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b/>
          <w:bCs/>
          <w:color w:val="343434"/>
          <w:sz w:val="22"/>
          <w:szCs w:val="22"/>
        </w:rPr>
        <w:t>PALMARÈS DE L’ANNÉE 2016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 w:line="320" w:lineRule="atLeast"/>
        <w:jc w:val="center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b/>
          <w:bCs/>
          <w:color w:val="343434"/>
          <w:sz w:val="22"/>
          <w:szCs w:val="22"/>
        </w:rPr>
        <w:t>GRANDS PRIX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grand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prix de la francophonie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30 000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Takeshi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Matsumura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 (Japon)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grande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médaille de la francophonie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Médaille de vermeil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40"/>
        <w:rPr>
          <w:rFonts w:ascii="Arial" w:hAnsi="Arial" w:cs="Arial"/>
          <w:color w:val="343434"/>
          <w:sz w:val="22"/>
          <w:szCs w:val="22"/>
        </w:rPr>
      </w:pPr>
      <w:proofErr w:type="spellStart"/>
      <w:r>
        <w:rPr>
          <w:rFonts w:ascii="Arial" w:hAnsi="Arial" w:cs="Arial"/>
          <w:color w:val="343434"/>
          <w:sz w:val="22"/>
          <w:szCs w:val="22"/>
        </w:rPr>
        <w:t>Stromae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 (Belgique)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grand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prix de littérature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henri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gal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l’Institut de France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15 000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Michel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del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 Castillo, pour l’ensemble de son œuvre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jacques de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fouchier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Prix de 10 000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Général Vincent Desportes,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La Dernière Bataille de France. Lettre aux Français qui croient encore être défendus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de l’académie française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maurice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genevoix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Prix de 1 500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</w:t>
      </w:r>
      <w:r>
        <w:rPr>
          <w:rFonts w:ascii="Arial" w:hAnsi="Arial" w:cs="Arial"/>
          <w:color w:val="343434"/>
          <w:sz w:val="18"/>
          <w:szCs w:val="18"/>
          <w:vertAlign w:val="superscript"/>
        </w:rPr>
        <w:t>me</w:t>
      </w:r>
      <w:r>
        <w:rPr>
          <w:rFonts w:ascii="Arial" w:hAnsi="Arial" w:cs="Arial"/>
          <w:color w:val="343434"/>
          <w:sz w:val="22"/>
          <w:szCs w:val="22"/>
        </w:rPr>
        <w:t xml:space="preserve"> Élisabeth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Barillé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L’Oreille d’or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lastRenderedPageBreak/>
        <w:t>grand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prix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hervé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deluen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20 000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</w:t>
      </w:r>
      <w:r>
        <w:rPr>
          <w:rFonts w:ascii="Arial" w:hAnsi="Arial" w:cs="Arial"/>
          <w:color w:val="343434"/>
          <w:sz w:val="18"/>
          <w:szCs w:val="18"/>
          <w:vertAlign w:val="superscript"/>
        </w:rPr>
        <w:t>me</w:t>
      </w:r>
      <w:r>
        <w:rPr>
          <w:rFonts w:ascii="Arial" w:hAnsi="Arial" w:cs="Arial"/>
          <w:color w:val="343434"/>
          <w:sz w:val="22"/>
          <w:szCs w:val="22"/>
        </w:rPr>
        <w:t xml:space="preserve"> Hélé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Béji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 (Tunisie)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léon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rosen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15 000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MM. Patrick De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Wever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 et Bruno David,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La Biodiversité de crise en crise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grand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prix de poésie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Prix de 3 800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M. Bernard Noël, pour l’ensemble de son œuvre poétique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grand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prix de philosophie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Prix de 3 800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Jean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Vioulac</w:t>
      </w:r>
      <w:proofErr w:type="spellEnd"/>
      <w:r>
        <w:rPr>
          <w:rFonts w:ascii="Arial" w:hAnsi="Arial" w:cs="Arial"/>
          <w:color w:val="343434"/>
          <w:sz w:val="22"/>
          <w:szCs w:val="22"/>
        </w:rPr>
        <w:t>, pour l’ensemble de son œuvre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grand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prix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moron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Prix de 5 000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Jacques Lecomte,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La Bonté humaine. Altruisme, empathie, générosité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grand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prix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gobert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Prix de 3 800 euros partagé entre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Henry Laurens,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La Question de Palestine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color w:val="343434"/>
          <w:sz w:val="22"/>
          <w:szCs w:val="22"/>
        </w:rPr>
        <w:t>et</w:t>
      </w:r>
      <w:proofErr w:type="gramEnd"/>
      <w:r>
        <w:rPr>
          <w:rFonts w:ascii="Arial" w:hAnsi="Arial" w:cs="Arial"/>
          <w:color w:val="343434"/>
          <w:sz w:val="22"/>
          <w:szCs w:val="22"/>
        </w:rPr>
        <w:t xml:space="preserve"> M. Daniel Roche,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Histoire de la culture équestre (</w:t>
      </w:r>
      <w:proofErr w:type="spellStart"/>
      <w:r>
        <w:rPr>
          <w:rFonts w:ascii="Arial" w:hAnsi="Arial" w:cs="Arial"/>
          <w:i/>
          <w:iCs/>
          <w:color w:val="343434"/>
          <w:sz w:val="22"/>
          <w:szCs w:val="22"/>
        </w:rPr>
        <w:t>xvi</w:t>
      </w:r>
      <w:r>
        <w:rPr>
          <w:rFonts w:ascii="Arial" w:hAnsi="Arial" w:cs="Arial"/>
          <w:i/>
          <w:iCs/>
          <w:color w:val="343434"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iCs/>
          <w:color w:val="343434"/>
          <w:sz w:val="22"/>
          <w:szCs w:val="22"/>
        </w:rPr>
        <w:t>-xix</w:t>
      </w:r>
      <w:r>
        <w:rPr>
          <w:rFonts w:ascii="Arial" w:hAnsi="Arial" w:cs="Arial"/>
          <w:i/>
          <w:iCs/>
          <w:color w:val="343434"/>
          <w:sz w:val="18"/>
          <w:szCs w:val="18"/>
          <w:vertAlign w:val="superscript"/>
        </w:rPr>
        <w:t>e</w:t>
      </w:r>
      <w:proofErr w:type="spellEnd"/>
      <w:r>
        <w:rPr>
          <w:rFonts w:ascii="Arial" w:hAnsi="Arial" w:cs="Arial"/>
          <w:i/>
          <w:iCs/>
          <w:color w:val="343434"/>
          <w:sz w:val="22"/>
          <w:szCs w:val="22"/>
        </w:rPr>
        <w:t xml:space="preserve"> siècle)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de la biographie (littérature)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Philippe Forest,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Aragon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de la biographie (histoire)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 w:hanging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Jean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Balcou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Ernest Renan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de la critique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Jean-Paul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Enthoven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Saisons de papier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de l’essai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Prix de 1 000 euros partagé entre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M. Francis Kaplan, pour l’ensemble de son œuvre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color w:val="343434"/>
          <w:sz w:val="22"/>
          <w:szCs w:val="22"/>
        </w:rPr>
        <w:t>et</w:t>
      </w:r>
      <w:proofErr w:type="gramEnd"/>
      <w:r>
        <w:rPr>
          <w:rFonts w:ascii="Arial" w:hAnsi="Arial" w:cs="Arial"/>
          <w:color w:val="343434"/>
          <w:sz w:val="22"/>
          <w:szCs w:val="22"/>
        </w:rPr>
        <w:t xml:space="preserve"> M. Alain de Vulpian,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Éloge de la métamorphose. En marche vers une nouvelle humanité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du cardinal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lustiger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3 000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M. Pierre Manent, pour l’ensemble de son œuvre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de la nouvelle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Gérard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Oberlé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 xml:space="preserve">Bonnes Nouvelles de </w:t>
      </w:r>
      <w:proofErr w:type="spellStart"/>
      <w:r>
        <w:rPr>
          <w:rFonts w:ascii="Arial" w:hAnsi="Arial" w:cs="Arial"/>
          <w:i/>
          <w:iCs/>
          <w:color w:val="343434"/>
          <w:sz w:val="22"/>
          <w:szCs w:val="22"/>
        </w:rPr>
        <w:t>Chassignet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d’académie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 w:line="320" w:lineRule="atLeast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Médailles de vermeil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Christian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Bobin</w:t>
      </w:r>
      <w:proofErr w:type="spellEnd"/>
      <w:r>
        <w:rPr>
          <w:rFonts w:ascii="Arial" w:hAnsi="Arial" w:cs="Arial"/>
          <w:color w:val="343434"/>
          <w:sz w:val="22"/>
          <w:szCs w:val="22"/>
        </w:rPr>
        <w:t>, pour l’ensemble de son œuvre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6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6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Dominique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Bourel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Martin Buber. Sentinelle de l’humanité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6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Philippe Paquet,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 xml:space="preserve">Simon </w:t>
      </w:r>
      <w:proofErr w:type="spellStart"/>
      <w:r>
        <w:rPr>
          <w:rFonts w:ascii="Arial" w:hAnsi="Arial" w:cs="Arial"/>
          <w:i/>
          <w:iCs/>
          <w:color w:val="343434"/>
          <w:sz w:val="22"/>
          <w:szCs w:val="22"/>
        </w:rPr>
        <w:t>Leys</w:t>
      </w:r>
      <w:proofErr w:type="spellEnd"/>
      <w:r>
        <w:rPr>
          <w:rFonts w:ascii="Arial" w:hAnsi="Arial" w:cs="Arial"/>
          <w:i/>
          <w:iCs/>
          <w:color w:val="343434"/>
          <w:sz w:val="22"/>
          <w:szCs w:val="22"/>
        </w:rPr>
        <w:t>. Navigateur entre les mondes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6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Claude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Eveno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L’Humeur paysagère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du théâtre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M. Pascal Rambert, pour l’ensemble de son œuvre dramatique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du jeune théâtre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béatrix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dussane-andré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roussin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</w:t>
      </w:r>
      <w:r>
        <w:rPr>
          <w:rFonts w:ascii="Arial" w:hAnsi="Arial" w:cs="Arial"/>
          <w:color w:val="343434"/>
          <w:sz w:val="18"/>
          <w:szCs w:val="18"/>
          <w:vertAlign w:val="superscript"/>
        </w:rPr>
        <w:t>me</w:t>
      </w:r>
      <w:r>
        <w:rPr>
          <w:rFonts w:ascii="Arial" w:hAnsi="Arial" w:cs="Arial"/>
          <w:color w:val="343434"/>
          <w:sz w:val="22"/>
          <w:szCs w:val="22"/>
        </w:rPr>
        <w:t xml:space="preserve"> Andréa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Bescond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Les Chatouilles ou la Danse de la colère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du cinéma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rené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clair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1 500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</w:t>
      </w:r>
      <w:r>
        <w:rPr>
          <w:rFonts w:ascii="Arial" w:hAnsi="Arial" w:cs="Arial"/>
          <w:color w:val="343434"/>
          <w:sz w:val="18"/>
          <w:szCs w:val="18"/>
          <w:vertAlign w:val="superscript"/>
        </w:rPr>
        <w:t>me</w:t>
      </w:r>
      <w:r>
        <w:rPr>
          <w:rFonts w:ascii="Arial" w:hAnsi="Arial" w:cs="Arial"/>
          <w:color w:val="343434"/>
          <w:sz w:val="22"/>
          <w:szCs w:val="22"/>
        </w:rPr>
        <w:t xml:space="preserve"> Anne Fontaine, pour l’ensemble de son œuvre cinématographique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grande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médaille de la chanson française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Médaille de vermeil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M. Jean-Jacques Goldman, pour l’ensemble de ses chansons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du rayonnement de la langue et de la littérature françaises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 w:line="320" w:lineRule="atLeast"/>
        <w:ind w:left="9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Médailles de vermeil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Jean Paul Barbier-Mueller, pour son </w:t>
      </w:r>
      <w:r>
        <w:rPr>
          <w:rFonts w:ascii="Arial" w:hAnsi="Arial" w:cs="Arial"/>
          <w:i/>
          <w:iCs/>
          <w:color w:val="343434"/>
          <w:sz w:val="22"/>
          <w:szCs w:val="22"/>
        </w:rPr>
        <w:t xml:space="preserve">Dictionnaire des poètes français de la seconde moitié du </w:t>
      </w:r>
      <w:proofErr w:type="spellStart"/>
      <w:r>
        <w:rPr>
          <w:rFonts w:ascii="Arial" w:hAnsi="Arial" w:cs="Arial"/>
          <w:i/>
          <w:iCs/>
          <w:color w:val="343434"/>
          <w:sz w:val="22"/>
          <w:szCs w:val="22"/>
        </w:rPr>
        <w:t>xvi</w:t>
      </w:r>
      <w:r>
        <w:rPr>
          <w:rFonts w:ascii="Arial" w:hAnsi="Arial" w:cs="Arial"/>
          <w:i/>
          <w:iCs/>
          <w:color w:val="343434"/>
          <w:sz w:val="18"/>
          <w:szCs w:val="18"/>
          <w:vertAlign w:val="superscript"/>
        </w:rPr>
        <w:t>e</w:t>
      </w:r>
      <w:proofErr w:type="spellEnd"/>
      <w:r>
        <w:rPr>
          <w:rFonts w:ascii="Arial" w:hAnsi="Arial" w:cs="Arial"/>
          <w:i/>
          <w:iCs/>
          <w:color w:val="343434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iCs/>
          <w:color w:val="343434"/>
          <w:sz w:val="22"/>
          <w:szCs w:val="22"/>
        </w:rPr>
        <w:t>siècle</w:t>
      </w:r>
      <w:r>
        <w:rPr>
          <w:rFonts w:ascii="Arial" w:hAnsi="Arial" w:cs="Arial"/>
          <w:color w:val="343434"/>
          <w:sz w:val="22"/>
          <w:szCs w:val="22"/>
        </w:rPr>
        <w:t xml:space="preserve"> (Suisse)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Alliance française d’Abu-Dhabi (Émirats arabes unis)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</w:t>
      </w:r>
      <w:r>
        <w:rPr>
          <w:rFonts w:ascii="Arial" w:hAnsi="Arial" w:cs="Arial"/>
          <w:color w:val="343434"/>
          <w:sz w:val="18"/>
          <w:szCs w:val="18"/>
          <w:vertAlign w:val="superscript"/>
        </w:rPr>
        <w:t>me</w:t>
      </w:r>
      <w:r>
        <w:rPr>
          <w:rFonts w:ascii="Arial" w:hAnsi="Arial" w:cs="Arial"/>
          <w:color w:val="343434"/>
          <w:sz w:val="22"/>
          <w:szCs w:val="22"/>
        </w:rPr>
        <w:t xml:space="preserve"> Elena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Fumagalli</w:t>
      </w:r>
      <w:proofErr w:type="spellEnd"/>
      <w:r>
        <w:rPr>
          <w:rFonts w:ascii="Arial" w:hAnsi="Arial" w:cs="Arial"/>
          <w:color w:val="343434"/>
          <w:sz w:val="22"/>
          <w:szCs w:val="22"/>
        </w:rPr>
        <w:t>, professeur d’histoire de l’art à Modène (Italie)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M. Eduardo Lourenço, philosophe portugais qui a écrit une partie de son œuvre en français (Portugal)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</w:t>
      </w:r>
      <w:r>
        <w:rPr>
          <w:rFonts w:ascii="Arial" w:hAnsi="Arial" w:cs="Arial"/>
          <w:color w:val="343434"/>
          <w:sz w:val="18"/>
          <w:szCs w:val="18"/>
          <w:vertAlign w:val="superscript"/>
        </w:rPr>
        <w:t>me</w:t>
      </w:r>
      <w:r>
        <w:rPr>
          <w:rFonts w:ascii="Arial" w:hAnsi="Arial" w:cs="Arial"/>
          <w:color w:val="343434"/>
          <w:sz w:val="22"/>
          <w:szCs w:val="22"/>
        </w:rPr>
        <w:t xml:space="preserve"> Mona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Makki</w:t>
      </w:r>
      <w:proofErr w:type="spellEnd"/>
      <w:r>
        <w:rPr>
          <w:rFonts w:ascii="Arial" w:hAnsi="Arial" w:cs="Arial"/>
          <w:color w:val="343434"/>
          <w:sz w:val="22"/>
          <w:szCs w:val="22"/>
        </w:rPr>
        <w:t>-Gallet, qui a créé l’émission télévisée « Espace francophone » (Liban - France)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 w:line="320" w:lineRule="atLeast"/>
        <w:jc w:val="center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 w:line="320" w:lineRule="atLeast"/>
        <w:jc w:val="center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b/>
          <w:bCs/>
          <w:color w:val="343434"/>
          <w:sz w:val="22"/>
          <w:szCs w:val="22"/>
        </w:rPr>
        <w:t>PRIX DE FONDATIONS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 w:line="320" w:lineRule="atLeast"/>
        <w:jc w:val="center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 w:line="320" w:lineRule="atLeast"/>
        <w:jc w:val="center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b/>
          <w:bCs/>
          <w:color w:val="343434"/>
          <w:sz w:val="22"/>
          <w:szCs w:val="22"/>
        </w:rPr>
        <w:t>PRIX DE POÉSIE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460" w:hanging="46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théophile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gautier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Médaille de bronze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Werner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Lambersy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La Perte du temps</w:t>
      </w:r>
      <w:r>
        <w:rPr>
          <w:rFonts w:ascii="Arial" w:hAnsi="Arial" w:cs="Arial"/>
          <w:color w:val="343434"/>
          <w:sz w:val="22"/>
          <w:szCs w:val="22"/>
        </w:rPr>
        <w:t xml:space="preserve"> suivi de </w:t>
      </w:r>
      <w:r>
        <w:rPr>
          <w:rFonts w:ascii="Arial" w:hAnsi="Arial" w:cs="Arial"/>
          <w:i/>
          <w:iCs/>
          <w:color w:val="343434"/>
          <w:sz w:val="22"/>
          <w:szCs w:val="22"/>
        </w:rPr>
        <w:t>On ne peut pas dépenser des centimes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heredia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Médaille de bronze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Yves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Mabin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Chennevière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Errance à l’os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françois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coppée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Médaille d’argent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Guy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Allix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Le Sang le soir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henri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mondor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1 500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 w:hanging="94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Laurent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Mattiussi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Mallarmé et la Chine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b/>
          <w:bCs/>
          <w:color w:val="343434"/>
          <w:sz w:val="22"/>
          <w:szCs w:val="22"/>
        </w:rPr>
        <w:t>PRIX DE LITTÉRATURE ET DE PHILOSOPHIE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montyon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Médaille d’argent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Hervé Gaymard,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Bonheurs et Grandeur. Ces journées où les Français ont été heureux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la bruyère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Médaille d’argent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60" w:hanging="96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Renan Larue,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Le Végétarisme et ses ennemis. Vingt-cinq siècles de débats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jules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janin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Médaille d’argent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Bernard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Combeaud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sa traduction de Lucrèce intitulée </w:t>
      </w:r>
      <w:r>
        <w:rPr>
          <w:rFonts w:ascii="Arial" w:hAnsi="Arial" w:cs="Arial"/>
          <w:i/>
          <w:iCs/>
          <w:color w:val="343434"/>
          <w:sz w:val="22"/>
          <w:szCs w:val="22"/>
        </w:rPr>
        <w:t>La Naissance des choses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60" w:hanging="96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émile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augier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Médaille de bronze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Laurent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Mauvignier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 xml:space="preserve">Retour à </w:t>
      </w:r>
      <w:proofErr w:type="spellStart"/>
      <w:r>
        <w:rPr>
          <w:rFonts w:ascii="Arial" w:hAnsi="Arial" w:cs="Arial"/>
          <w:i/>
          <w:iCs/>
          <w:color w:val="343434"/>
          <w:sz w:val="22"/>
          <w:szCs w:val="22"/>
        </w:rPr>
        <w:t>Berratham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60" w:hanging="96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émile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faguet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Pierre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Boncenne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 xml:space="preserve">Le Parapluie de Simon </w:t>
      </w:r>
      <w:proofErr w:type="spellStart"/>
      <w:r>
        <w:rPr>
          <w:rFonts w:ascii="Arial" w:hAnsi="Arial" w:cs="Arial"/>
          <w:i/>
          <w:iCs/>
          <w:color w:val="343434"/>
          <w:sz w:val="22"/>
          <w:szCs w:val="22"/>
        </w:rPr>
        <w:t>Leys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louis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barthou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 w:hanging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Charles Robinson,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Fabrication de la guerre civile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anna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noailles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Médaille d’argent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</w:t>
      </w:r>
      <w:r>
        <w:rPr>
          <w:rFonts w:ascii="Arial" w:hAnsi="Arial" w:cs="Arial"/>
          <w:color w:val="343434"/>
          <w:sz w:val="18"/>
          <w:szCs w:val="18"/>
          <w:vertAlign w:val="superscript"/>
        </w:rPr>
        <w:t>me</w:t>
      </w:r>
      <w:r>
        <w:rPr>
          <w:rFonts w:ascii="Arial" w:hAnsi="Arial" w:cs="Arial"/>
          <w:color w:val="343434"/>
          <w:sz w:val="22"/>
          <w:szCs w:val="22"/>
        </w:rPr>
        <w:t xml:space="preserve"> Sylvie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Caster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L’Homme océan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françois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mauriac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Médaille d’argent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Pierre Adrian,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La Piste Pasolini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georges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dumézil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Médaille d’argent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Dominique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Casajus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L’Alphabet touareg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roland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jouvenel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Stéphane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Barsacq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Le Piano dans l’éducation des jeunes filles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biguet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1 500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 w:hanging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François Daguet,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Du politique chez Thomas d’Aquin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ève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delacroix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Gilles Thomas,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Les Catacombes. Histoire du Paris souterrain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jacques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lacroix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1 500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Vincent Tardieu,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L’Étrange Silence des abeilles. Enquête sur un déclin inquiétant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raymond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boyer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de sainte-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suzanne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1 500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R. P. Thierry-Dominique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Humbrecht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Éloge de l’action politique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sivet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1 500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</w:t>
      </w:r>
      <w:r>
        <w:rPr>
          <w:rFonts w:ascii="Arial" w:hAnsi="Arial" w:cs="Arial"/>
          <w:color w:val="343434"/>
          <w:sz w:val="18"/>
          <w:szCs w:val="18"/>
          <w:vertAlign w:val="superscript"/>
        </w:rPr>
        <w:t>me</w:t>
      </w:r>
      <w:r>
        <w:rPr>
          <w:rFonts w:ascii="Arial" w:hAnsi="Arial" w:cs="Arial"/>
          <w:color w:val="343434"/>
          <w:sz w:val="22"/>
          <w:szCs w:val="22"/>
        </w:rPr>
        <w:t xml:space="preserve"> Dany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Hadjadj</w:t>
      </w:r>
      <w:proofErr w:type="spellEnd"/>
      <w:r>
        <w:rPr>
          <w:rFonts w:ascii="Arial" w:hAnsi="Arial" w:cs="Arial"/>
          <w:color w:val="343434"/>
          <w:sz w:val="22"/>
          <w:szCs w:val="22"/>
        </w:rPr>
        <w:t>, pour l’édition de la correspondance Alexandre Vialatte - Henri Pourrat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b/>
          <w:bCs/>
          <w:color w:val="343434"/>
          <w:sz w:val="22"/>
          <w:szCs w:val="22"/>
        </w:rPr>
        <w:t>PRIX D’HISTOIRE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guizot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1 500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Nicolas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Rousselier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La Force de gouverner. Le pouvoir exécutif en France (</w:t>
      </w:r>
      <w:proofErr w:type="spellStart"/>
      <w:r>
        <w:rPr>
          <w:rFonts w:ascii="Arial" w:hAnsi="Arial" w:cs="Arial"/>
          <w:i/>
          <w:iCs/>
          <w:color w:val="343434"/>
          <w:sz w:val="22"/>
          <w:szCs w:val="22"/>
        </w:rPr>
        <w:t>xix</w:t>
      </w:r>
      <w:r>
        <w:rPr>
          <w:rFonts w:ascii="Arial" w:hAnsi="Arial" w:cs="Arial"/>
          <w:i/>
          <w:iCs/>
          <w:color w:val="343434"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iCs/>
          <w:color w:val="343434"/>
          <w:sz w:val="22"/>
          <w:szCs w:val="22"/>
        </w:rPr>
        <w:t>-xxi</w:t>
      </w:r>
      <w:r>
        <w:rPr>
          <w:rFonts w:ascii="Arial" w:hAnsi="Arial" w:cs="Arial"/>
          <w:i/>
          <w:iCs/>
          <w:color w:val="343434"/>
          <w:sz w:val="18"/>
          <w:szCs w:val="18"/>
          <w:vertAlign w:val="superscript"/>
        </w:rPr>
        <w:t>e</w:t>
      </w:r>
      <w:proofErr w:type="spellEnd"/>
      <w:r>
        <w:rPr>
          <w:rFonts w:ascii="Arial" w:hAnsi="Arial" w:cs="Arial"/>
          <w:i/>
          <w:iCs/>
          <w:color w:val="343434"/>
          <w:sz w:val="22"/>
          <w:szCs w:val="22"/>
        </w:rPr>
        <w:t xml:space="preserve"> siècle)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1440" w:hanging="48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Médaille d’argent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6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Vincent Robert,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La Petite-Fille de la sorcière. Enquête sur la culture magique des campagnes au temps de George Sand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thiers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Médaille d’argent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Yannick Nexon,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Le Chancelier Séguier (1588-1672). Ministre, dévot et mécène au Grand Siècle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1440" w:hanging="48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eugène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colas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Prix de 1 500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</w:t>
      </w:r>
      <w:r>
        <w:rPr>
          <w:rFonts w:ascii="Arial" w:hAnsi="Arial" w:cs="Arial"/>
          <w:color w:val="343434"/>
          <w:sz w:val="18"/>
          <w:szCs w:val="18"/>
          <w:vertAlign w:val="superscript"/>
        </w:rPr>
        <w:t>me</w:t>
      </w:r>
      <w:r>
        <w:rPr>
          <w:rFonts w:ascii="Arial" w:hAnsi="Arial" w:cs="Arial"/>
          <w:color w:val="343434"/>
          <w:sz w:val="22"/>
          <w:szCs w:val="22"/>
        </w:rPr>
        <w:t xml:space="preserve"> Catherine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Gousseff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Échanger les peuples. Le déplacement des minorités aux confins polono-soviétiques (1944-1947)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eugène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carrière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Pierre-Yves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Kairis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proofErr w:type="spellStart"/>
      <w:r>
        <w:rPr>
          <w:rFonts w:ascii="Arial" w:hAnsi="Arial" w:cs="Arial"/>
          <w:i/>
          <w:iCs/>
          <w:color w:val="343434"/>
          <w:sz w:val="22"/>
          <w:szCs w:val="22"/>
        </w:rPr>
        <w:t>Bertholet</w:t>
      </w:r>
      <w:proofErr w:type="spellEnd"/>
      <w:r>
        <w:rPr>
          <w:rFonts w:ascii="Arial" w:hAnsi="Arial" w:cs="Arial"/>
          <w:i/>
          <w:i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343434"/>
          <w:sz w:val="22"/>
          <w:szCs w:val="22"/>
        </w:rPr>
        <w:t>Flémal</w:t>
      </w:r>
      <w:proofErr w:type="spellEnd"/>
      <w:r>
        <w:rPr>
          <w:rFonts w:ascii="Arial" w:hAnsi="Arial" w:cs="Arial"/>
          <w:i/>
          <w:iCs/>
          <w:color w:val="343434"/>
          <w:sz w:val="22"/>
          <w:szCs w:val="22"/>
        </w:rPr>
        <w:t xml:space="preserve"> (1614-1675). Le « Raphaël des Pays-Bas » au carrefour de Liège et de Paris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louis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castex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Bernard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Dupaigne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Désastres afghans. Carnets de route (1963-2014)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1200" w:hanging="2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monseigneur marcel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1 500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Jean Balsamo,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« L’</w:t>
      </w:r>
      <w:proofErr w:type="spellStart"/>
      <w:r>
        <w:rPr>
          <w:rFonts w:ascii="Arial" w:hAnsi="Arial" w:cs="Arial"/>
          <w:i/>
          <w:iCs/>
          <w:color w:val="343434"/>
          <w:sz w:val="22"/>
          <w:szCs w:val="22"/>
        </w:rPr>
        <w:t>amorevolezza</w:t>
      </w:r>
      <w:proofErr w:type="spellEnd"/>
      <w:r>
        <w:rPr>
          <w:rFonts w:ascii="Arial" w:hAnsi="Arial" w:cs="Arial"/>
          <w:i/>
          <w:iCs/>
          <w:color w:val="343434"/>
          <w:sz w:val="22"/>
          <w:szCs w:val="22"/>
        </w:rPr>
        <w:t xml:space="preserve"> verso le </w:t>
      </w:r>
      <w:proofErr w:type="spellStart"/>
      <w:r>
        <w:rPr>
          <w:rFonts w:ascii="Arial" w:hAnsi="Arial" w:cs="Arial"/>
          <w:i/>
          <w:iCs/>
          <w:color w:val="343434"/>
          <w:sz w:val="22"/>
          <w:szCs w:val="22"/>
        </w:rPr>
        <w:t>cose</w:t>
      </w:r>
      <w:proofErr w:type="spellEnd"/>
      <w:r>
        <w:rPr>
          <w:rFonts w:ascii="Arial" w:hAnsi="Arial" w:cs="Arial"/>
          <w:i/>
          <w:i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343434"/>
          <w:sz w:val="22"/>
          <w:szCs w:val="22"/>
        </w:rPr>
        <w:t>Italiche</w:t>
      </w:r>
      <w:proofErr w:type="spellEnd"/>
      <w:r>
        <w:rPr>
          <w:rFonts w:ascii="Arial" w:hAnsi="Arial" w:cs="Arial"/>
          <w:i/>
          <w:iCs/>
          <w:color w:val="343434"/>
          <w:sz w:val="22"/>
          <w:szCs w:val="22"/>
        </w:rPr>
        <w:t xml:space="preserve"> ». Le Livre italien à Paris au </w:t>
      </w:r>
      <w:proofErr w:type="spellStart"/>
      <w:r>
        <w:rPr>
          <w:rFonts w:ascii="Arial" w:hAnsi="Arial" w:cs="Arial"/>
          <w:i/>
          <w:iCs/>
          <w:color w:val="343434"/>
          <w:sz w:val="22"/>
          <w:szCs w:val="22"/>
        </w:rPr>
        <w:t>xvi</w:t>
      </w:r>
      <w:r>
        <w:rPr>
          <w:rFonts w:ascii="Arial" w:hAnsi="Arial" w:cs="Arial"/>
          <w:i/>
          <w:iCs/>
          <w:color w:val="343434"/>
          <w:sz w:val="18"/>
          <w:szCs w:val="18"/>
          <w:vertAlign w:val="superscript"/>
        </w:rPr>
        <w:t>e</w:t>
      </w:r>
      <w:proofErr w:type="spellEnd"/>
      <w:r>
        <w:rPr>
          <w:rFonts w:ascii="Arial" w:hAnsi="Arial" w:cs="Arial"/>
          <w:i/>
          <w:iCs/>
          <w:color w:val="343434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iCs/>
          <w:color w:val="343434"/>
          <w:sz w:val="22"/>
          <w:szCs w:val="22"/>
        </w:rPr>
        <w:t>siècle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1440" w:hanging="48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Médaille d’argent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M</w:t>
      </w:r>
      <w:r>
        <w:rPr>
          <w:rFonts w:ascii="Arial" w:hAnsi="Arial" w:cs="Arial"/>
          <w:color w:val="343434"/>
          <w:sz w:val="18"/>
          <w:szCs w:val="18"/>
          <w:vertAlign w:val="superscript"/>
        </w:rPr>
        <w:t>me</w:t>
      </w:r>
      <w:r>
        <w:rPr>
          <w:rFonts w:ascii="Arial" w:hAnsi="Arial" w:cs="Arial"/>
          <w:color w:val="343434"/>
          <w:sz w:val="22"/>
          <w:szCs w:val="22"/>
        </w:rPr>
        <w:t xml:space="preserve"> Francesca Alberti,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La Peinture facétieuse. Du rire sacré de Corrège aux fables burlesques de Tintoret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diane potier-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boès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6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MM. Pierre et Christian Pahlavi,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Le Marécage des ayatollahs. Une histoire de la révolution iranienne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françois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millepierres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6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Paulin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Ismard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La Démocratie contre les experts. Les esclaves publics en Grèce ancienne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1440" w:hanging="48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augustin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thierry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1 000 euros :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firstLine="96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M. Damien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Boquet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 et M</w:t>
      </w:r>
      <w:r>
        <w:rPr>
          <w:rFonts w:ascii="Arial" w:hAnsi="Arial" w:cs="Arial"/>
          <w:color w:val="343434"/>
          <w:sz w:val="18"/>
          <w:szCs w:val="18"/>
          <w:vertAlign w:val="superscript"/>
        </w:rPr>
        <w:t>me</w:t>
      </w:r>
      <w:r>
        <w:rPr>
          <w:rFonts w:ascii="Arial" w:hAnsi="Arial" w:cs="Arial"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Piroska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 Nagy, pour </w:t>
      </w:r>
      <w:r>
        <w:rPr>
          <w:rFonts w:ascii="Arial" w:hAnsi="Arial" w:cs="Arial"/>
          <w:i/>
          <w:iCs/>
          <w:color w:val="343434"/>
          <w:sz w:val="22"/>
          <w:szCs w:val="22"/>
        </w:rPr>
        <w:t>Sensible Moyen Âge. Une histoire des émotions dans l’Occident médiéval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ind w:left="94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b/>
          <w:bCs/>
          <w:color w:val="343434"/>
          <w:sz w:val="22"/>
          <w:szCs w:val="22"/>
        </w:rPr>
        <w:t>PRIX DE SOUTIEN À LA CRÉATION LITTÉRAIRE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henri</w:t>
      </w:r>
      <w:proofErr w:type="spell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régnier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3 000 euros 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Marc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Pautrel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après </w:t>
      </w:r>
      <w:r>
        <w:rPr>
          <w:rFonts w:ascii="Arial" w:hAnsi="Arial" w:cs="Arial"/>
          <w:i/>
          <w:iCs/>
          <w:color w:val="343434"/>
          <w:sz w:val="22"/>
          <w:szCs w:val="22"/>
        </w:rPr>
        <w:t>Une jeunesse de Blaise Pascal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amic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3 000 euros 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Olivier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Bleys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après </w:t>
      </w:r>
      <w:r>
        <w:rPr>
          <w:rFonts w:ascii="Arial" w:hAnsi="Arial" w:cs="Arial"/>
          <w:i/>
          <w:iCs/>
          <w:color w:val="343434"/>
          <w:sz w:val="22"/>
          <w:szCs w:val="22"/>
        </w:rPr>
        <w:t>Discours d’un arbre sur la fragilité des hommes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43434"/>
          <w:sz w:val="22"/>
          <w:szCs w:val="22"/>
        </w:rPr>
        <w:t>prix</w:t>
      </w:r>
      <w:proofErr w:type="gramEnd"/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343434"/>
          <w:sz w:val="22"/>
          <w:szCs w:val="22"/>
        </w:rPr>
        <w:t>mottart</w:t>
      </w:r>
      <w:proofErr w:type="spellEnd"/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           Prix de 3 000 euros à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 xml:space="preserve">            M. Alain </w:t>
      </w:r>
      <w:proofErr w:type="spellStart"/>
      <w:r>
        <w:rPr>
          <w:rFonts w:ascii="Arial" w:hAnsi="Arial" w:cs="Arial"/>
          <w:color w:val="343434"/>
          <w:sz w:val="22"/>
          <w:szCs w:val="22"/>
        </w:rPr>
        <w:t>Blottière</w:t>
      </w:r>
      <w:proofErr w:type="spellEnd"/>
      <w:r>
        <w:rPr>
          <w:rFonts w:ascii="Arial" w:hAnsi="Arial" w:cs="Arial"/>
          <w:color w:val="343434"/>
          <w:sz w:val="22"/>
          <w:szCs w:val="22"/>
        </w:rPr>
        <w:t xml:space="preserve">, après </w:t>
      </w:r>
      <w:r>
        <w:rPr>
          <w:rFonts w:ascii="Arial" w:hAnsi="Arial" w:cs="Arial"/>
          <w:i/>
          <w:iCs/>
          <w:color w:val="343434"/>
          <w:sz w:val="22"/>
          <w:szCs w:val="22"/>
        </w:rPr>
        <w:t>Comment Baptiste est mort</w:t>
      </w:r>
    </w:p>
    <w:p w:rsidR="00515A43" w:rsidRDefault="00515A43" w:rsidP="00515A43">
      <w:pPr>
        <w:widowControl w:val="0"/>
        <w:autoSpaceDE w:val="0"/>
        <w:autoSpaceDN w:val="0"/>
        <w:adjustRightInd w:val="0"/>
        <w:spacing w:after="220"/>
        <w:jc w:val="both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2"/>
          <w:szCs w:val="22"/>
        </w:rPr>
        <w:t> </w:t>
      </w:r>
    </w:p>
    <w:p w:rsidR="004F5360" w:rsidRDefault="004F5360">
      <w:bookmarkStart w:id="0" w:name="_GoBack"/>
      <w:bookmarkEnd w:id="0"/>
    </w:p>
    <w:sectPr w:rsidR="004F5360" w:rsidSect="00AC24C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43"/>
    <w:rsid w:val="00257478"/>
    <w:rsid w:val="004F5360"/>
    <w:rsid w:val="005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9D0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5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6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4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1261</Words>
  <Characters>6940</Characters>
  <Application>Microsoft Macintosh Word</Application>
  <DocSecurity>0</DocSecurity>
  <Lines>57</Lines>
  <Paragraphs>16</Paragraphs>
  <ScaleCrop>false</ScaleCrop>
  <Company>Electre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Andreucci Catherine</dc:creator>
  <cp:keywords/>
  <dc:description/>
  <cp:lastModifiedBy>Andreucci Catherine</cp:lastModifiedBy>
  <cp:revision>1</cp:revision>
  <dcterms:created xsi:type="dcterms:W3CDTF">2016-06-23T15:25:00Z</dcterms:created>
  <dcterms:modified xsi:type="dcterms:W3CDTF">2016-06-23T15:26:00Z</dcterms:modified>
</cp:coreProperties>
</file>