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11465A" w14:textId="77777777" w:rsidR="00870EDC" w:rsidRPr="00BF0239" w:rsidRDefault="000B66F5" w:rsidP="00882683">
      <w:pPr>
        <w:spacing w:line="240" w:lineRule="auto"/>
        <w:jc w:val="both"/>
        <w:rPr>
          <w:rFonts w:eastAsia="Times New Roman" w:cstheme="minorHAnsi"/>
          <w:b/>
          <w:color w:val="000000" w:themeColor="text1"/>
          <w:shd w:val="clear" w:color="auto" w:fill="FFFFFF"/>
          <w:lang w:eastAsia="fr-FR"/>
        </w:rPr>
      </w:pPr>
      <w:bookmarkStart w:id="0" w:name="_GoBack"/>
      <w:bookmarkEnd w:id="0"/>
      <w:r w:rsidRPr="00BF0239">
        <w:rPr>
          <w:rFonts w:cstheme="minorHAnsi"/>
          <w:noProof/>
          <w:lang w:eastAsia="fr-FR"/>
        </w:rPr>
        <w:drawing>
          <wp:anchor distT="0" distB="0" distL="114300" distR="114300" simplePos="0" relativeHeight="251658240" behindDoc="0" locked="0" layoutInCell="1" allowOverlap="1" wp14:anchorId="56017816" wp14:editId="1168BA17">
            <wp:simplePos x="0" y="0"/>
            <wp:positionH relativeFrom="margin">
              <wp:align>center</wp:align>
            </wp:positionH>
            <wp:positionV relativeFrom="paragraph">
              <wp:posOffset>-503555</wp:posOffset>
            </wp:positionV>
            <wp:extent cx="1078230" cy="648335"/>
            <wp:effectExtent l="0" t="0" r="7620" b="0"/>
            <wp:wrapNone/>
            <wp:docPr id="2" name="LOGO MINISTERE DE LA CULTURE"/>
            <wp:cNvGraphicFramePr/>
            <a:graphic xmlns:a="http://schemas.openxmlformats.org/drawingml/2006/main">
              <a:graphicData uri="http://schemas.openxmlformats.org/drawingml/2006/picture">
                <pic:pic xmlns:pic="http://schemas.openxmlformats.org/drawingml/2006/picture">
                  <pic:nvPicPr>
                    <pic:cNvPr id="2" name="LOGO MINISTERE DE LA CULTURE"/>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078230" cy="648335"/>
                    </a:xfrm>
                    <a:prstGeom prst="rect">
                      <a:avLst/>
                    </a:prstGeom>
                  </pic:spPr>
                </pic:pic>
              </a:graphicData>
            </a:graphic>
          </wp:anchor>
        </w:drawing>
      </w:r>
    </w:p>
    <w:p w14:paraId="5C42D6AE" w14:textId="77777777" w:rsidR="005B48C9" w:rsidRPr="00BF0239" w:rsidRDefault="005B48C9" w:rsidP="00882683">
      <w:pPr>
        <w:spacing w:line="240" w:lineRule="auto"/>
        <w:jc w:val="center"/>
        <w:rPr>
          <w:rFonts w:eastAsia="Times New Roman" w:cstheme="minorHAnsi"/>
          <w:b/>
          <w:color w:val="000000" w:themeColor="text1"/>
          <w:shd w:val="clear" w:color="auto" w:fill="FFFFFF"/>
          <w:lang w:eastAsia="fr-FR"/>
        </w:rPr>
      </w:pPr>
      <w:r w:rsidRPr="00BF0239">
        <w:rPr>
          <w:rFonts w:cstheme="minorHAnsi"/>
          <w:noProof/>
          <w:lang w:eastAsia="fr-FR"/>
        </w:rPr>
        <w:drawing>
          <wp:inline distT="0" distB="0" distL="0" distR="0" wp14:anchorId="0BB48F76" wp14:editId="28F06741">
            <wp:extent cx="1889760" cy="189230"/>
            <wp:effectExtent l="0" t="0" r="0" b="1270"/>
            <wp:docPr id="1" name="Image2"/>
            <wp:cNvGraphicFramePr/>
            <a:graphic xmlns:a="http://schemas.openxmlformats.org/drawingml/2006/main">
              <a:graphicData uri="http://schemas.openxmlformats.org/drawingml/2006/picture">
                <pic:pic xmlns:pic="http://schemas.openxmlformats.org/drawingml/2006/picture">
                  <pic:nvPicPr>
                    <pic:cNvPr id="1" name="Image2"/>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889760" cy="189230"/>
                    </a:xfrm>
                    <a:prstGeom prst="rect">
                      <a:avLst/>
                    </a:prstGeom>
                  </pic:spPr>
                </pic:pic>
              </a:graphicData>
            </a:graphic>
          </wp:inline>
        </w:drawing>
      </w:r>
    </w:p>
    <w:p w14:paraId="0B32ACA1" w14:textId="77777777" w:rsidR="005B48C9" w:rsidRPr="00BF0239" w:rsidRDefault="005B48C9" w:rsidP="00882683">
      <w:pPr>
        <w:spacing w:line="240" w:lineRule="auto"/>
        <w:rPr>
          <w:rFonts w:eastAsia="Times New Roman" w:cstheme="minorHAnsi"/>
          <w:b/>
          <w:color w:val="000000" w:themeColor="text1"/>
          <w:shd w:val="clear" w:color="auto" w:fill="FFFFFF"/>
          <w:lang w:eastAsia="fr-FR"/>
        </w:rPr>
      </w:pPr>
    </w:p>
    <w:p w14:paraId="321540AE" w14:textId="77777777" w:rsidR="005B48C9" w:rsidRPr="00BF0239" w:rsidRDefault="005B48C9" w:rsidP="00882683">
      <w:pPr>
        <w:spacing w:line="240" w:lineRule="auto"/>
        <w:jc w:val="center"/>
        <w:rPr>
          <w:rFonts w:eastAsia="Times New Roman" w:cstheme="minorHAnsi"/>
          <w:b/>
          <w:color w:val="000000" w:themeColor="text1"/>
          <w:shd w:val="clear" w:color="auto" w:fill="FFFFFF"/>
          <w:lang w:eastAsia="fr-FR"/>
        </w:rPr>
      </w:pPr>
    </w:p>
    <w:p w14:paraId="745F22C8" w14:textId="469BCA01" w:rsidR="005B48C9" w:rsidRDefault="005B48C9" w:rsidP="00882683">
      <w:pPr>
        <w:spacing w:line="240" w:lineRule="auto"/>
        <w:jc w:val="center"/>
        <w:rPr>
          <w:rFonts w:eastAsia="Times New Roman" w:cstheme="minorHAnsi"/>
          <w:b/>
          <w:color w:val="000000" w:themeColor="text1"/>
          <w:shd w:val="clear" w:color="auto" w:fill="FFFFFF"/>
          <w:lang w:eastAsia="fr-FR"/>
        </w:rPr>
      </w:pPr>
    </w:p>
    <w:p w14:paraId="61A15922" w14:textId="46F498F4" w:rsidR="00F62D34" w:rsidRDefault="00F62D34" w:rsidP="00882683">
      <w:pPr>
        <w:spacing w:line="240" w:lineRule="auto"/>
        <w:jc w:val="center"/>
        <w:rPr>
          <w:rFonts w:eastAsia="Times New Roman" w:cstheme="minorHAnsi"/>
          <w:b/>
          <w:color w:val="000000" w:themeColor="text1"/>
          <w:shd w:val="clear" w:color="auto" w:fill="FFFFFF"/>
          <w:lang w:eastAsia="fr-FR"/>
        </w:rPr>
      </w:pPr>
    </w:p>
    <w:p w14:paraId="309CA5C7" w14:textId="77777777" w:rsidR="00F62D34" w:rsidRPr="00BF0239" w:rsidRDefault="00F62D34" w:rsidP="00882683">
      <w:pPr>
        <w:spacing w:line="240" w:lineRule="auto"/>
        <w:jc w:val="center"/>
        <w:rPr>
          <w:rFonts w:eastAsia="Times New Roman" w:cstheme="minorHAnsi"/>
          <w:b/>
          <w:color w:val="000000" w:themeColor="text1"/>
          <w:shd w:val="clear" w:color="auto" w:fill="FFFFFF"/>
          <w:lang w:eastAsia="fr-FR"/>
        </w:rPr>
      </w:pPr>
    </w:p>
    <w:p w14:paraId="00C64F1E" w14:textId="77777777" w:rsidR="005B48C9" w:rsidRPr="00BF0239" w:rsidRDefault="005B48C9" w:rsidP="00882683">
      <w:pPr>
        <w:spacing w:line="240" w:lineRule="auto"/>
        <w:jc w:val="center"/>
        <w:rPr>
          <w:rFonts w:eastAsia="Times New Roman" w:cstheme="minorHAnsi"/>
          <w:b/>
          <w:color w:val="000000" w:themeColor="text1"/>
          <w:shd w:val="clear" w:color="auto" w:fill="FFFFFF"/>
          <w:lang w:eastAsia="fr-FR"/>
        </w:rPr>
      </w:pPr>
    </w:p>
    <w:p w14:paraId="52D5DA22" w14:textId="77777777" w:rsidR="005B48C9" w:rsidRPr="00F62D34" w:rsidRDefault="005B48C9" w:rsidP="00882683">
      <w:pPr>
        <w:spacing w:line="240" w:lineRule="auto"/>
        <w:jc w:val="center"/>
        <w:rPr>
          <w:rFonts w:eastAsia="Times New Roman" w:cstheme="minorHAnsi"/>
          <w:b/>
          <w:color w:val="000000" w:themeColor="text1"/>
          <w:sz w:val="28"/>
          <w:szCs w:val="28"/>
          <w:shd w:val="clear" w:color="auto" w:fill="FFFFFF"/>
          <w:lang w:eastAsia="fr-FR"/>
        </w:rPr>
      </w:pPr>
      <w:r w:rsidRPr="00F62D34">
        <w:rPr>
          <w:rFonts w:eastAsia="Times New Roman" w:cstheme="minorHAnsi"/>
          <w:b/>
          <w:color w:val="000000" w:themeColor="text1"/>
          <w:sz w:val="28"/>
          <w:szCs w:val="28"/>
          <w:shd w:val="clear" w:color="auto" w:fill="FFFFFF"/>
          <w:lang w:eastAsia="fr-FR"/>
        </w:rPr>
        <w:t>Voyage aux pays des bibliothèques</w:t>
      </w:r>
    </w:p>
    <w:p w14:paraId="1FDC870A" w14:textId="77777777" w:rsidR="0051066C" w:rsidRDefault="0051066C" w:rsidP="007B78FD">
      <w:pPr>
        <w:spacing w:line="240" w:lineRule="auto"/>
        <w:jc w:val="center"/>
        <w:rPr>
          <w:rFonts w:eastAsia="Times New Roman" w:cstheme="minorHAnsi"/>
          <w:b/>
          <w:color w:val="000000" w:themeColor="text1"/>
          <w:sz w:val="28"/>
          <w:szCs w:val="28"/>
          <w:shd w:val="clear" w:color="auto" w:fill="FFFFFF"/>
          <w:lang w:eastAsia="fr-FR"/>
        </w:rPr>
      </w:pPr>
    </w:p>
    <w:p w14:paraId="23343CB3" w14:textId="292C343B" w:rsidR="007B78FD" w:rsidRPr="00F62D34" w:rsidRDefault="007B78FD" w:rsidP="007B78FD">
      <w:pPr>
        <w:spacing w:line="240" w:lineRule="auto"/>
        <w:jc w:val="center"/>
        <w:rPr>
          <w:rFonts w:eastAsia="Times New Roman" w:cstheme="minorHAnsi"/>
          <w:b/>
          <w:color w:val="000000" w:themeColor="text1"/>
          <w:sz w:val="28"/>
          <w:szCs w:val="28"/>
          <w:shd w:val="clear" w:color="auto" w:fill="FFFFFF"/>
          <w:lang w:eastAsia="fr-FR"/>
        </w:rPr>
      </w:pPr>
      <w:r w:rsidRPr="00F62D34">
        <w:rPr>
          <w:rFonts w:eastAsia="Times New Roman" w:cstheme="minorHAnsi"/>
          <w:b/>
          <w:color w:val="000000" w:themeColor="text1"/>
          <w:sz w:val="28"/>
          <w:szCs w:val="28"/>
          <w:shd w:val="clear" w:color="auto" w:fill="FFFFFF"/>
          <w:lang w:eastAsia="fr-FR"/>
        </w:rPr>
        <w:t>Lire aujourd’hui, lire demain</w:t>
      </w:r>
    </w:p>
    <w:p w14:paraId="510D753F" w14:textId="7D27568E" w:rsidR="007B78FD" w:rsidRDefault="007B78FD" w:rsidP="007B78FD">
      <w:pPr>
        <w:spacing w:line="240" w:lineRule="auto"/>
        <w:jc w:val="center"/>
        <w:rPr>
          <w:rFonts w:eastAsia="Times New Roman" w:cstheme="minorHAnsi"/>
          <w:b/>
          <w:color w:val="000000" w:themeColor="text1"/>
          <w:shd w:val="clear" w:color="auto" w:fill="FFFFFF"/>
          <w:lang w:eastAsia="fr-FR"/>
        </w:rPr>
      </w:pPr>
    </w:p>
    <w:p w14:paraId="168DB0B1" w14:textId="299F1A8E" w:rsidR="009239FC" w:rsidRDefault="009239FC" w:rsidP="00F62D34">
      <w:pPr>
        <w:spacing w:line="240" w:lineRule="auto"/>
        <w:rPr>
          <w:rFonts w:eastAsia="Times New Roman" w:cstheme="minorHAnsi"/>
          <w:i/>
          <w:color w:val="000000" w:themeColor="text1"/>
          <w:shd w:val="clear" w:color="auto" w:fill="FFFFFF"/>
          <w:lang w:eastAsia="fr-FR"/>
        </w:rPr>
      </w:pPr>
    </w:p>
    <w:p w14:paraId="04AEF800" w14:textId="384131AF" w:rsidR="00AB45FE" w:rsidRDefault="00AB45FE" w:rsidP="00882683">
      <w:pPr>
        <w:spacing w:line="240" w:lineRule="auto"/>
        <w:ind w:left="6372"/>
        <w:rPr>
          <w:rFonts w:eastAsia="Times New Roman" w:cstheme="minorHAnsi"/>
          <w:i/>
          <w:color w:val="000000" w:themeColor="text1"/>
          <w:shd w:val="clear" w:color="auto" w:fill="FFFFFF"/>
          <w:lang w:eastAsia="fr-FR"/>
        </w:rPr>
      </w:pPr>
    </w:p>
    <w:p w14:paraId="7F7604A4" w14:textId="73814C99" w:rsidR="009239FC" w:rsidRDefault="009239FC" w:rsidP="00AF3B09">
      <w:pPr>
        <w:spacing w:line="240" w:lineRule="auto"/>
        <w:rPr>
          <w:rFonts w:eastAsia="Times New Roman" w:cstheme="minorHAnsi"/>
          <w:i/>
          <w:color w:val="000000" w:themeColor="text1"/>
          <w:shd w:val="clear" w:color="auto" w:fill="FFFFFF"/>
          <w:lang w:eastAsia="fr-FR"/>
        </w:rPr>
      </w:pPr>
    </w:p>
    <w:p w14:paraId="1834499C" w14:textId="7C61C8BA" w:rsidR="00D81A05" w:rsidRDefault="007B78FD" w:rsidP="005F1BF0">
      <w:pPr>
        <w:spacing w:line="240" w:lineRule="auto"/>
        <w:jc w:val="both"/>
        <w:rPr>
          <w:rFonts w:eastAsia="Times New Roman" w:cstheme="minorHAnsi"/>
          <w:i/>
          <w:color w:val="000000" w:themeColor="text1"/>
          <w:shd w:val="clear" w:color="auto" w:fill="FFFFFF"/>
          <w:lang w:eastAsia="fr-FR"/>
        </w:rPr>
      </w:pPr>
      <w:r>
        <w:rPr>
          <w:rFonts w:eastAsia="Times New Roman" w:cstheme="minorHAnsi"/>
          <w:i/>
          <w:color w:val="000000" w:themeColor="text1"/>
          <w:shd w:val="clear" w:color="auto" w:fill="FFFFFF"/>
          <w:lang w:eastAsia="fr-FR"/>
        </w:rPr>
        <w:tab/>
      </w:r>
      <w:r>
        <w:rPr>
          <w:rFonts w:eastAsia="Times New Roman" w:cstheme="minorHAnsi"/>
          <w:i/>
          <w:color w:val="000000" w:themeColor="text1"/>
          <w:shd w:val="clear" w:color="auto" w:fill="FFFFFF"/>
          <w:lang w:eastAsia="fr-FR"/>
        </w:rPr>
        <w:tab/>
      </w:r>
      <w:r>
        <w:rPr>
          <w:rFonts w:eastAsia="Times New Roman" w:cstheme="minorHAnsi"/>
          <w:i/>
          <w:color w:val="000000" w:themeColor="text1"/>
          <w:shd w:val="clear" w:color="auto" w:fill="FFFFFF"/>
          <w:lang w:eastAsia="fr-FR"/>
        </w:rPr>
        <w:tab/>
      </w:r>
    </w:p>
    <w:p w14:paraId="4E5E805B" w14:textId="77777777" w:rsidR="00D81A05" w:rsidRDefault="00D81A05" w:rsidP="005F1BF0">
      <w:pPr>
        <w:spacing w:line="240" w:lineRule="auto"/>
        <w:jc w:val="both"/>
        <w:rPr>
          <w:rFonts w:eastAsia="Times New Roman" w:cstheme="minorHAnsi"/>
          <w:i/>
          <w:color w:val="000000" w:themeColor="text1"/>
          <w:shd w:val="clear" w:color="auto" w:fill="FFFFFF"/>
          <w:lang w:eastAsia="fr-FR"/>
        </w:rPr>
      </w:pPr>
    </w:p>
    <w:p w14:paraId="65430B06" w14:textId="44B4CB12" w:rsidR="00D81A05" w:rsidRDefault="00D81A05" w:rsidP="00D81A05">
      <w:pPr>
        <w:spacing w:line="240" w:lineRule="auto"/>
        <w:jc w:val="center"/>
        <w:rPr>
          <w:rFonts w:eastAsia="Times New Roman" w:cstheme="minorHAnsi"/>
          <w:i/>
          <w:color w:val="000000" w:themeColor="text1"/>
          <w:shd w:val="clear" w:color="auto" w:fill="FFFFFF"/>
          <w:lang w:eastAsia="fr-FR"/>
        </w:rPr>
      </w:pPr>
      <w:r>
        <w:rPr>
          <w:rFonts w:eastAsia="Times New Roman" w:cstheme="minorHAnsi"/>
          <w:i/>
          <w:noProof/>
          <w:color w:val="000000" w:themeColor="text1"/>
          <w:shd w:val="clear" w:color="auto" w:fill="FFFFFF"/>
          <w:lang w:eastAsia="fr-FR"/>
        </w:rPr>
        <w:drawing>
          <wp:inline distT="0" distB="0" distL="0" distR="0" wp14:anchorId="66DF41B6" wp14:editId="575A1428">
            <wp:extent cx="4248150" cy="3312264"/>
            <wp:effectExtent l="0" t="0" r="0"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4109" cy="3316910"/>
                    </a:xfrm>
                    <a:prstGeom prst="rect">
                      <a:avLst/>
                    </a:prstGeom>
                    <a:noFill/>
                    <a:ln>
                      <a:noFill/>
                    </a:ln>
                  </pic:spPr>
                </pic:pic>
              </a:graphicData>
            </a:graphic>
          </wp:inline>
        </w:drawing>
      </w:r>
    </w:p>
    <w:p w14:paraId="6BFA1E89" w14:textId="056DB317" w:rsidR="005B48C9" w:rsidRPr="00D81A05" w:rsidRDefault="0060236D" w:rsidP="00D81A05">
      <w:pPr>
        <w:spacing w:line="240" w:lineRule="auto"/>
        <w:ind w:left="1416" w:firstLine="708"/>
        <w:jc w:val="both"/>
        <w:rPr>
          <w:rFonts w:eastAsia="Times New Roman" w:cstheme="minorHAnsi"/>
          <w:i/>
          <w:color w:val="000000" w:themeColor="text1"/>
          <w:shd w:val="clear" w:color="auto" w:fill="FFFFFF"/>
          <w:lang w:eastAsia="fr-FR"/>
        </w:rPr>
      </w:pPr>
      <w:r>
        <w:rPr>
          <w:rFonts w:eastAsia="Times New Roman" w:cstheme="minorHAnsi"/>
          <w:i/>
          <w:color w:val="000000" w:themeColor="text1"/>
          <w:shd w:val="clear" w:color="auto" w:fill="FFFFFF"/>
          <w:lang w:eastAsia="fr-FR"/>
        </w:rPr>
        <w:t>@</w:t>
      </w:r>
      <w:r w:rsidR="00506B36">
        <w:rPr>
          <w:rFonts w:eastAsia="Times New Roman" w:cstheme="minorHAnsi"/>
          <w:i/>
          <w:color w:val="000000" w:themeColor="text1"/>
          <w:shd w:val="clear" w:color="auto" w:fill="FFFFFF"/>
          <w:lang w:eastAsia="fr-FR"/>
        </w:rPr>
        <w:t>droits réservés</w:t>
      </w:r>
    </w:p>
    <w:p w14:paraId="75725B76" w14:textId="5C861387" w:rsidR="005B48C9" w:rsidRDefault="005B48C9" w:rsidP="00882683">
      <w:pPr>
        <w:spacing w:line="240" w:lineRule="auto"/>
        <w:ind w:left="6372"/>
        <w:rPr>
          <w:rFonts w:eastAsia="Times New Roman" w:cstheme="minorHAnsi"/>
          <w:b/>
          <w:color w:val="000000" w:themeColor="text1"/>
          <w:shd w:val="clear" w:color="auto" w:fill="FFFFFF"/>
          <w:lang w:eastAsia="fr-FR"/>
        </w:rPr>
      </w:pPr>
    </w:p>
    <w:p w14:paraId="1EA8180F" w14:textId="77777777" w:rsidR="00AF3B09" w:rsidRPr="00BF0239" w:rsidRDefault="00AF3B09" w:rsidP="00882683">
      <w:pPr>
        <w:spacing w:line="240" w:lineRule="auto"/>
        <w:ind w:left="6372"/>
        <w:rPr>
          <w:rFonts w:eastAsia="Times New Roman" w:cstheme="minorHAnsi"/>
          <w:b/>
          <w:color w:val="000000" w:themeColor="text1"/>
          <w:shd w:val="clear" w:color="auto" w:fill="FFFFFF"/>
          <w:lang w:eastAsia="fr-FR"/>
        </w:rPr>
      </w:pPr>
    </w:p>
    <w:p w14:paraId="3F2BBB13" w14:textId="312DAD43" w:rsidR="005B48C9" w:rsidRPr="00AF3B09" w:rsidRDefault="00882683" w:rsidP="00882683">
      <w:pPr>
        <w:spacing w:line="240" w:lineRule="auto"/>
        <w:jc w:val="center"/>
        <w:rPr>
          <w:rFonts w:eastAsia="Times New Roman" w:cstheme="minorHAnsi"/>
          <w:b/>
          <w:color w:val="000000" w:themeColor="text1"/>
          <w:shd w:val="clear" w:color="auto" w:fill="FFFFFF"/>
          <w:lang w:eastAsia="fr-FR"/>
        </w:rPr>
      </w:pPr>
      <w:r w:rsidRPr="00AF3B09">
        <w:rPr>
          <w:rFonts w:eastAsia="Times New Roman" w:cstheme="minorHAnsi"/>
          <w:b/>
          <w:color w:val="000000" w:themeColor="text1"/>
          <w:shd w:val="clear" w:color="auto" w:fill="FFFFFF"/>
          <w:lang w:eastAsia="fr-FR"/>
        </w:rPr>
        <w:t>Février 2018</w:t>
      </w:r>
    </w:p>
    <w:p w14:paraId="3ADAC262" w14:textId="28706025" w:rsidR="00F82DA8" w:rsidRPr="00BF0239" w:rsidRDefault="00F82DA8" w:rsidP="00882683">
      <w:pPr>
        <w:spacing w:line="240" w:lineRule="auto"/>
        <w:jc w:val="both"/>
        <w:rPr>
          <w:rFonts w:eastAsia="Times New Roman" w:cstheme="minorHAnsi"/>
          <w:color w:val="000000" w:themeColor="text1"/>
          <w:shd w:val="clear" w:color="auto" w:fill="FFFFFF"/>
          <w:lang w:eastAsia="fr-FR"/>
        </w:rPr>
      </w:pPr>
      <w:r w:rsidRPr="00BF0239">
        <w:rPr>
          <w:rFonts w:eastAsia="Times New Roman" w:cstheme="minorHAnsi"/>
          <w:color w:val="000000" w:themeColor="text1"/>
          <w:shd w:val="clear" w:color="auto" w:fill="FFFFFF"/>
          <w:lang w:eastAsia="fr-FR"/>
        </w:rPr>
        <w:lastRenderedPageBreak/>
        <w:br w:type="page"/>
      </w:r>
    </w:p>
    <w:p w14:paraId="3AFE2CBC" w14:textId="0C39DDB6" w:rsidR="00AB45FE" w:rsidRDefault="00AB45FE">
      <w:pPr>
        <w:rPr>
          <w:rFonts w:eastAsia="Times New Roman" w:cstheme="minorHAnsi"/>
          <w:color w:val="000000" w:themeColor="text1"/>
          <w:shd w:val="clear" w:color="auto" w:fill="FFFFFF"/>
          <w:lang w:eastAsia="fr-FR"/>
        </w:rPr>
      </w:pPr>
      <w:r>
        <w:rPr>
          <w:rFonts w:eastAsia="Times New Roman" w:cstheme="minorHAnsi"/>
          <w:color w:val="000000" w:themeColor="text1"/>
          <w:shd w:val="clear" w:color="auto" w:fill="FFFFFF"/>
          <w:lang w:eastAsia="fr-FR"/>
        </w:rPr>
        <w:lastRenderedPageBreak/>
        <w:br w:type="page"/>
      </w:r>
    </w:p>
    <w:p w14:paraId="22FB55A0" w14:textId="77777777" w:rsidR="00476ECA" w:rsidRPr="00BF0239" w:rsidRDefault="00476ECA" w:rsidP="009239FC">
      <w:pPr>
        <w:spacing w:line="240" w:lineRule="auto"/>
        <w:rPr>
          <w:rFonts w:eastAsia="Times New Roman" w:cstheme="minorHAnsi"/>
          <w:color w:val="000000" w:themeColor="text1"/>
          <w:shd w:val="clear" w:color="auto" w:fill="FFFFFF"/>
          <w:lang w:eastAsia="fr-FR"/>
        </w:rPr>
        <w:sectPr w:rsidR="00476ECA" w:rsidRPr="00BF0239" w:rsidSect="00C61E25">
          <w:footerReference w:type="even" r:id="rId12"/>
          <w:footerReference w:type="default" r:id="rId13"/>
          <w:pgSz w:w="11906" w:h="16838"/>
          <w:pgMar w:top="1588" w:right="1418" w:bottom="1588" w:left="1588" w:header="709" w:footer="709" w:gutter="0"/>
          <w:cols w:space="708"/>
          <w:docGrid w:linePitch="360"/>
        </w:sectPr>
      </w:pPr>
    </w:p>
    <w:p w14:paraId="579AA478" w14:textId="22E84FE8" w:rsidR="00CD3080" w:rsidRPr="00BF0239" w:rsidRDefault="0060236D" w:rsidP="00882683">
      <w:pPr>
        <w:spacing w:line="240" w:lineRule="auto"/>
        <w:jc w:val="both"/>
        <w:rPr>
          <w:rFonts w:eastAsia="Times New Roman" w:cstheme="minorHAnsi"/>
          <w:color w:val="000000" w:themeColor="text1"/>
          <w:shd w:val="clear" w:color="auto" w:fill="FFFFFF"/>
          <w:lang w:eastAsia="fr-FR"/>
        </w:rPr>
      </w:pPr>
      <w:r w:rsidRPr="00BF0239">
        <w:rPr>
          <w:rFonts w:cstheme="minorHAnsi"/>
          <w:noProof/>
          <w:lang w:eastAsia="fr-FR"/>
        </w:rPr>
        <w:lastRenderedPageBreak/>
        <w:drawing>
          <wp:anchor distT="0" distB="0" distL="114300" distR="114300" simplePos="0" relativeHeight="251660288" behindDoc="0" locked="0" layoutInCell="1" allowOverlap="1" wp14:anchorId="314F7A4F" wp14:editId="4274CA59">
            <wp:simplePos x="0" y="0"/>
            <wp:positionH relativeFrom="margin">
              <wp:posOffset>2158365</wp:posOffset>
            </wp:positionH>
            <wp:positionV relativeFrom="paragraph">
              <wp:posOffset>-332105</wp:posOffset>
            </wp:positionV>
            <wp:extent cx="1078230" cy="724535"/>
            <wp:effectExtent l="0" t="0" r="1270" b="0"/>
            <wp:wrapNone/>
            <wp:docPr id="3" name="LOGO MINISTERE DE LA CULTURE"/>
            <wp:cNvGraphicFramePr/>
            <a:graphic xmlns:a="http://schemas.openxmlformats.org/drawingml/2006/main">
              <a:graphicData uri="http://schemas.openxmlformats.org/drawingml/2006/picture">
                <pic:pic xmlns:pic="http://schemas.openxmlformats.org/drawingml/2006/picture">
                  <pic:nvPicPr>
                    <pic:cNvPr id="2" name="LOGO MINISTERE DE LA CULTURE"/>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078230" cy="724535"/>
                    </a:xfrm>
                    <a:prstGeom prst="rect">
                      <a:avLst/>
                    </a:prstGeom>
                  </pic:spPr>
                </pic:pic>
              </a:graphicData>
            </a:graphic>
            <wp14:sizeRelV relativeFrom="margin">
              <wp14:pctHeight>0</wp14:pctHeight>
            </wp14:sizeRelV>
          </wp:anchor>
        </w:drawing>
      </w:r>
    </w:p>
    <w:p w14:paraId="63C53AE5" w14:textId="77777777" w:rsidR="0060236D" w:rsidRDefault="0060236D" w:rsidP="00882683">
      <w:pPr>
        <w:spacing w:line="240" w:lineRule="auto"/>
        <w:jc w:val="center"/>
        <w:rPr>
          <w:rFonts w:eastAsia="Times New Roman" w:cstheme="minorHAnsi"/>
          <w:b/>
          <w:color w:val="000000" w:themeColor="text1"/>
          <w:shd w:val="clear" w:color="auto" w:fill="FFFFFF"/>
          <w:lang w:eastAsia="fr-FR"/>
        </w:rPr>
      </w:pPr>
    </w:p>
    <w:p w14:paraId="110EB2C4" w14:textId="454E3147" w:rsidR="005B48C9" w:rsidRPr="00BF0239" w:rsidRDefault="005B48C9" w:rsidP="00882683">
      <w:pPr>
        <w:spacing w:line="240" w:lineRule="auto"/>
        <w:jc w:val="center"/>
        <w:rPr>
          <w:rFonts w:eastAsia="Times New Roman" w:cstheme="minorHAnsi"/>
          <w:b/>
          <w:color w:val="000000" w:themeColor="text1"/>
          <w:shd w:val="clear" w:color="auto" w:fill="FFFFFF"/>
          <w:lang w:eastAsia="fr-FR"/>
        </w:rPr>
      </w:pPr>
      <w:r w:rsidRPr="00BF0239">
        <w:rPr>
          <w:rFonts w:cstheme="minorHAnsi"/>
          <w:noProof/>
          <w:lang w:eastAsia="fr-FR"/>
        </w:rPr>
        <w:drawing>
          <wp:inline distT="0" distB="0" distL="0" distR="0" wp14:anchorId="3408F358" wp14:editId="566C3575">
            <wp:extent cx="1889760" cy="189230"/>
            <wp:effectExtent l="0" t="0" r="0" b="1270"/>
            <wp:docPr id="7" name="Image2"/>
            <wp:cNvGraphicFramePr/>
            <a:graphic xmlns:a="http://schemas.openxmlformats.org/drawingml/2006/main">
              <a:graphicData uri="http://schemas.openxmlformats.org/drawingml/2006/picture">
                <pic:pic xmlns:pic="http://schemas.openxmlformats.org/drawingml/2006/picture">
                  <pic:nvPicPr>
                    <pic:cNvPr id="1" name="Image2"/>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889760" cy="189230"/>
                    </a:xfrm>
                    <a:prstGeom prst="rect">
                      <a:avLst/>
                    </a:prstGeom>
                  </pic:spPr>
                </pic:pic>
              </a:graphicData>
            </a:graphic>
          </wp:inline>
        </w:drawing>
      </w:r>
    </w:p>
    <w:p w14:paraId="7BECC059" w14:textId="77777777" w:rsidR="005B48C9" w:rsidRPr="00BF0239" w:rsidRDefault="005B48C9" w:rsidP="00882683">
      <w:pPr>
        <w:spacing w:line="240" w:lineRule="auto"/>
        <w:ind w:left="-709"/>
        <w:rPr>
          <w:rFonts w:eastAsia="Times New Roman" w:cstheme="minorHAnsi"/>
          <w:b/>
          <w:color w:val="000000" w:themeColor="text1"/>
          <w:shd w:val="clear" w:color="auto" w:fill="FFFFFF"/>
          <w:lang w:eastAsia="fr-FR"/>
        </w:rPr>
      </w:pPr>
      <w:r w:rsidRPr="00BF0239">
        <w:rPr>
          <w:rFonts w:eastAsia="Times New Roman" w:cstheme="minorHAnsi"/>
          <w:b/>
          <w:color w:val="000000" w:themeColor="text1"/>
          <w:shd w:val="clear" w:color="auto" w:fill="FFFFFF"/>
          <w:lang w:eastAsia="fr-FR"/>
        </w:rPr>
        <w:t>N° 2017-35</w:t>
      </w:r>
    </w:p>
    <w:p w14:paraId="449C0A8C" w14:textId="77777777" w:rsidR="005B48C9" w:rsidRPr="00BF0239" w:rsidRDefault="005B48C9" w:rsidP="00882683">
      <w:pPr>
        <w:spacing w:line="240" w:lineRule="auto"/>
        <w:jc w:val="center"/>
        <w:rPr>
          <w:rFonts w:eastAsia="Times New Roman" w:cstheme="minorHAnsi"/>
          <w:b/>
          <w:color w:val="000000" w:themeColor="text1"/>
          <w:shd w:val="clear" w:color="auto" w:fill="FFFFFF"/>
          <w:lang w:eastAsia="fr-FR"/>
        </w:rPr>
      </w:pPr>
    </w:p>
    <w:p w14:paraId="314D6C36" w14:textId="77777777" w:rsidR="005B48C9" w:rsidRPr="00BF0239" w:rsidRDefault="005B48C9" w:rsidP="00882683">
      <w:pPr>
        <w:spacing w:line="240" w:lineRule="auto"/>
        <w:jc w:val="center"/>
        <w:rPr>
          <w:rFonts w:eastAsia="Times New Roman" w:cstheme="minorHAnsi"/>
          <w:b/>
          <w:color w:val="000000" w:themeColor="text1"/>
          <w:shd w:val="clear" w:color="auto" w:fill="FFFFFF"/>
          <w:lang w:eastAsia="fr-FR"/>
        </w:rPr>
      </w:pPr>
      <w:r w:rsidRPr="00BF0239">
        <w:rPr>
          <w:rFonts w:eastAsia="Times New Roman" w:cstheme="minorHAnsi"/>
          <w:b/>
          <w:color w:val="000000" w:themeColor="text1"/>
          <w:shd w:val="clear" w:color="auto" w:fill="FFFFFF"/>
          <w:lang w:eastAsia="fr-FR"/>
        </w:rPr>
        <w:t>Voyage aux pays des bibliothèques</w:t>
      </w:r>
    </w:p>
    <w:p w14:paraId="4A1BCB28" w14:textId="77777777" w:rsidR="00911194" w:rsidRDefault="00911194" w:rsidP="00882683">
      <w:pPr>
        <w:spacing w:line="240" w:lineRule="auto"/>
        <w:jc w:val="center"/>
        <w:rPr>
          <w:rFonts w:eastAsia="Times New Roman" w:cstheme="minorHAnsi"/>
          <w:b/>
          <w:color w:val="000000" w:themeColor="text1"/>
          <w:shd w:val="clear" w:color="auto" w:fill="FFFFFF"/>
          <w:lang w:eastAsia="fr-FR"/>
        </w:rPr>
      </w:pPr>
    </w:p>
    <w:p w14:paraId="05D02D6E" w14:textId="77777777" w:rsidR="0051066C" w:rsidRDefault="0051066C" w:rsidP="007B78FD">
      <w:pPr>
        <w:spacing w:line="240" w:lineRule="auto"/>
        <w:jc w:val="center"/>
        <w:rPr>
          <w:rFonts w:eastAsia="Times New Roman" w:cstheme="minorHAnsi"/>
          <w:b/>
          <w:color w:val="000000" w:themeColor="text1"/>
          <w:shd w:val="clear" w:color="auto" w:fill="FFFFFF"/>
          <w:lang w:eastAsia="fr-FR"/>
        </w:rPr>
      </w:pPr>
    </w:p>
    <w:p w14:paraId="3EC10BC8" w14:textId="7B6FA9C0" w:rsidR="007B78FD" w:rsidRDefault="007B78FD" w:rsidP="007B78FD">
      <w:pPr>
        <w:spacing w:line="240" w:lineRule="auto"/>
        <w:jc w:val="center"/>
        <w:rPr>
          <w:rFonts w:eastAsia="Times New Roman" w:cstheme="minorHAnsi"/>
          <w:b/>
          <w:color w:val="000000" w:themeColor="text1"/>
          <w:shd w:val="clear" w:color="auto" w:fill="FFFFFF"/>
          <w:lang w:eastAsia="fr-FR"/>
        </w:rPr>
      </w:pPr>
      <w:r w:rsidRPr="00BF0239">
        <w:rPr>
          <w:rFonts w:eastAsia="Times New Roman" w:cstheme="minorHAnsi"/>
          <w:b/>
          <w:color w:val="000000" w:themeColor="text1"/>
          <w:shd w:val="clear" w:color="auto" w:fill="FFFFFF"/>
          <w:lang w:eastAsia="fr-FR"/>
        </w:rPr>
        <w:t>Lire aujourd’hui, lire demain</w:t>
      </w:r>
    </w:p>
    <w:p w14:paraId="48AED10F" w14:textId="173E702C" w:rsidR="007B78FD" w:rsidRDefault="007B78FD" w:rsidP="00882683">
      <w:pPr>
        <w:spacing w:line="240" w:lineRule="auto"/>
        <w:jc w:val="center"/>
        <w:rPr>
          <w:rFonts w:eastAsia="Times New Roman" w:cstheme="minorHAnsi"/>
          <w:b/>
          <w:color w:val="000000" w:themeColor="text1"/>
          <w:shd w:val="clear" w:color="auto" w:fill="FFFFFF"/>
          <w:lang w:eastAsia="fr-FR"/>
        </w:rPr>
      </w:pPr>
    </w:p>
    <w:p w14:paraId="51620A72" w14:textId="576BFD75" w:rsidR="007B78FD" w:rsidRDefault="007B78FD" w:rsidP="00882683">
      <w:pPr>
        <w:spacing w:line="240" w:lineRule="auto"/>
        <w:jc w:val="center"/>
        <w:rPr>
          <w:rFonts w:eastAsia="Times New Roman" w:cstheme="minorHAnsi"/>
          <w:b/>
          <w:color w:val="000000" w:themeColor="text1"/>
          <w:shd w:val="clear" w:color="auto" w:fill="FFFFFF"/>
          <w:lang w:eastAsia="fr-FR"/>
        </w:rPr>
      </w:pPr>
    </w:p>
    <w:p w14:paraId="08D250B6" w14:textId="77777777" w:rsidR="007B78FD" w:rsidRPr="00BF0239" w:rsidRDefault="007B78FD" w:rsidP="005F1BF0">
      <w:pPr>
        <w:spacing w:line="240" w:lineRule="auto"/>
        <w:jc w:val="center"/>
        <w:rPr>
          <w:rFonts w:eastAsia="Times New Roman" w:cstheme="minorHAnsi"/>
          <w:b/>
          <w:color w:val="000000" w:themeColor="text1"/>
          <w:shd w:val="clear" w:color="auto" w:fill="FFFFFF"/>
          <w:lang w:eastAsia="fr-FR"/>
        </w:rPr>
      </w:pPr>
      <w:r w:rsidRPr="00BF0239">
        <w:rPr>
          <w:rFonts w:eastAsia="Times New Roman" w:cstheme="minorHAnsi"/>
          <w:b/>
          <w:color w:val="000000" w:themeColor="text1"/>
          <w:shd w:val="clear" w:color="auto" w:fill="FFFFFF"/>
          <w:lang w:eastAsia="fr-FR"/>
        </w:rPr>
        <w:t>Par</w:t>
      </w:r>
    </w:p>
    <w:p w14:paraId="64E755D5" w14:textId="77777777" w:rsidR="007B78FD" w:rsidRDefault="007B78FD" w:rsidP="007B78FD">
      <w:pPr>
        <w:spacing w:line="240" w:lineRule="auto"/>
        <w:jc w:val="center"/>
        <w:rPr>
          <w:rFonts w:eastAsia="Times New Roman" w:cstheme="minorHAnsi"/>
          <w:b/>
          <w:color w:val="000000" w:themeColor="text1"/>
          <w:shd w:val="clear" w:color="auto" w:fill="FFFFFF"/>
          <w:lang w:eastAsia="fr-FR"/>
        </w:rPr>
        <w:sectPr w:rsidR="007B78FD" w:rsidSect="00A2345D">
          <w:footerReference w:type="default" r:id="rId14"/>
          <w:pgSz w:w="11906" w:h="16838"/>
          <w:pgMar w:top="1588" w:right="1701" w:bottom="1588" w:left="1701" w:header="709" w:footer="709" w:gutter="0"/>
          <w:pgNumType w:start="1"/>
          <w:cols w:space="708"/>
          <w:docGrid w:linePitch="360"/>
        </w:sectPr>
      </w:pPr>
    </w:p>
    <w:p w14:paraId="3B5B5889" w14:textId="77777777" w:rsidR="007B78FD" w:rsidRPr="00BF0239" w:rsidRDefault="007B78FD" w:rsidP="007B78FD">
      <w:pPr>
        <w:suppressAutoHyphens/>
        <w:spacing w:after="0" w:line="240" w:lineRule="auto"/>
        <w:rPr>
          <w:rFonts w:eastAsia="Times New Roman" w:cstheme="minorHAnsi"/>
          <w:b/>
          <w:lang w:eastAsia="zh-CN"/>
        </w:rPr>
      </w:pPr>
      <w:r w:rsidRPr="00BF0239">
        <w:rPr>
          <w:rFonts w:eastAsia="Times New Roman" w:cstheme="minorHAnsi"/>
          <w:b/>
          <w:lang w:eastAsia="zh-CN"/>
        </w:rPr>
        <w:lastRenderedPageBreak/>
        <w:t>Erik ORSENNA</w:t>
      </w:r>
    </w:p>
    <w:p w14:paraId="3C7471C1" w14:textId="68F47DA4" w:rsidR="007B78FD" w:rsidRDefault="007B78FD" w:rsidP="0060236D">
      <w:pPr>
        <w:spacing w:after="0" w:line="240" w:lineRule="auto"/>
        <w:jc w:val="center"/>
        <w:rPr>
          <w:rFonts w:eastAsia="Times New Roman" w:cstheme="minorHAnsi"/>
          <w:b/>
          <w:color w:val="000000" w:themeColor="text1"/>
          <w:shd w:val="clear" w:color="auto" w:fill="FFFFFF"/>
          <w:lang w:eastAsia="fr-FR"/>
        </w:rPr>
      </w:pPr>
      <w:r>
        <w:rPr>
          <w:rFonts w:eastAsia="Times New Roman" w:cstheme="minorHAnsi"/>
          <w:b/>
          <w:color w:val="000000" w:themeColor="text1"/>
          <w:shd w:val="clear" w:color="auto" w:fill="FFFFFF"/>
          <w:lang w:eastAsia="fr-FR"/>
        </w:rPr>
        <w:lastRenderedPageBreak/>
        <w:t>Noël CORBN</w:t>
      </w:r>
    </w:p>
    <w:p w14:paraId="2D63982D" w14:textId="77777777" w:rsidR="007B78FD" w:rsidRDefault="007B78FD" w:rsidP="0060236D">
      <w:pPr>
        <w:spacing w:after="0" w:line="240" w:lineRule="auto"/>
        <w:jc w:val="center"/>
        <w:rPr>
          <w:rFonts w:eastAsia="Times New Roman" w:cstheme="minorHAnsi"/>
          <w:b/>
          <w:color w:val="000000" w:themeColor="text1"/>
          <w:shd w:val="clear" w:color="auto" w:fill="FFFFFF"/>
          <w:lang w:eastAsia="fr-FR"/>
        </w:rPr>
        <w:sectPr w:rsidR="007B78FD" w:rsidSect="007B78FD">
          <w:type w:val="continuous"/>
          <w:pgSz w:w="11906" w:h="16838"/>
          <w:pgMar w:top="1588" w:right="1701" w:bottom="1588" w:left="1701" w:header="709" w:footer="709" w:gutter="0"/>
          <w:pgNumType w:start="1"/>
          <w:cols w:num="2" w:space="708"/>
          <w:docGrid w:linePitch="360"/>
        </w:sectPr>
      </w:pPr>
    </w:p>
    <w:p w14:paraId="090ED1ED" w14:textId="189815BE" w:rsidR="007B78FD" w:rsidRPr="00BF0239" w:rsidRDefault="007B78FD" w:rsidP="0060236D">
      <w:pPr>
        <w:spacing w:after="0" w:line="240" w:lineRule="auto"/>
        <w:jc w:val="both"/>
        <w:rPr>
          <w:rFonts w:eastAsia="Times New Roman" w:cstheme="minorHAnsi"/>
          <w:b/>
          <w:lang w:eastAsia="zh-CN"/>
        </w:rPr>
      </w:pPr>
      <w:r w:rsidRPr="00BF0239">
        <w:rPr>
          <w:rFonts w:eastAsia="Times New Roman" w:cstheme="minorHAnsi"/>
          <w:b/>
          <w:lang w:eastAsia="zh-CN"/>
        </w:rPr>
        <w:lastRenderedPageBreak/>
        <w:t>de l’Académie française</w:t>
      </w:r>
    </w:p>
    <w:p w14:paraId="6B9439F6" w14:textId="4C47424B" w:rsidR="007B78FD" w:rsidRDefault="007B78FD" w:rsidP="0060236D">
      <w:pPr>
        <w:spacing w:after="0" w:line="240" w:lineRule="auto"/>
        <w:jc w:val="center"/>
        <w:rPr>
          <w:rFonts w:eastAsia="Times New Roman" w:cstheme="minorHAnsi"/>
          <w:b/>
          <w:color w:val="000000" w:themeColor="text1"/>
          <w:shd w:val="clear" w:color="auto" w:fill="FFFFFF"/>
          <w:lang w:eastAsia="fr-FR"/>
        </w:rPr>
        <w:sectPr w:rsidR="007B78FD" w:rsidSect="007B78FD">
          <w:type w:val="continuous"/>
          <w:pgSz w:w="11906" w:h="16838"/>
          <w:pgMar w:top="1588" w:right="1701" w:bottom="1588" w:left="1701" w:header="709" w:footer="709" w:gutter="0"/>
          <w:pgNumType w:start="1"/>
          <w:cols w:num="2" w:space="708"/>
          <w:docGrid w:linePitch="360"/>
        </w:sectPr>
      </w:pPr>
      <w:r>
        <w:rPr>
          <w:rFonts w:eastAsia="Times New Roman" w:cstheme="minorHAnsi"/>
          <w:b/>
          <w:color w:val="000000" w:themeColor="text1"/>
          <w:shd w:val="clear" w:color="auto" w:fill="FFFFFF"/>
          <w:lang w:eastAsia="fr-FR"/>
        </w:rPr>
        <w:lastRenderedPageBreak/>
        <w:t>Inspecteur général des affaires culturelles</w:t>
      </w:r>
    </w:p>
    <w:p w14:paraId="3D40BD69" w14:textId="77777777" w:rsidR="007B78FD" w:rsidRDefault="007B78FD" w:rsidP="00882683">
      <w:pPr>
        <w:spacing w:line="240" w:lineRule="auto"/>
        <w:jc w:val="center"/>
        <w:rPr>
          <w:rFonts w:eastAsia="Times New Roman" w:cstheme="minorHAnsi"/>
          <w:b/>
          <w:color w:val="000000" w:themeColor="text1"/>
          <w:shd w:val="clear" w:color="auto" w:fill="FFFFFF"/>
          <w:lang w:eastAsia="fr-FR"/>
        </w:rPr>
        <w:sectPr w:rsidR="007B78FD" w:rsidSect="007B78FD">
          <w:type w:val="continuous"/>
          <w:pgSz w:w="11906" w:h="16838"/>
          <w:pgMar w:top="1588" w:right="1701" w:bottom="1588" w:left="1701" w:header="709" w:footer="709" w:gutter="0"/>
          <w:pgNumType w:start="1"/>
          <w:cols w:space="708"/>
          <w:docGrid w:linePitch="360"/>
        </w:sectPr>
      </w:pPr>
    </w:p>
    <w:p w14:paraId="7772AC6B" w14:textId="08F73FFC" w:rsidR="005F1BF0" w:rsidRDefault="005F1BF0" w:rsidP="007B78FD">
      <w:pPr>
        <w:spacing w:after="0" w:line="240" w:lineRule="auto"/>
        <w:ind w:left="6372"/>
        <w:jc w:val="right"/>
        <w:rPr>
          <w:rFonts w:eastAsia="Times New Roman" w:cstheme="minorHAnsi"/>
          <w:i/>
          <w:color w:val="000000" w:themeColor="text1"/>
          <w:shd w:val="clear" w:color="auto" w:fill="FFFFFF"/>
          <w:lang w:eastAsia="fr-FR"/>
        </w:rPr>
      </w:pPr>
    </w:p>
    <w:p w14:paraId="64315BFE" w14:textId="57641F10" w:rsidR="00AB45FE" w:rsidRDefault="00AB45FE" w:rsidP="00AF3B09">
      <w:pPr>
        <w:spacing w:after="0" w:line="240" w:lineRule="auto"/>
        <w:rPr>
          <w:rFonts w:eastAsia="Times New Roman" w:cstheme="minorHAnsi"/>
          <w:i/>
          <w:color w:val="000000" w:themeColor="text1"/>
          <w:shd w:val="clear" w:color="auto" w:fill="FFFFFF"/>
          <w:lang w:eastAsia="fr-FR"/>
        </w:rPr>
      </w:pPr>
    </w:p>
    <w:p w14:paraId="519391AA" w14:textId="7104DC75" w:rsidR="00AB45FE" w:rsidRDefault="00AB45FE" w:rsidP="006C6558">
      <w:pPr>
        <w:spacing w:after="0" w:line="240" w:lineRule="auto"/>
        <w:rPr>
          <w:rFonts w:eastAsia="Times New Roman" w:cstheme="minorHAnsi"/>
          <w:i/>
          <w:color w:val="000000" w:themeColor="text1"/>
          <w:shd w:val="clear" w:color="auto" w:fill="FFFFFF"/>
          <w:lang w:eastAsia="fr-FR"/>
        </w:rPr>
      </w:pPr>
    </w:p>
    <w:p w14:paraId="07285BFC" w14:textId="77777777" w:rsidR="005F1BF0" w:rsidRPr="00BF0239" w:rsidRDefault="005F1BF0" w:rsidP="007B78FD">
      <w:pPr>
        <w:spacing w:after="0" w:line="240" w:lineRule="auto"/>
        <w:ind w:left="6372"/>
        <w:jc w:val="right"/>
        <w:rPr>
          <w:rFonts w:eastAsia="Times New Roman" w:cstheme="minorHAnsi"/>
          <w:i/>
          <w:color w:val="000000" w:themeColor="text1"/>
          <w:shd w:val="clear" w:color="auto" w:fill="FFFFFF"/>
          <w:lang w:eastAsia="fr-FR"/>
        </w:rPr>
      </w:pPr>
    </w:p>
    <w:p w14:paraId="50B19685" w14:textId="191910A8" w:rsidR="005B48C9" w:rsidRDefault="005B48C9" w:rsidP="007B78FD">
      <w:pPr>
        <w:spacing w:after="0" w:line="240" w:lineRule="auto"/>
        <w:ind w:left="6372"/>
        <w:rPr>
          <w:rFonts w:eastAsia="Times New Roman" w:cstheme="minorHAnsi"/>
          <w:i/>
          <w:color w:val="000000" w:themeColor="text1"/>
          <w:shd w:val="clear" w:color="auto" w:fill="FFFFFF"/>
          <w:lang w:eastAsia="fr-FR"/>
        </w:rPr>
      </w:pPr>
    </w:p>
    <w:p w14:paraId="417917D9" w14:textId="339DCB66" w:rsidR="009239FC" w:rsidRPr="009239FC" w:rsidRDefault="009239FC" w:rsidP="009239FC">
      <w:pPr>
        <w:spacing w:line="240" w:lineRule="auto"/>
        <w:jc w:val="center"/>
        <w:rPr>
          <w:rFonts w:eastAsia="Times New Roman" w:cstheme="minorHAnsi"/>
          <w:color w:val="000000" w:themeColor="text1"/>
          <w:shd w:val="clear" w:color="auto" w:fill="FFFFFF"/>
          <w:lang w:eastAsia="fr-FR"/>
        </w:rPr>
      </w:pPr>
      <w:r>
        <w:rPr>
          <w:noProof/>
          <w:lang w:eastAsia="fr-FR"/>
        </w:rPr>
        <w:drawing>
          <wp:inline distT="0" distB="0" distL="0" distR="0" wp14:anchorId="5A027AA9" wp14:editId="1A344625">
            <wp:extent cx="3895725" cy="3403600"/>
            <wp:effectExtent l="0" t="0" r="9525" b="6350"/>
            <wp:docPr id="13" name="Image 13"/>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8588" cy="3406101"/>
                    </a:xfrm>
                    <a:prstGeom prst="rect">
                      <a:avLst/>
                    </a:prstGeom>
                    <a:noFill/>
                    <a:ln>
                      <a:noFill/>
                    </a:ln>
                  </pic:spPr>
                </pic:pic>
              </a:graphicData>
            </a:graphic>
          </wp:inline>
        </w:drawing>
      </w:r>
    </w:p>
    <w:p w14:paraId="37CA7887" w14:textId="1362F509" w:rsidR="0060236D" w:rsidRDefault="0060236D" w:rsidP="009239FC">
      <w:pPr>
        <w:spacing w:line="240" w:lineRule="auto"/>
        <w:rPr>
          <w:rFonts w:eastAsia="Times New Roman" w:cstheme="minorHAnsi"/>
          <w:i/>
          <w:color w:val="000000" w:themeColor="text1"/>
          <w:shd w:val="clear" w:color="auto" w:fill="FFFFFF"/>
          <w:lang w:eastAsia="fr-FR"/>
        </w:rPr>
      </w:pPr>
      <w:r>
        <w:rPr>
          <w:rFonts w:eastAsia="Times New Roman" w:cstheme="minorHAnsi"/>
          <w:i/>
          <w:color w:val="000000" w:themeColor="text1"/>
          <w:shd w:val="clear" w:color="auto" w:fill="FFFFFF"/>
          <w:lang w:eastAsia="fr-FR"/>
        </w:rPr>
        <w:tab/>
      </w:r>
      <w:r>
        <w:rPr>
          <w:rFonts w:eastAsia="Times New Roman" w:cstheme="minorHAnsi"/>
          <w:i/>
          <w:color w:val="000000" w:themeColor="text1"/>
          <w:shd w:val="clear" w:color="auto" w:fill="FFFFFF"/>
          <w:lang w:eastAsia="fr-FR"/>
        </w:rPr>
        <w:tab/>
        <w:t xml:space="preserve">      @droits réservés</w:t>
      </w:r>
    </w:p>
    <w:p w14:paraId="565F1DB4" w14:textId="77777777" w:rsidR="00AF3B09" w:rsidRPr="00BF0239" w:rsidRDefault="00AF3B09" w:rsidP="009239FC">
      <w:pPr>
        <w:spacing w:line="240" w:lineRule="auto"/>
        <w:rPr>
          <w:rFonts w:eastAsia="Times New Roman" w:cstheme="minorHAnsi"/>
          <w:i/>
          <w:color w:val="000000" w:themeColor="text1"/>
          <w:shd w:val="clear" w:color="auto" w:fill="FFFFFF"/>
          <w:lang w:eastAsia="fr-FR"/>
        </w:rPr>
      </w:pPr>
    </w:p>
    <w:p w14:paraId="363F8E0A" w14:textId="39897DF1" w:rsidR="005B48C9" w:rsidRPr="00AF3B09" w:rsidRDefault="00882683" w:rsidP="009239FC">
      <w:pPr>
        <w:spacing w:line="240" w:lineRule="auto"/>
        <w:jc w:val="center"/>
        <w:rPr>
          <w:rFonts w:eastAsia="Times New Roman" w:cstheme="minorHAnsi"/>
          <w:b/>
          <w:color w:val="000000" w:themeColor="text1"/>
          <w:shd w:val="clear" w:color="auto" w:fill="FFFFFF"/>
          <w:lang w:eastAsia="fr-FR"/>
        </w:rPr>
      </w:pPr>
      <w:r w:rsidRPr="00AF3B09">
        <w:rPr>
          <w:rFonts w:eastAsia="Times New Roman" w:cstheme="minorHAnsi"/>
          <w:b/>
          <w:color w:val="000000" w:themeColor="text1"/>
          <w:shd w:val="clear" w:color="auto" w:fill="FFFFFF"/>
          <w:lang w:eastAsia="fr-FR"/>
        </w:rPr>
        <w:t>Février 2018</w:t>
      </w:r>
    </w:p>
    <w:p w14:paraId="122FE5E6" w14:textId="3ACDD0C5" w:rsidR="005B48C9" w:rsidRPr="00BF0239" w:rsidRDefault="00DB322B" w:rsidP="009239FC">
      <w:pPr>
        <w:rPr>
          <w:rFonts w:cstheme="minorHAnsi"/>
        </w:rPr>
      </w:pPr>
      <w:r>
        <w:rPr>
          <w:rFonts w:cstheme="minorHAnsi"/>
        </w:rPr>
        <w:lastRenderedPageBreak/>
        <w:br w:type="page"/>
      </w:r>
    </w:p>
    <w:tbl>
      <w:tblPr>
        <w:tblW w:w="0" w:type="auto"/>
        <w:tblLayout w:type="fixed"/>
        <w:tblLook w:val="0000" w:firstRow="0" w:lastRow="0" w:firstColumn="0" w:lastColumn="0" w:noHBand="0" w:noVBand="0"/>
      </w:tblPr>
      <w:tblGrid>
        <w:gridCol w:w="4360"/>
        <w:gridCol w:w="4360"/>
      </w:tblGrid>
      <w:tr w:rsidR="005B48C9" w:rsidRPr="00BF0239" w14:paraId="750B4A0A" w14:textId="77777777" w:rsidTr="005B48C9">
        <w:tc>
          <w:tcPr>
            <w:tcW w:w="4360" w:type="dxa"/>
            <w:shd w:val="clear" w:color="auto" w:fill="auto"/>
          </w:tcPr>
          <w:p w14:paraId="7F22547B" w14:textId="77777777" w:rsidR="005B48C9" w:rsidRPr="00BF0239" w:rsidRDefault="005B48C9" w:rsidP="00882683">
            <w:pPr>
              <w:suppressAutoHyphens/>
              <w:spacing w:after="0" w:line="240" w:lineRule="auto"/>
              <w:rPr>
                <w:rFonts w:eastAsia="Times New Roman" w:cstheme="minorHAnsi"/>
                <w:b/>
                <w:lang w:eastAsia="zh-CN"/>
              </w:rPr>
            </w:pPr>
          </w:p>
        </w:tc>
        <w:tc>
          <w:tcPr>
            <w:tcW w:w="4360" w:type="dxa"/>
            <w:shd w:val="clear" w:color="auto" w:fill="auto"/>
          </w:tcPr>
          <w:p w14:paraId="630FED31" w14:textId="77777777" w:rsidR="005B48C9" w:rsidRPr="00BF0239" w:rsidRDefault="005B48C9" w:rsidP="00882683">
            <w:pPr>
              <w:suppressAutoHyphens/>
              <w:spacing w:after="0" w:line="240" w:lineRule="auto"/>
              <w:jc w:val="center"/>
              <w:rPr>
                <w:rFonts w:eastAsia="Times New Roman" w:cstheme="minorHAnsi"/>
                <w:b/>
                <w:lang w:eastAsia="zh-CN"/>
              </w:rPr>
            </w:pPr>
          </w:p>
        </w:tc>
      </w:tr>
    </w:tbl>
    <w:p w14:paraId="4D244849" w14:textId="77777777" w:rsidR="005B48C9" w:rsidRPr="00BF0239" w:rsidRDefault="005B48C9" w:rsidP="00882683">
      <w:pPr>
        <w:pStyle w:val="Paragraphedeliste"/>
        <w:spacing w:after="80"/>
        <w:ind w:left="0" w:firstLine="0"/>
        <w:jc w:val="center"/>
        <w:rPr>
          <w:rFonts w:cstheme="minorHAnsi"/>
          <w:b/>
          <w:color w:val="auto"/>
        </w:rPr>
      </w:pPr>
      <w:r w:rsidRPr="00BF0239">
        <w:rPr>
          <w:rFonts w:cstheme="minorHAnsi"/>
          <w:b/>
          <w:color w:val="auto"/>
        </w:rPr>
        <w:t>SOMMAIRE</w:t>
      </w:r>
    </w:p>
    <w:p w14:paraId="03F5ECAB" w14:textId="77777777" w:rsidR="005B48C9" w:rsidRPr="00BF0239" w:rsidRDefault="005B48C9" w:rsidP="00882683">
      <w:pPr>
        <w:pStyle w:val="Paragraphedeliste"/>
        <w:spacing w:after="80"/>
        <w:ind w:left="0" w:firstLine="0"/>
        <w:jc w:val="center"/>
        <w:rPr>
          <w:rFonts w:cstheme="minorHAnsi"/>
          <w:b/>
          <w:color w:val="auto"/>
        </w:rPr>
      </w:pPr>
    </w:p>
    <w:p w14:paraId="6A095512" w14:textId="45DB51E9" w:rsidR="00565ABB" w:rsidRPr="00565ABB" w:rsidRDefault="00565ABB" w:rsidP="007D04D3">
      <w:pPr>
        <w:pStyle w:val="Paragraphedeliste"/>
        <w:spacing w:after="80"/>
        <w:ind w:left="0" w:firstLine="0"/>
        <w:jc w:val="right"/>
        <w:rPr>
          <w:rFonts w:cstheme="minorHAnsi"/>
          <w:b/>
          <w:color w:val="auto"/>
          <w:sz w:val="24"/>
          <w:szCs w:val="24"/>
        </w:rPr>
      </w:pPr>
      <w:r w:rsidRPr="00565ABB">
        <w:rPr>
          <w:rFonts w:cstheme="minorHAnsi"/>
          <w:b/>
          <w:color w:val="auto"/>
          <w:sz w:val="24"/>
          <w:szCs w:val="24"/>
        </w:rPr>
        <w:t xml:space="preserve"> </w:t>
      </w:r>
      <w:r w:rsidR="005B48C9" w:rsidRPr="00565ABB">
        <w:rPr>
          <w:rFonts w:cstheme="minorHAnsi"/>
          <w:b/>
          <w:color w:val="auto"/>
          <w:sz w:val="24"/>
          <w:szCs w:val="24"/>
        </w:rPr>
        <w:t xml:space="preserve"> </w:t>
      </w:r>
    </w:p>
    <w:tbl>
      <w:tblPr>
        <w:tblStyle w:val="Grille"/>
        <w:tblW w:w="9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6"/>
        <w:gridCol w:w="973"/>
        <w:gridCol w:w="950"/>
      </w:tblGrid>
      <w:tr w:rsidR="007D04D3" w:rsidRPr="004C530E" w14:paraId="25CED049" w14:textId="77777777" w:rsidTr="006434F9">
        <w:tc>
          <w:tcPr>
            <w:tcW w:w="7973" w:type="dxa"/>
          </w:tcPr>
          <w:p w14:paraId="1BD57295" w14:textId="4E179007" w:rsidR="007D04D3" w:rsidRPr="0060236D" w:rsidRDefault="007D04D3" w:rsidP="0060236D">
            <w:pPr>
              <w:rPr>
                <w:rFonts w:cstheme="minorHAnsi"/>
                <w:b/>
                <w:color w:val="0D0D0D" w:themeColor="text1" w:themeTint="F2"/>
                <w:sz w:val="24"/>
                <w:szCs w:val="24"/>
              </w:rPr>
            </w:pPr>
            <w:r w:rsidRPr="00565ABB">
              <w:rPr>
                <w:rFonts w:cstheme="minorHAnsi"/>
                <w:b/>
                <w:sz w:val="24"/>
                <w:szCs w:val="24"/>
              </w:rPr>
              <w:t xml:space="preserve">Lettre de mission               </w:t>
            </w:r>
            <w:r>
              <w:rPr>
                <w:rFonts w:cstheme="minorHAnsi"/>
                <w:b/>
                <w:sz w:val="24"/>
                <w:szCs w:val="24"/>
              </w:rPr>
              <w:t xml:space="preserve">                                                                                                     </w:t>
            </w:r>
            <w:r w:rsidRPr="006434F9">
              <w:rPr>
                <w:rFonts w:cstheme="minorHAnsi"/>
                <w:b/>
                <w:color w:val="0D0D0D" w:themeColor="text1" w:themeTint="F2"/>
              </w:rPr>
              <w:t xml:space="preserve"> </w:t>
            </w:r>
          </w:p>
        </w:tc>
        <w:tc>
          <w:tcPr>
            <w:tcW w:w="953" w:type="dxa"/>
          </w:tcPr>
          <w:p w14:paraId="66997CC4" w14:textId="0BA5015E" w:rsidR="007D04D3" w:rsidRDefault="007D04D3" w:rsidP="007D04D3">
            <w:pPr>
              <w:jc w:val="right"/>
              <w:rPr>
                <w:rFonts w:cstheme="minorHAnsi"/>
                <w:b/>
                <w:color w:val="0D0D0D" w:themeColor="text1" w:themeTint="F2"/>
              </w:rPr>
            </w:pPr>
            <w:r>
              <w:rPr>
                <w:rFonts w:cstheme="minorHAnsi"/>
                <w:b/>
                <w:color w:val="0D0D0D" w:themeColor="text1" w:themeTint="F2"/>
              </w:rPr>
              <w:t>5</w:t>
            </w:r>
          </w:p>
        </w:tc>
        <w:tc>
          <w:tcPr>
            <w:tcW w:w="953" w:type="dxa"/>
          </w:tcPr>
          <w:p w14:paraId="5BC1C5CD" w14:textId="77777777" w:rsidR="007D04D3" w:rsidRDefault="007D04D3" w:rsidP="00565ABB">
            <w:pPr>
              <w:rPr>
                <w:rFonts w:cstheme="minorHAnsi"/>
                <w:b/>
                <w:color w:val="0D0D0D" w:themeColor="text1" w:themeTint="F2"/>
              </w:rPr>
            </w:pPr>
          </w:p>
          <w:p w14:paraId="295465B6" w14:textId="70287949" w:rsidR="007D04D3" w:rsidRDefault="007D04D3" w:rsidP="00565ABB">
            <w:pPr>
              <w:rPr>
                <w:rFonts w:cstheme="minorHAnsi"/>
                <w:b/>
                <w:color w:val="0D0D0D" w:themeColor="text1" w:themeTint="F2"/>
              </w:rPr>
            </w:pPr>
          </w:p>
        </w:tc>
      </w:tr>
      <w:tr w:rsidR="006434F9" w:rsidRPr="004C530E" w14:paraId="47F5BED1" w14:textId="14971487" w:rsidTr="006434F9">
        <w:tc>
          <w:tcPr>
            <w:tcW w:w="7973" w:type="dxa"/>
          </w:tcPr>
          <w:p w14:paraId="72623FC3" w14:textId="2425D304" w:rsidR="006434F9" w:rsidRDefault="006434F9" w:rsidP="0060236D">
            <w:pPr>
              <w:rPr>
                <w:rFonts w:cstheme="minorHAnsi"/>
                <w:b/>
                <w:color w:val="0D0D0D" w:themeColor="text1" w:themeTint="F2"/>
                <w:sz w:val="24"/>
                <w:szCs w:val="24"/>
              </w:rPr>
            </w:pPr>
            <w:r w:rsidRPr="0060236D">
              <w:rPr>
                <w:rFonts w:cstheme="minorHAnsi"/>
                <w:b/>
                <w:color w:val="0D0D0D" w:themeColor="text1" w:themeTint="F2"/>
                <w:sz w:val="24"/>
                <w:szCs w:val="24"/>
              </w:rPr>
              <w:t xml:space="preserve">Carnets d’un voyage au cœur </w:t>
            </w:r>
            <w:r>
              <w:rPr>
                <w:rFonts w:cstheme="minorHAnsi"/>
                <w:b/>
                <w:color w:val="0D0D0D" w:themeColor="text1" w:themeTint="F2"/>
                <w:sz w:val="24"/>
                <w:szCs w:val="24"/>
              </w:rPr>
              <w:t xml:space="preserve">de la France des bibliothèques                                       </w:t>
            </w:r>
          </w:p>
          <w:p w14:paraId="3825065E" w14:textId="77777777" w:rsidR="006434F9" w:rsidRPr="0060236D" w:rsidRDefault="006434F9" w:rsidP="0060236D">
            <w:pPr>
              <w:rPr>
                <w:rFonts w:cstheme="minorHAnsi"/>
                <w:b/>
                <w:color w:val="0D0D0D" w:themeColor="text1" w:themeTint="F2"/>
                <w:sz w:val="24"/>
                <w:szCs w:val="24"/>
              </w:rPr>
            </w:pPr>
          </w:p>
          <w:p w14:paraId="0DBB6A6D" w14:textId="77777777" w:rsidR="006434F9" w:rsidRPr="009239FC" w:rsidRDefault="006434F9" w:rsidP="00882683">
            <w:pPr>
              <w:pStyle w:val="Paragraphedeliste"/>
              <w:ind w:left="0" w:firstLine="0"/>
              <w:rPr>
                <w:rFonts w:cstheme="minorHAnsi"/>
                <w:b/>
                <w:color w:val="0D0D0D" w:themeColor="text1" w:themeTint="F2"/>
              </w:rPr>
            </w:pPr>
          </w:p>
          <w:p w14:paraId="3E35074A" w14:textId="1825702E" w:rsidR="006434F9" w:rsidRPr="00EE7CD9" w:rsidRDefault="006434F9" w:rsidP="005F1BF0">
            <w:pPr>
              <w:pStyle w:val="Paragraphedeliste"/>
              <w:numPr>
                <w:ilvl w:val="0"/>
                <w:numId w:val="27"/>
              </w:numPr>
              <w:jc w:val="both"/>
              <w:rPr>
                <w:rFonts w:cstheme="minorHAnsi"/>
                <w:b/>
                <w:color w:val="0D0D0D" w:themeColor="text1" w:themeTint="F2"/>
                <w:sz w:val="24"/>
                <w:szCs w:val="24"/>
              </w:rPr>
            </w:pPr>
            <w:r w:rsidRPr="00EE7CD9">
              <w:rPr>
                <w:rFonts w:cstheme="minorHAnsi"/>
                <w:b/>
                <w:color w:val="0D0D0D" w:themeColor="text1" w:themeTint="F2"/>
                <w:sz w:val="24"/>
                <w:szCs w:val="24"/>
              </w:rPr>
              <w:t xml:space="preserve">Les bibliothèques, laboratoires pour les politiques Culturelles du </w:t>
            </w:r>
            <w:r w:rsidR="007D04D3" w:rsidRPr="00EE7CD9">
              <w:rPr>
                <w:rFonts w:eastAsia="Times New Roman" w:cstheme="minorHAnsi"/>
                <w:b/>
                <w:smallCaps/>
                <w:color w:val="0D0D0D" w:themeColor="text1" w:themeTint="F2"/>
                <w:sz w:val="24"/>
                <w:szCs w:val="24"/>
                <w:shd w:val="clear" w:color="auto" w:fill="FFFFFF"/>
                <w:lang w:eastAsia="fr-FR"/>
              </w:rPr>
              <w:t>XXI</w:t>
            </w:r>
            <w:r w:rsidR="007D04D3" w:rsidRPr="00EE7CD9">
              <w:rPr>
                <w:rFonts w:cstheme="minorHAnsi"/>
                <w:b/>
                <w:color w:val="0D0D0D" w:themeColor="text1" w:themeTint="F2"/>
                <w:sz w:val="24"/>
                <w:szCs w:val="24"/>
                <w:vertAlign w:val="superscript"/>
              </w:rPr>
              <w:t>e</w:t>
            </w:r>
            <w:r w:rsidRPr="00EE7CD9">
              <w:rPr>
                <w:rFonts w:cstheme="minorHAnsi"/>
                <w:b/>
                <w:color w:val="0D0D0D" w:themeColor="text1" w:themeTint="F2"/>
                <w:sz w:val="24"/>
                <w:szCs w:val="24"/>
              </w:rPr>
              <w:t xml:space="preserve"> siècle </w:t>
            </w:r>
          </w:p>
          <w:p w14:paraId="6959B224" w14:textId="77777777" w:rsidR="006434F9" w:rsidRPr="009239FC" w:rsidRDefault="006434F9" w:rsidP="00882683">
            <w:pPr>
              <w:pStyle w:val="Paragraphedeliste"/>
              <w:ind w:left="792" w:firstLine="0"/>
              <w:jc w:val="both"/>
              <w:rPr>
                <w:rFonts w:cstheme="minorHAnsi"/>
                <w:b/>
                <w:color w:val="0D0D0D" w:themeColor="text1" w:themeTint="F2"/>
              </w:rPr>
            </w:pPr>
          </w:p>
          <w:p w14:paraId="3E893B05" w14:textId="402B22ED" w:rsidR="006434F9" w:rsidRPr="009239FC" w:rsidRDefault="006434F9" w:rsidP="0060236D">
            <w:pPr>
              <w:pStyle w:val="Paragraphedeliste"/>
              <w:numPr>
                <w:ilvl w:val="1"/>
                <w:numId w:val="27"/>
              </w:numPr>
              <w:jc w:val="both"/>
              <w:rPr>
                <w:rFonts w:cstheme="minorHAnsi"/>
                <w:b/>
                <w:color w:val="0D0D0D" w:themeColor="text1" w:themeTint="F2"/>
              </w:rPr>
            </w:pPr>
            <w:r w:rsidRPr="009239FC">
              <w:rPr>
                <w:rFonts w:cstheme="minorHAnsi"/>
                <w:b/>
                <w:color w:val="0D0D0D" w:themeColor="text1" w:themeTint="F2"/>
              </w:rPr>
              <w:t>Les bibliothèques : espaces de démocratie culturelle</w:t>
            </w:r>
            <w:r>
              <w:rPr>
                <w:rFonts w:cstheme="minorHAnsi"/>
                <w:b/>
                <w:color w:val="0D0D0D" w:themeColor="text1" w:themeTint="F2"/>
              </w:rPr>
              <w:t xml:space="preserve">                                                </w:t>
            </w:r>
          </w:p>
          <w:p w14:paraId="7EA26C60" w14:textId="77777777" w:rsidR="006434F9" w:rsidRPr="009239FC" w:rsidRDefault="006434F9" w:rsidP="005F1BF0">
            <w:pPr>
              <w:pStyle w:val="Paragraphedeliste"/>
              <w:numPr>
                <w:ilvl w:val="2"/>
                <w:numId w:val="28"/>
              </w:numPr>
              <w:rPr>
                <w:rFonts w:cstheme="minorHAnsi"/>
                <w:color w:val="0D0D0D" w:themeColor="text1" w:themeTint="F2"/>
              </w:rPr>
            </w:pPr>
            <w:r w:rsidRPr="009239FC">
              <w:rPr>
                <w:rFonts w:cstheme="minorHAnsi"/>
                <w:color w:val="0D0D0D" w:themeColor="text1" w:themeTint="F2"/>
              </w:rPr>
              <w:t>Lire, c’est vivre</w:t>
            </w:r>
          </w:p>
          <w:p w14:paraId="16EA1AEF" w14:textId="77777777" w:rsidR="006434F9" w:rsidRPr="009239FC" w:rsidRDefault="006434F9" w:rsidP="005F1BF0">
            <w:pPr>
              <w:pStyle w:val="Paragraphedeliste"/>
              <w:numPr>
                <w:ilvl w:val="2"/>
                <w:numId w:val="28"/>
              </w:numPr>
              <w:rPr>
                <w:rFonts w:cstheme="minorHAnsi"/>
                <w:color w:val="0D0D0D" w:themeColor="text1" w:themeTint="F2"/>
              </w:rPr>
            </w:pPr>
            <w:r w:rsidRPr="009239FC">
              <w:rPr>
                <w:rFonts w:cstheme="minorHAnsi"/>
                <w:color w:val="0D0D0D" w:themeColor="text1" w:themeTint="F2"/>
              </w:rPr>
              <w:t>Un outil à développer : les contrats territoire lecture</w:t>
            </w:r>
          </w:p>
          <w:p w14:paraId="09137A83" w14:textId="4B4FA917" w:rsidR="006434F9" w:rsidRDefault="006434F9" w:rsidP="00982CB5">
            <w:pPr>
              <w:pStyle w:val="Paragraphedeliste"/>
              <w:numPr>
                <w:ilvl w:val="2"/>
                <w:numId w:val="28"/>
              </w:numPr>
              <w:rPr>
                <w:rFonts w:cstheme="minorHAnsi"/>
                <w:color w:val="0D0D0D" w:themeColor="text1" w:themeTint="F2"/>
              </w:rPr>
            </w:pPr>
            <w:r w:rsidRPr="009239FC">
              <w:rPr>
                <w:rFonts w:cstheme="minorHAnsi"/>
                <w:color w:val="0D0D0D" w:themeColor="text1" w:themeTint="F2"/>
              </w:rPr>
              <w:t>Un réseau engagé pour lutter contre l’analphabétisme et l’illettrisme</w:t>
            </w:r>
          </w:p>
          <w:p w14:paraId="4A16A55B" w14:textId="77777777" w:rsidR="006434F9" w:rsidRDefault="006434F9" w:rsidP="00982CB5">
            <w:pPr>
              <w:pStyle w:val="Paragraphedeliste"/>
              <w:ind w:left="1080" w:firstLine="0"/>
              <w:rPr>
                <w:rFonts w:cstheme="minorHAnsi"/>
                <w:color w:val="0D0D0D" w:themeColor="text1" w:themeTint="F2"/>
              </w:rPr>
            </w:pPr>
          </w:p>
          <w:p w14:paraId="656BD28C" w14:textId="77777777" w:rsidR="006434F9" w:rsidRPr="00982CB5" w:rsidRDefault="006434F9" w:rsidP="00982CB5">
            <w:pPr>
              <w:pStyle w:val="Paragraphedeliste"/>
              <w:numPr>
                <w:ilvl w:val="1"/>
                <w:numId w:val="28"/>
              </w:numPr>
              <w:rPr>
                <w:rFonts w:cstheme="minorHAnsi"/>
                <w:color w:val="0D0D0D" w:themeColor="text1" w:themeTint="F2"/>
              </w:rPr>
            </w:pPr>
            <w:r w:rsidRPr="00982CB5">
              <w:rPr>
                <w:rFonts w:cstheme="minorHAnsi"/>
                <w:b/>
                <w:color w:val="0D0D0D" w:themeColor="text1" w:themeTint="F2"/>
              </w:rPr>
              <w:t>Les bibliothèques : tête de réseau des politiques culturelles sur les territoires</w:t>
            </w:r>
          </w:p>
          <w:p w14:paraId="71EB67B0" w14:textId="77777777" w:rsidR="006434F9" w:rsidRDefault="006434F9" w:rsidP="00982CB5">
            <w:pPr>
              <w:pStyle w:val="Paragraphedeliste"/>
              <w:numPr>
                <w:ilvl w:val="2"/>
                <w:numId w:val="28"/>
              </w:numPr>
              <w:rPr>
                <w:rFonts w:cstheme="minorHAnsi"/>
                <w:color w:val="0D0D0D" w:themeColor="text1" w:themeTint="F2"/>
              </w:rPr>
            </w:pPr>
            <w:r w:rsidRPr="00982CB5">
              <w:rPr>
                <w:rFonts w:cstheme="minorHAnsi"/>
                <w:color w:val="0D0D0D" w:themeColor="text1" w:themeTint="F2"/>
              </w:rPr>
              <w:t>Culture, de quoi parle-t-on ?</w:t>
            </w:r>
          </w:p>
          <w:p w14:paraId="5058BBC6" w14:textId="77777777" w:rsidR="006434F9" w:rsidRDefault="006434F9" w:rsidP="00982CB5">
            <w:pPr>
              <w:pStyle w:val="Paragraphedeliste"/>
              <w:numPr>
                <w:ilvl w:val="2"/>
                <w:numId w:val="28"/>
              </w:numPr>
              <w:rPr>
                <w:rFonts w:cstheme="minorHAnsi"/>
                <w:color w:val="0D0D0D" w:themeColor="text1" w:themeTint="F2"/>
              </w:rPr>
            </w:pPr>
            <w:r w:rsidRPr="00982CB5">
              <w:rPr>
                <w:rFonts w:cstheme="minorHAnsi"/>
                <w:color w:val="0D0D0D" w:themeColor="text1" w:themeTint="F2"/>
              </w:rPr>
              <w:t>Les bibliothèques, passeurs de culture</w:t>
            </w:r>
          </w:p>
          <w:p w14:paraId="41179026" w14:textId="5020CD13" w:rsidR="006434F9" w:rsidRDefault="006434F9" w:rsidP="00982CB5">
            <w:pPr>
              <w:pStyle w:val="Paragraphedeliste"/>
              <w:numPr>
                <w:ilvl w:val="2"/>
                <w:numId w:val="28"/>
              </w:numPr>
              <w:rPr>
                <w:rFonts w:cstheme="minorHAnsi"/>
                <w:color w:val="0D0D0D" w:themeColor="text1" w:themeTint="F2"/>
              </w:rPr>
            </w:pPr>
            <w:r w:rsidRPr="00982CB5">
              <w:rPr>
                <w:rFonts w:cstheme="minorHAnsi"/>
                <w:color w:val="0D0D0D" w:themeColor="text1" w:themeTint="F2"/>
              </w:rPr>
              <w:t>La révolution numérique</w:t>
            </w:r>
            <w:r>
              <w:rPr>
                <w:rFonts w:cstheme="minorHAnsi"/>
                <w:color w:val="0D0D0D" w:themeColor="text1" w:themeTint="F2"/>
              </w:rPr>
              <w:t xml:space="preserve"> en bibliothèque</w:t>
            </w:r>
          </w:p>
          <w:p w14:paraId="22D854AB" w14:textId="77777777" w:rsidR="006434F9" w:rsidRDefault="006434F9" w:rsidP="00982CB5">
            <w:pPr>
              <w:pStyle w:val="Paragraphedeliste"/>
              <w:ind w:left="1080" w:firstLine="0"/>
              <w:rPr>
                <w:rFonts w:cstheme="minorHAnsi"/>
                <w:color w:val="0D0D0D" w:themeColor="text1" w:themeTint="F2"/>
              </w:rPr>
            </w:pPr>
          </w:p>
          <w:p w14:paraId="5DA5984B" w14:textId="06108961" w:rsidR="006434F9" w:rsidRPr="00982CB5" w:rsidRDefault="006434F9" w:rsidP="00982CB5">
            <w:pPr>
              <w:pStyle w:val="Paragraphedeliste"/>
              <w:numPr>
                <w:ilvl w:val="1"/>
                <w:numId w:val="28"/>
              </w:numPr>
              <w:rPr>
                <w:rFonts w:cstheme="minorHAnsi"/>
                <w:color w:val="0D0D0D" w:themeColor="text1" w:themeTint="F2"/>
              </w:rPr>
            </w:pPr>
            <w:r w:rsidRPr="00982CB5">
              <w:rPr>
                <w:rFonts w:cstheme="minorHAnsi"/>
                <w:b/>
                <w:color w:val="0D0D0D" w:themeColor="text1" w:themeTint="F2"/>
              </w:rPr>
              <w:t xml:space="preserve">Les bibliothèques : lieux du livre mais aussi lieux du vivre, une fabrique de la cité </w:t>
            </w:r>
            <w:r>
              <w:rPr>
                <w:rFonts w:cstheme="minorHAnsi"/>
                <w:b/>
                <w:color w:val="0D0D0D" w:themeColor="text1" w:themeTint="F2"/>
              </w:rPr>
              <w:t>tissée par les partenariats</w:t>
            </w:r>
          </w:p>
          <w:p w14:paraId="480EE321" w14:textId="6684D726" w:rsidR="006434F9" w:rsidRPr="005F1BF0" w:rsidRDefault="006434F9" w:rsidP="005F1BF0">
            <w:pPr>
              <w:pStyle w:val="Paragraphedeliste"/>
              <w:numPr>
                <w:ilvl w:val="0"/>
                <w:numId w:val="30"/>
              </w:numPr>
              <w:jc w:val="both"/>
              <w:rPr>
                <w:rFonts w:cstheme="minorHAnsi"/>
                <w:color w:val="0D0D0D" w:themeColor="text1" w:themeTint="F2"/>
              </w:rPr>
            </w:pPr>
            <w:r w:rsidRPr="005F1BF0">
              <w:rPr>
                <w:rFonts w:cstheme="minorHAnsi"/>
                <w:color w:val="0D0D0D" w:themeColor="text1" w:themeTint="F2"/>
              </w:rPr>
              <w:t xml:space="preserve">Nouvelles missions, nouveaux espaces, comment sont conçues les </w:t>
            </w:r>
            <w:r>
              <w:rPr>
                <w:rFonts w:cstheme="minorHAnsi"/>
                <w:color w:val="0D0D0D" w:themeColor="text1" w:themeTint="F2"/>
              </w:rPr>
              <w:t xml:space="preserve">  </w:t>
            </w:r>
            <w:r w:rsidRPr="005F1BF0">
              <w:rPr>
                <w:rFonts w:cstheme="minorHAnsi"/>
                <w:color w:val="0D0D0D" w:themeColor="text1" w:themeTint="F2"/>
              </w:rPr>
              <w:t>bibliothèques du XXème siècle ?</w:t>
            </w:r>
          </w:p>
          <w:p w14:paraId="38DB151E" w14:textId="6BB7633B" w:rsidR="006434F9" w:rsidRPr="005F1BF0" w:rsidRDefault="006434F9" w:rsidP="005F1BF0">
            <w:pPr>
              <w:pStyle w:val="Paragraphedeliste"/>
              <w:numPr>
                <w:ilvl w:val="0"/>
                <w:numId w:val="30"/>
              </w:numPr>
              <w:jc w:val="both"/>
              <w:rPr>
                <w:rFonts w:cstheme="minorHAnsi"/>
                <w:color w:val="0D0D0D" w:themeColor="text1" w:themeTint="F2"/>
              </w:rPr>
            </w:pPr>
            <w:r w:rsidRPr="005F1BF0">
              <w:rPr>
                <w:rFonts w:cstheme="minorHAnsi"/>
                <w:color w:val="0D0D0D" w:themeColor="text1" w:themeTint="F2"/>
              </w:rPr>
              <w:t xml:space="preserve">Accessibilité pour tous ? le chemin est encore long  </w:t>
            </w:r>
          </w:p>
          <w:p w14:paraId="2E8E9171" w14:textId="6F5A0050" w:rsidR="006434F9" w:rsidRPr="005F1BF0" w:rsidRDefault="006434F9" w:rsidP="005F1BF0">
            <w:pPr>
              <w:pStyle w:val="Paragraphedeliste"/>
              <w:numPr>
                <w:ilvl w:val="0"/>
                <w:numId w:val="30"/>
              </w:numPr>
              <w:jc w:val="both"/>
              <w:rPr>
                <w:rFonts w:cstheme="minorHAnsi"/>
                <w:color w:val="0D0D0D" w:themeColor="text1" w:themeTint="F2"/>
              </w:rPr>
            </w:pPr>
            <w:r w:rsidRPr="005F1BF0">
              <w:rPr>
                <w:rFonts w:cstheme="minorHAnsi"/>
                <w:color w:val="0D0D0D" w:themeColor="text1" w:themeTint="F2"/>
              </w:rPr>
              <w:t>La lutte contre les exclusions</w:t>
            </w:r>
          </w:p>
          <w:p w14:paraId="50CA7712" w14:textId="113EB662" w:rsidR="006434F9" w:rsidRPr="009239FC" w:rsidRDefault="006434F9" w:rsidP="00882683">
            <w:pPr>
              <w:pStyle w:val="Sansinterligne"/>
              <w:rPr>
                <w:rFonts w:cstheme="minorHAnsi"/>
                <w:color w:val="0D0D0D" w:themeColor="text1" w:themeTint="F2"/>
              </w:rPr>
            </w:pPr>
          </w:p>
          <w:p w14:paraId="0246BF11" w14:textId="0B53C835" w:rsidR="006434F9" w:rsidRPr="00EE7CD9" w:rsidRDefault="006434F9" w:rsidP="005F1BF0">
            <w:pPr>
              <w:pStyle w:val="Paragraphedeliste"/>
              <w:numPr>
                <w:ilvl w:val="0"/>
                <w:numId w:val="27"/>
              </w:numPr>
              <w:jc w:val="both"/>
              <w:rPr>
                <w:rFonts w:cstheme="minorHAnsi"/>
                <w:b/>
                <w:color w:val="0D0D0D" w:themeColor="text1" w:themeTint="F2"/>
                <w:sz w:val="24"/>
                <w:szCs w:val="24"/>
              </w:rPr>
            </w:pPr>
            <w:r w:rsidRPr="009239FC">
              <w:rPr>
                <w:rFonts w:cstheme="minorHAnsi"/>
                <w:b/>
                <w:color w:val="0D0D0D" w:themeColor="text1" w:themeTint="F2"/>
              </w:rPr>
              <w:t xml:space="preserve"> </w:t>
            </w:r>
            <w:r w:rsidRPr="00EE7CD9">
              <w:rPr>
                <w:rFonts w:cstheme="minorHAnsi"/>
                <w:b/>
                <w:color w:val="0D0D0D" w:themeColor="text1" w:themeTint="F2"/>
                <w:sz w:val="24"/>
                <w:szCs w:val="24"/>
              </w:rPr>
              <w:t>Le réseau de lecture publique </w:t>
            </w:r>
          </w:p>
          <w:p w14:paraId="283443E4" w14:textId="77777777" w:rsidR="006434F9" w:rsidRPr="009239FC" w:rsidRDefault="006434F9" w:rsidP="005F1BF0">
            <w:pPr>
              <w:pStyle w:val="Paragraphedeliste"/>
              <w:ind w:left="360" w:firstLine="0"/>
              <w:jc w:val="both"/>
              <w:rPr>
                <w:rFonts w:cstheme="minorHAnsi"/>
                <w:b/>
                <w:color w:val="0D0D0D" w:themeColor="text1" w:themeTint="F2"/>
              </w:rPr>
            </w:pPr>
          </w:p>
          <w:p w14:paraId="6F1C9443" w14:textId="36D3A925" w:rsidR="006434F9" w:rsidRPr="009239FC" w:rsidRDefault="006434F9" w:rsidP="005F1BF0">
            <w:pPr>
              <w:pStyle w:val="Sansinterligne"/>
              <w:numPr>
                <w:ilvl w:val="1"/>
                <w:numId w:val="27"/>
              </w:numPr>
              <w:rPr>
                <w:rFonts w:cstheme="minorHAnsi"/>
                <w:b/>
                <w:color w:val="0D0D0D" w:themeColor="text1" w:themeTint="F2"/>
              </w:rPr>
            </w:pPr>
            <w:r w:rsidRPr="009239FC">
              <w:rPr>
                <w:rFonts w:cstheme="minorHAnsi"/>
                <w:b/>
                <w:color w:val="0D0D0D" w:themeColor="text1" w:themeTint="F2"/>
              </w:rPr>
              <w:t>Richesse et fragilité d’un réseau hétérogène …</w:t>
            </w:r>
          </w:p>
          <w:p w14:paraId="3670CB2C" w14:textId="710CB167" w:rsidR="006434F9" w:rsidRPr="009239FC" w:rsidRDefault="006434F9" w:rsidP="005F1BF0">
            <w:pPr>
              <w:pStyle w:val="Sansinterligne"/>
              <w:numPr>
                <w:ilvl w:val="3"/>
                <w:numId w:val="33"/>
              </w:numPr>
              <w:rPr>
                <w:rFonts w:cstheme="minorHAnsi"/>
                <w:color w:val="0D0D0D" w:themeColor="text1" w:themeTint="F2"/>
              </w:rPr>
            </w:pPr>
            <w:r w:rsidRPr="009239FC">
              <w:rPr>
                <w:rFonts w:cstheme="minorHAnsi"/>
                <w:color w:val="0D0D0D" w:themeColor="text1" w:themeTint="F2"/>
              </w:rPr>
              <w:t>Les intercommunalités </w:t>
            </w:r>
          </w:p>
          <w:p w14:paraId="202F3911" w14:textId="517BA230" w:rsidR="006434F9" w:rsidRPr="009239FC" w:rsidRDefault="006434F9" w:rsidP="005F1BF0">
            <w:pPr>
              <w:pStyle w:val="Sansinterligne"/>
              <w:numPr>
                <w:ilvl w:val="3"/>
                <w:numId w:val="33"/>
              </w:numPr>
              <w:rPr>
                <w:rFonts w:cstheme="minorHAnsi"/>
                <w:color w:val="0D0D0D" w:themeColor="text1" w:themeTint="F2"/>
              </w:rPr>
            </w:pPr>
            <w:r w:rsidRPr="009239FC">
              <w:rPr>
                <w:rFonts w:cstheme="minorHAnsi"/>
                <w:color w:val="0D0D0D" w:themeColor="text1" w:themeTint="F2"/>
              </w:rPr>
              <w:t>Les bibliothèques départementales </w:t>
            </w:r>
          </w:p>
          <w:p w14:paraId="3CFD3392" w14:textId="77777777" w:rsidR="006434F9" w:rsidRDefault="006434F9" w:rsidP="005F1BF0">
            <w:pPr>
              <w:pStyle w:val="Sansinterligne"/>
              <w:numPr>
                <w:ilvl w:val="1"/>
                <w:numId w:val="27"/>
              </w:numPr>
              <w:rPr>
                <w:rFonts w:cstheme="minorHAnsi"/>
                <w:b/>
                <w:color w:val="0D0D0D" w:themeColor="text1" w:themeTint="F2"/>
              </w:rPr>
            </w:pPr>
            <w:r w:rsidRPr="009239FC">
              <w:rPr>
                <w:rFonts w:cstheme="minorHAnsi"/>
                <w:b/>
                <w:color w:val="0D0D0D" w:themeColor="text1" w:themeTint="F2"/>
              </w:rPr>
              <w:t xml:space="preserve">Les horaires d’ouverture : </w:t>
            </w:r>
            <w:r>
              <w:rPr>
                <w:rFonts w:cstheme="minorHAnsi"/>
                <w:b/>
                <w:color w:val="0D0D0D" w:themeColor="text1" w:themeTint="F2"/>
              </w:rPr>
              <w:t>il faut changer de rythme</w:t>
            </w:r>
          </w:p>
          <w:p w14:paraId="4EAD1219" w14:textId="606C7CD0" w:rsidR="006434F9" w:rsidRPr="009239FC" w:rsidRDefault="006434F9" w:rsidP="00D15752">
            <w:pPr>
              <w:pStyle w:val="Sansinterligne"/>
              <w:ind w:left="792"/>
              <w:rPr>
                <w:rFonts w:cstheme="minorHAnsi"/>
                <w:b/>
                <w:color w:val="0D0D0D" w:themeColor="text1" w:themeTint="F2"/>
              </w:rPr>
            </w:pPr>
            <w:r w:rsidRPr="009239FC">
              <w:rPr>
                <w:rFonts w:cstheme="minorHAnsi"/>
                <w:b/>
                <w:color w:val="0D0D0D" w:themeColor="text1" w:themeTint="F2"/>
              </w:rPr>
              <w:t> </w:t>
            </w:r>
          </w:p>
          <w:p w14:paraId="23F0F9E4" w14:textId="210886AC" w:rsidR="006434F9" w:rsidRPr="009239FC" w:rsidRDefault="006434F9" w:rsidP="005F1BF0">
            <w:pPr>
              <w:pStyle w:val="Sansinterligne"/>
              <w:numPr>
                <w:ilvl w:val="1"/>
                <w:numId w:val="27"/>
              </w:numPr>
              <w:rPr>
                <w:rFonts w:cstheme="minorHAnsi"/>
                <w:b/>
                <w:color w:val="0D0D0D" w:themeColor="text1" w:themeTint="F2"/>
                <w:u w:val="single"/>
              </w:rPr>
            </w:pPr>
            <w:r w:rsidRPr="009239FC">
              <w:rPr>
                <w:rFonts w:cstheme="minorHAnsi"/>
                <w:b/>
                <w:color w:val="0D0D0D" w:themeColor="text1" w:themeTint="F2"/>
              </w:rPr>
              <w:t>Les personnels : trois chaînons dont la cohésion est essentielle</w:t>
            </w:r>
          </w:p>
          <w:p w14:paraId="61F17E06" w14:textId="6F15EA8A" w:rsidR="006434F9" w:rsidRPr="009239FC" w:rsidRDefault="006434F9" w:rsidP="005F1BF0">
            <w:pPr>
              <w:pStyle w:val="Sansinterligne"/>
              <w:numPr>
                <w:ilvl w:val="3"/>
                <w:numId w:val="34"/>
              </w:numPr>
              <w:rPr>
                <w:rFonts w:cstheme="minorHAnsi"/>
                <w:b/>
                <w:color w:val="0D0D0D" w:themeColor="text1" w:themeTint="F2"/>
                <w:u w:val="single"/>
              </w:rPr>
            </w:pPr>
            <w:r w:rsidRPr="009239FC">
              <w:rPr>
                <w:rFonts w:cstheme="minorHAnsi"/>
                <w:color w:val="0D0D0D" w:themeColor="text1" w:themeTint="F2"/>
              </w:rPr>
              <w:t>Les professionnels </w:t>
            </w:r>
          </w:p>
          <w:p w14:paraId="0478F0AC" w14:textId="6910F8EE" w:rsidR="006434F9" w:rsidRPr="009239FC" w:rsidRDefault="006434F9" w:rsidP="005F1BF0">
            <w:pPr>
              <w:pStyle w:val="Sansinterligne"/>
              <w:numPr>
                <w:ilvl w:val="3"/>
                <w:numId w:val="34"/>
              </w:numPr>
              <w:rPr>
                <w:rFonts w:cstheme="minorHAnsi"/>
                <w:b/>
                <w:color w:val="0D0D0D" w:themeColor="text1" w:themeTint="F2"/>
                <w:u w:val="single"/>
              </w:rPr>
            </w:pPr>
            <w:r w:rsidRPr="009239FC">
              <w:rPr>
                <w:rFonts w:cstheme="minorHAnsi"/>
                <w:color w:val="0D0D0D" w:themeColor="text1" w:themeTint="F2"/>
              </w:rPr>
              <w:t>Les contrats aidés, étudiants et volontaires du service civique</w:t>
            </w:r>
          </w:p>
          <w:p w14:paraId="0CA3CDD8" w14:textId="5BF3858A" w:rsidR="006434F9" w:rsidRPr="009239FC" w:rsidRDefault="006434F9" w:rsidP="005F1BF0">
            <w:pPr>
              <w:pStyle w:val="Sansinterligne"/>
              <w:numPr>
                <w:ilvl w:val="3"/>
                <w:numId w:val="34"/>
              </w:numPr>
              <w:rPr>
                <w:rFonts w:cstheme="minorHAnsi"/>
                <w:color w:val="0D0D0D" w:themeColor="text1" w:themeTint="F2"/>
              </w:rPr>
            </w:pPr>
            <w:r w:rsidRPr="009239FC">
              <w:rPr>
                <w:rFonts w:cstheme="minorHAnsi"/>
                <w:color w:val="0D0D0D" w:themeColor="text1" w:themeTint="F2"/>
              </w:rPr>
              <w:t xml:space="preserve">Les bénévoles </w:t>
            </w:r>
          </w:p>
          <w:p w14:paraId="2856D394" w14:textId="77777777" w:rsidR="006434F9" w:rsidRPr="009239FC" w:rsidRDefault="006434F9" w:rsidP="005F1BF0">
            <w:pPr>
              <w:pStyle w:val="Sansinterligne"/>
              <w:ind w:left="1728"/>
              <w:rPr>
                <w:rFonts w:cstheme="minorHAnsi"/>
                <w:color w:val="0D0D0D" w:themeColor="text1" w:themeTint="F2"/>
              </w:rPr>
            </w:pPr>
          </w:p>
          <w:p w14:paraId="031C9943" w14:textId="7043AB77" w:rsidR="006434F9" w:rsidRPr="00EE7CD9" w:rsidRDefault="006434F9" w:rsidP="0060236D">
            <w:pPr>
              <w:pStyle w:val="Paragraphedeliste"/>
              <w:numPr>
                <w:ilvl w:val="0"/>
                <w:numId w:val="27"/>
              </w:numPr>
              <w:rPr>
                <w:rFonts w:cstheme="minorHAnsi"/>
                <w:b/>
                <w:color w:val="0D0D0D" w:themeColor="text1" w:themeTint="F2"/>
                <w:sz w:val="24"/>
                <w:szCs w:val="24"/>
              </w:rPr>
            </w:pPr>
            <w:r w:rsidRPr="009239FC">
              <w:rPr>
                <w:rFonts w:cstheme="minorHAnsi"/>
                <w:b/>
                <w:color w:val="0D0D0D" w:themeColor="text1" w:themeTint="F2"/>
              </w:rPr>
              <w:t xml:space="preserve"> </w:t>
            </w:r>
            <w:r w:rsidRPr="00EE7CD9">
              <w:rPr>
                <w:rFonts w:cstheme="minorHAnsi"/>
                <w:b/>
                <w:color w:val="0D0D0D" w:themeColor="text1" w:themeTint="F2"/>
                <w:sz w:val="24"/>
                <w:szCs w:val="24"/>
              </w:rPr>
              <w:t>Propositions </w:t>
            </w:r>
          </w:p>
          <w:p w14:paraId="7B303EE2" w14:textId="77777777" w:rsidR="006434F9" w:rsidRPr="009239FC" w:rsidRDefault="006434F9" w:rsidP="00882683">
            <w:pPr>
              <w:rPr>
                <w:rFonts w:cstheme="minorHAnsi"/>
                <w:b/>
                <w:color w:val="0D0D0D" w:themeColor="text1" w:themeTint="F2"/>
              </w:rPr>
            </w:pPr>
          </w:p>
          <w:p w14:paraId="4D069EE6" w14:textId="63F62A87" w:rsidR="006434F9" w:rsidRPr="00C97970" w:rsidRDefault="007D04D3" w:rsidP="00C97970">
            <w:pPr>
              <w:pStyle w:val="Paragraphedeliste"/>
              <w:numPr>
                <w:ilvl w:val="1"/>
                <w:numId w:val="27"/>
              </w:numPr>
              <w:rPr>
                <w:rFonts w:cstheme="minorHAnsi"/>
                <w:b/>
                <w:color w:val="0D0D0D" w:themeColor="text1" w:themeTint="F2"/>
              </w:rPr>
            </w:pPr>
            <w:r>
              <w:rPr>
                <w:rFonts w:cstheme="minorHAnsi"/>
                <w:b/>
                <w:color w:val="0D0D0D" w:themeColor="text1" w:themeTint="F2"/>
              </w:rPr>
              <w:t>Ouvrir</w:t>
            </w:r>
            <w:r w:rsidR="006434F9" w:rsidRPr="009239FC">
              <w:rPr>
                <w:rFonts w:cstheme="minorHAnsi"/>
                <w:b/>
                <w:color w:val="0D0D0D" w:themeColor="text1" w:themeTint="F2"/>
              </w:rPr>
              <w:t xml:space="preserve"> mieux, ouvrir plus </w:t>
            </w:r>
          </w:p>
          <w:p w14:paraId="74F64CF9" w14:textId="77777777" w:rsidR="006434F9" w:rsidRDefault="006434F9" w:rsidP="005F1BF0">
            <w:pPr>
              <w:pStyle w:val="Sansinterligne"/>
              <w:numPr>
                <w:ilvl w:val="3"/>
                <w:numId w:val="34"/>
              </w:numPr>
              <w:rPr>
                <w:rFonts w:cstheme="minorHAnsi"/>
                <w:color w:val="0D0D0D" w:themeColor="text1" w:themeTint="F2"/>
              </w:rPr>
            </w:pPr>
            <w:r>
              <w:rPr>
                <w:rFonts w:cstheme="minorHAnsi"/>
                <w:color w:val="0D0D0D" w:themeColor="text1" w:themeTint="F2"/>
              </w:rPr>
              <w:t>Lancer un plan national pour les bibliothèques</w:t>
            </w:r>
          </w:p>
          <w:p w14:paraId="05AEF023" w14:textId="432C306A" w:rsidR="006434F9" w:rsidRPr="005F1BF0" w:rsidRDefault="006434F9" w:rsidP="005F1BF0">
            <w:pPr>
              <w:pStyle w:val="Sansinterligne"/>
              <w:numPr>
                <w:ilvl w:val="3"/>
                <w:numId w:val="34"/>
              </w:numPr>
              <w:rPr>
                <w:rFonts w:cstheme="minorHAnsi"/>
                <w:color w:val="0D0D0D" w:themeColor="text1" w:themeTint="F2"/>
              </w:rPr>
            </w:pPr>
            <w:r w:rsidRPr="005F1BF0">
              <w:rPr>
                <w:rFonts w:cstheme="minorHAnsi"/>
                <w:color w:val="0D0D0D" w:themeColor="text1" w:themeTint="F2"/>
              </w:rPr>
              <w:t>Accompagner financièrement les collectivités </w:t>
            </w:r>
            <w:r>
              <w:rPr>
                <w:rFonts w:cstheme="minorHAnsi"/>
                <w:color w:val="0D0D0D" w:themeColor="text1" w:themeTint="F2"/>
              </w:rPr>
              <w:t>territoriales</w:t>
            </w:r>
          </w:p>
          <w:p w14:paraId="233F23EB" w14:textId="4217036F" w:rsidR="006434F9" w:rsidRPr="009239FC" w:rsidRDefault="006434F9" w:rsidP="005F1BF0">
            <w:pPr>
              <w:pStyle w:val="Sansinterligne"/>
              <w:numPr>
                <w:ilvl w:val="3"/>
                <w:numId w:val="34"/>
              </w:numPr>
              <w:rPr>
                <w:rFonts w:cstheme="minorHAnsi"/>
                <w:color w:val="0D0D0D" w:themeColor="text1" w:themeTint="F2"/>
              </w:rPr>
            </w:pPr>
            <w:r w:rsidRPr="009239FC">
              <w:rPr>
                <w:rFonts w:cstheme="minorHAnsi"/>
                <w:color w:val="0D0D0D" w:themeColor="text1" w:themeTint="F2"/>
              </w:rPr>
              <w:t xml:space="preserve">Développer l’ouverture dominicale des bibliothèques universitaires </w:t>
            </w:r>
          </w:p>
          <w:p w14:paraId="4851A07F" w14:textId="2551228F" w:rsidR="006434F9" w:rsidRPr="005F1BF0" w:rsidRDefault="006434F9" w:rsidP="005F1BF0">
            <w:pPr>
              <w:pStyle w:val="Sansinterligne"/>
              <w:numPr>
                <w:ilvl w:val="3"/>
                <w:numId w:val="34"/>
              </w:numPr>
              <w:rPr>
                <w:rFonts w:cstheme="minorHAnsi"/>
                <w:color w:val="0D0D0D" w:themeColor="text1" w:themeTint="F2"/>
              </w:rPr>
            </w:pPr>
            <w:r>
              <w:rPr>
                <w:rFonts w:cstheme="minorHAnsi"/>
                <w:color w:val="0D0D0D" w:themeColor="text1" w:themeTint="F2"/>
              </w:rPr>
              <w:t>Renforcer le réseau de lecture publique par de nouveaux partenariats</w:t>
            </w:r>
          </w:p>
          <w:p w14:paraId="485C43D7" w14:textId="1413221D" w:rsidR="006434F9" w:rsidRDefault="006434F9" w:rsidP="006434F9">
            <w:pPr>
              <w:pStyle w:val="Sansinterligne"/>
              <w:numPr>
                <w:ilvl w:val="3"/>
                <w:numId w:val="34"/>
              </w:numPr>
              <w:rPr>
                <w:rFonts w:cstheme="minorHAnsi"/>
                <w:color w:val="0D0D0D" w:themeColor="text1" w:themeTint="F2"/>
              </w:rPr>
            </w:pPr>
            <w:r w:rsidRPr="005F1BF0">
              <w:rPr>
                <w:rFonts w:cstheme="minorHAnsi"/>
                <w:color w:val="0D0D0D" w:themeColor="text1" w:themeTint="F2"/>
              </w:rPr>
              <w:lastRenderedPageBreak/>
              <w:t xml:space="preserve">Adapter les </w:t>
            </w:r>
            <w:r>
              <w:rPr>
                <w:rFonts w:cstheme="minorHAnsi"/>
                <w:color w:val="0D0D0D" w:themeColor="text1" w:themeTint="F2"/>
              </w:rPr>
              <w:t xml:space="preserve">cadres d’emploi et les </w:t>
            </w:r>
            <w:r w:rsidRPr="005F1BF0">
              <w:rPr>
                <w:rFonts w:cstheme="minorHAnsi"/>
                <w:color w:val="0D0D0D" w:themeColor="text1" w:themeTint="F2"/>
              </w:rPr>
              <w:t>formations des pro</w:t>
            </w:r>
            <w:r>
              <w:rPr>
                <w:rFonts w:cstheme="minorHAnsi"/>
                <w:color w:val="0D0D0D" w:themeColor="text1" w:themeTint="F2"/>
              </w:rPr>
              <w:t>fessionnels aux nouveaux usages</w:t>
            </w:r>
          </w:p>
          <w:p w14:paraId="3D107BE4" w14:textId="77777777" w:rsidR="006434F9" w:rsidRDefault="006434F9" w:rsidP="006434F9">
            <w:pPr>
              <w:pStyle w:val="Sansinterligne"/>
              <w:ind w:left="1440"/>
              <w:rPr>
                <w:rFonts w:cstheme="minorHAnsi"/>
                <w:color w:val="0D0D0D" w:themeColor="text1" w:themeTint="F2"/>
              </w:rPr>
            </w:pPr>
          </w:p>
          <w:p w14:paraId="5CB44943" w14:textId="00780EBD" w:rsidR="006434F9" w:rsidRPr="006434F9" w:rsidRDefault="006434F9" w:rsidP="006434F9">
            <w:pPr>
              <w:pStyle w:val="Sansinterligne"/>
              <w:numPr>
                <w:ilvl w:val="1"/>
                <w:numId w:val="27"/>
              </w:numPr>
              <w:rPr>
                <w:rFonts w:cstheme="minorHAnsi"/>
                <w:b/>
                <w:color w:val="0D0D0D" w:themeColor="text1" w:themeTint="F2"/>
              </w:rPr>
            </w:pPr>
            <w:r w:rsidRPr="006434F9">
              <w:rPr>
                <w:rFonts w:cstheme="minorHAnsi"/>
                <w:b/>
                <w:color w:val="0D0D0D" w:themeColor="text1" w:themeTint="F2"/>
              </w:rPr>
              <w:t xml:space="preserve">Renforcer le rôle des bibliothèques dans l’accès à toutes les pratiques </w:t>
            </w:r>
            <w:r w:rsidR="00EE7CD9">
              <w:rPr>
                <w:rFonts w:cstheme="minorHAnsi"/>
                <w:b/>
                <w:color w:val="0D0D0D" w:themeColor="text1" w:themeTint="F2"/>
              </w:rPr>
              <w:t xml:space="preserve">       </w:t>
            </w:r>
            <w:r w:rsidRPr="006434F9">
              <w:rPr>
                <w:rFonts w:cstheme="minorHAnsi"/>
                <w:b/>
                <w:color w:val="0D0D0D" w:themeColor="text1" w:themeTint="F2"/>
              </w:rPr>
              <w:t xml:space="preserve">culturelles </w:t>
            </w:r>
            <w:r w:rsidR="00EE7CD9">
              <w:rPr>
                <w:rFonts w:cstheme="minorHAnsi"/>
                <w:b/>
                <w:color w:val="0D0D0D" w:themeColor="text1" w:themeTint="F2"/>
              </w:rPr>
              <w:t xml:space="preserve">  </w:t>
            </w:r>
          </w:p>
          <w:p w14:paraId="02C69EBA" w14:textId="77777777" w:rsidR="006434F9" w:rsidRPr="006434F9" w:rsidRDefault="006434F9" w:rsidP="00565ABB">
            <w:pPr>
              <w:pStyle w:val="Sansinterligne"/>
              <w:ind w:left="1069"/>
              <w:rPr>
                <w:rFonts w:cstheme="minorHAnsi"/>
                <w:b/>
                <w:color w:val="0D0D0D" w:themeColor="text1" w:themeTint="F2"/>
              </w:rPr>
            </w:pPr>
          </w:p>
          <w:p w14:paraId="6CDFF3DB" w14:textId="3B1081C9" w:rsidR="006434F9" w:rsidRPr="006434F9" w:rsidRDefault="006434F9" w:rsidP="00565ABB">
            <w:pPr>
              <w:pStyle w:val="Sansinterligne"/>
              <w:numPr>
                <w:ilvl w:val="1"/>
                <w:numId w:val="27"/>
              </w:numPr>
              <w:rPr>
                <w:rFonts w:cstheme="minorHAnsi"/>
                <w:b/>
                <w:color w:val="0D0D0D" w:themeColor="text1" w:themeTint="F2"/>
              </w:rPr>
            </w:pPr>
            <w:r w:rsidRPr="006434F9">
              <w:rPr>
                <w:rFonts w:cstheme="minorHAnsi"/>
                <w:b/>
                <w:color w:val="0D0D0D" w:themeColor="text1" w:themeTint="F2"/>
              </w:rPr>
              <w:t>Faire plus contre les fractures de notre société </w:t>
            </w:r>
          </w:p>
          <w:p w14:paraId="669B19F5" w14:textId="0CA39721" w:rsidR="006434F9" w:rsidRPr="009239FC" w:rsidRDefault="006434F9" w:rsidP="0060236D">
            <w:pPr>
              <w:pStyle w:val="Sansinterligne"/>
              <w:numPr>
                <w:ilvl w:val="2"/>
                <w:numId w:val="27"/>
              </w:numPr>
              <w:rPr>
                <w:rFonts w:cstheme="minorHAnsi"/>
                <w:color w:val="0D0D0D" w:themeColor="text1" w:themeTint="F2"/>
              </w:rPr>
            </w:pPr>
            <w:r>
              <w:rPr>
                <w:rFonts w:cstheme="minorHAnsi"/>
                <w:color w:val="0D0D0D" w:themeColor="text1" w:themeTint="F2"/>
              </w:rPr>
              <w:t xml:space="preserve">Exclusion : </w:t>
            </w:r>
            <w:r w:rsidRPr="009239FC">
              <w:rPr>
                <w:rFonts w:cstheme="minorHAnsi"/>
                <w:color w:val="0D0D0D" w:themeColor="text1" w:themeTint="F2"/>
              </w:rPr>
              <w:t xml:space="preserve">Lutter contre la fracture numérique </w:t>
            </w:r>
          </w:p>
          <w:p w14:paraId="673FC084" w14:textId="30EDDDF0" w:rsidR="006434F9" w:rsidRPr="009239FC" w:rsidRDefault="006434F9" w:rsidP="0060236D">
            <w:pPr>
              <w:pStyle w:val="Sansinterligne"/>
              <w:numPr>
                <w:ilvl w:val="2"/>
                <w:numId w:val="27"/>
              </w:numPr>
              <w:rPr>
                <w:rFonts w:cstheme="minorHAnsi"/>
                <w:color w:val="0D0D0D" w:themeColor="text1" w:themeTint="F2"/>
              </w:rPr>
            </w:pPr>
            <w:r>
              <w:rPr>
                <w:rFonts w:cstheme="minorHAnsi"/>
                <w:color w:val="0D0D0D" w:themeColor="text1" w:themeTint="F2"/>
              </w:rPr>
              <w:t>Insertion : Accompagner la recherche d</w:t>
            </w:r>
            <w:r w:rsidRPr="009239FC">
              <w:rPr>
                <w:rFonts w:cstheme="minorHAnsi"/>
                <w:color w:val="0D0D0D" w:themeColor="text1" w:themeTint="F2"/>
              </w:rPr>
              <w:t xml:space="preserve">’emploi </w:t>
            </w:r>
          </w:p>
          <w:p w14:paraId="13C9731B" w14:textId="1BD5155E" w:rsidR="006434F9" w:rsidRPr="009239FC" w:rsidRDefault="006434F9" w:rsidP="0060236D">
            <w:pPr>
              <w:pStyle w:val="Sansinterligne"/>
              <w:numPr>
                <w:ilvl w:val="2"/>
                <w:numId w:val="27"/>
              </w:numPr>
              <w:rPr>
                <w:rFonts w:cstheme="minorHAnsi"/>
                <w:color w:val="0D0D0D" w:themeColor="text1" w:themeTint="F2"/>
              </w:rPr>
            </w:pPr>
            <w:r>
              <w:rPr>
                <w:rFonts w:cstheme="minorHAnsi"/>
                <w:color w:val="0D0D0D" w:themeColor="text1" w:themeTint="F2"/>
              </w:rPr>
              <w:t>E</w:t>
            </w:r>
            <w:r w:rsidRPr="009239FC">
              <w:rPr>
                <w:rFonts w:cstheme="minorHAnsi"/>
                <w:color w:val="0D0D0D" w:themeColor="text1" w:themeTint="F2"/>
              </w:rPr>
              <w:t>ducation : participer à l’engagement national pour la lecture</w:t>
            </w:r>
          </w:p>
          <w:p w14:paraId="32517C8B" w14:textId="75AC60EE" w:rsidR="006434F9" w:rsidRPr="009239FC" w:rsidRDefault="006434F9" w:rsidP="0060236D">
            <w:pPr>
              <w:pStyle w:val="Sansinterligne"/>
              <w:numPr>
                <w:ilvl w:val="2"/>
                <w:numId w:val="27"/>
              </w:numPr>
              <w:rPr>
                <w:rFonts w:cstheme="minorHAnsi"/>
                <w:color w:val="0D0D0D" w:themeColor="text1" w:themeTint="F2"/>
              </w:rPr>
            </w:pPr>
            <w:r w:rsidRPr="009239FC">
              <w:rPr>
                <w:rFonts w:cstheme="minorHAnsi"/>
                <w:color w:val="0D0D0D" w:themeColor="text1" w:themeTint="F2"/>
              </w:rPr>
              <w:t xml:space="preserve">Handicap : faire plus pour l’accessibilité </w:t>
            </w:r>
          </w:p>
          <w:p w14:paraId="7B23C100" w14:textId="3E2F264B" w:rsidR="006434F9" w:rsidRPr="009239FC" w:rsidRDefault="006434F9" w:rsidP="0060236D">
            <w:pPr>
              <w:pStyle w:val="Sansinterligne"/>
              <w:numPr>
                <w:ilvl w:val="2"/>
                <w:numId w:val="27"/>
              </w:numPr>
              <w:rPr>
                <w:rFonts w:cstheme="minorHAnsi"/>
                <w:color w:val="0D0D0D" w:themeColor="text1" w:themeTint="F2"/>
              </w:rPr>
            </w:pPr>
            <w:r>
              <w:rPr>
                <w:rFonts w:cstheme="minorHAnsi"/>
                <w:color w:val="0D0D0D" w:themeColor="text1" w:themeTint="F2"/>
              </w:rPr>
              <w:t xml:space="preserve">Réinsertion : garantir le droit à la lecture </w:t>
            </w:r>
            <w:r w:rsidR="00EE7CD9">
              <w:rPr>
                <w:rFonts w:cstheme="minorHAnsi"/>
                <w:color w:val="0D0D0D" w:themeColor="text1" w:themeTint="F2"/>
              </w:rPr>
              <w:t xml:space="preserve">aux </w:t>
            </w:r>
            <w:r w:rsidR="00EE7CD9" w:rsidRPr="009239FC">
              <w:rPr>
                <w:rFonts w:cstheme="minorHAnsi"/>
                <w:color w:val="0D0D0D" w:themeColor="text1" w:themeTint="F2"/>
              </w:rPr>
              <w:t>détenus</w:t>
            </w:r>
            <w:r w:rsidRPr="009239FC">
              <w:rPr>
                <w:rFonts w:cstheme="minorHAnsi"/>
                <w:color w:val="0D0D0D" w:themeColor="text1" w:themeTint="F2"/>
              </w:rPr>
              <w:t xml:space="preserve"> </w:t>
            </w:r>
          </w:p>
          <w:p w14:paraId="25B01B68" w14:textId="6799C556" w:rsidR="006434F9" w:rsidRPr="009239FC" w:rsidRDefault="006434F9" w:rsidP="005F1BF0">
            <w:pPr>
              <w:pStyle w:val="Sansinterligne"/>
              <w:rPr>
                <w:rFonts w:cstheme="minorHAnsi"/>
                <w:color w:val="0D0D0D" w:themeColor="text1" w:themeTint="F2"/>
              </w:rPr>
            </w:pPr>
          </w:p>
          <w:p w14:paraId="2F5D311F" w14:textId="2618231F" w:rsidR="006434F9" w:rsidRDefault="006434F9" w:rsidP="006434F9">
            <w:pPr>
              <w:pStyle w:val="Paragraphedeliste"/>
              <w:ind w:left="360" w:firstLine="0"/>
              <w:jc w:val="both"/>
              <w:rPr>
                <w:rFonts w:eastAsia="Times New Roman" w:cstheme="minorHAnsi"/>
                <w:b/>
                <w:color w:val="0D0D0D" w:themeColor="text1" w:themeTint="F2"/>
                <w:shd w:val="clear" w:color="auto" w:fill="FFFFFF"/>
                <w:lang w:eastAsia="fr-FR"/>
              </w:rPr>
            </w:pPr>
            <w:r w:rsidRPr="00260378">
              <w:rPr>
                <w:rFonts w:eastAsia="Times New Roman" w:cstheme="minorHAnsi"/>
                <w:b/>
                <w:color w:val="0D0D0D" w:themeColor="text1" w:themeTint="F2"/>
                <w:sz w:val="24"/>
                <w:szCs w:val="24"/>
                <w:shd w:val="clear" w:color="auto" w:fill="FFFFFF"/>
                <w:lang w:eastAsia="fr-FR"/>
              </w:rPr>
              <w:t>Conclusion</w:t>
            </w:r>
            <w:r>
              <w:rPr>
                <w:rFonts w:eastAsia="Times New Roman" w:cstheme="minorHAnsi"/>
                <w:b/>
                <w:color w:val="0D0D0D" w:themeColor="text1" w:themeTint="F2"/>
                <w:shd w:val="clear" w:color="auto" w:fill="FFFFFF"/>
                <w:lang w:eastAsia="fr-FR"/>
              </w:rPr>
              <w:t>.</w:t>
            </w:r>
          </w:p>
          <w:p w14:paraId="20FCB7FF" w14:textId="77777777" w:rsidR="006434F9" w:rsidRDefault="006434F9" w:rsidP="006434F9">
            <w:pPr>
              <w:pStyle w:val="Paragraphedeliste"/>
              <w:ind w:left="360" w:firstLine="0"/>
              <w:jc w:val="both"/>
              <w:rPr>
                <w:rFonts w:eastAsia="Times New Roman" w:cstheme="minorHAnsi"/>
                <w:b/>
                <w:color w:val="0D0D0D" w:themeColor="text1" w:themeTint="F2"/>
                <w:shd w:val="clear" w:color="auto" w:fill="FFFFFF"/>
                <w:lang w:eastAsia="fr-FR"/>
              </w:rPr>
            </w:pPr>
          </w:p>
          <w:p w14:paraId="4A6952CA" w14:textId="0046ADA7" w:rsidR="006434F9" w:rsidRPr="00260378" w:rsidRDefault="006434F9" w:rsidP="006434F9">
            <w:pPr>
              <w:pStyle w:val="Paragraphedeliste"/>
              <w:ind w:left="360" w:firstLine="0"/>
              <w:jc w:val="both"/>
              <w:rPr>
                <w:rFonts w:cstheme="minorHAnsi"/>
                <w:b/>
                <w:color w:val="0D0D0D" w:themeColor="text1" w:themeTint="F2"/>
                <w:sz w:val="24"/>
                <w:szCs w:val="24"/>
                <w:u w:val="single"/>
              </w:rPr>
            </w:pPr>
          </w:p>
        </w:tc>
        <w:tc>
          <w:tcPr>
            <w:tcW w:w="953" w:type="dxa"/>
          </w:tcPr>
          <w:p w14:paraId="4599F13D" w14:textId="5937E06D" w:rsidR="006434F9" w:rsidRPr="00565ABB" w:rsidRDefault="006434F9" w:rsidP="007D04D3">
            <w:pPr>
              <w:jc w:val="right"/>
              <w:rPr>
                <w:rFonts w:cstheme="minorHAnsi"/>
                <w:b/>
                <w:color w:val="0D0D0D" w:themeColor="text1" w:themeTint="F2"/>
              </w:rPr>
            </w:pPr>
            <w:r>
              <w:rPr>
                <w:rFonts w:cstheme="minorHAnsi"/>
                <w:b/>
                <w:color w:val="0D0D0D" w:themeColor="text1" w:themeTint="F2"/>
              </w:rPr>
              <w:lastRenderedPageBreak/>
              <w:t xml:space="preserve">         9</w:t>
            </w:r>
          </w:p>
          <w:p w14:paraId="3DC8938B" w14:textId="77777777" w:rsidR="006434F9" w:rsidRPr="009239FC" w:rsidRDefault="006434F9" w:rsidP="007D04D3">
            <w:pPr>
              <w:pStyle w:val="Paragraphedeliste"/>
              <w:ind w:left="0" w:firstLine="0"/>
              <w:jc w:val="right"/>
              <w:rPr>
                <w:rFonts w:cstheme="minorHAnsi"/>
                <w:b/>
                <w:color w:val="0D0D0D" w:themeColor="text1" w:themeTint="F2"/>
                <w:u w:val="single"/>
              </w:rPr>
            </w:pPr>
          </w:p>
          <w:p w14:paraId="52D101EE" w14:textId="77777777" w:rsidR="006434F9" w:rsidRPr="009239FC" w:rsidRDefault="006434F9" w:rsidP="007D04D3">
            <w:pPr>
              <w:pStyle w:val="Paragraphedeliste"/>
              <w:ind w:left="0" w:firstLine="0"/>
              <w:jc w:val="right"/>
              <w:rPr>
                <w:rFonts w:cstheme="minorHAnsi"/>
                <w:b/>
                <w:color w:val="0D0D0D" w:themeColor="text1" w:themeTint="F2"/>
              </w:rPr>
            </w:pPr>
          </w:p>
          <w:p w14:paraId="3743D769" w14:textId="55686129" w:rsidR="006434F9" w:rsidRPr="00565ABB" w:rsidRDefault="006434F9" w:rsidP="007D04D3">
            <w:pPr>
              <w:jc w:val="right"/>
              <w:rPr>
                <w:rFonts w:cstheme="minorHAnsi"/>
                <w:b/>
                <w:color w:val="0D0D0D" w:themeColor="text1" w:themeTint="F2"/>
              </w:rPr>
            </w:pPr>
            <w:r>
              <w:rPr>
                <w:rFonts w:cstheme="minorHAnsi"/>
                <w:b/>
                <w:color w:val="0D0D0D" w:themeColor="text1" w:themeTint="F2"/>
              </w:rPr>
              <w:t xml:space="preserve">         13</w:t>
            </w:r>
          </w:p>
          <w:p w14:paraId="40ABA9B7" w14:textId="0EEAD01F" w:rsidR="006434F9" w:rsidRPr="006434F9" w:rsidRDefault="006434F9" w:rsidP="007D04D3">
            <w:pPr>
              <w:jc w:val="right"/>
              <w:rPr>
                <w:rFonts w:cstheme="minorHAnsi"/>
                <w:b/>
                <w:color w:val="0D0D0D" w:themeColor="text1" w:themeTint="F2"/>
              </w:rPr>
            </w:pPr>
          </w:p>
          <w:p w14:paraId="149AB1C4" w14:textId="25F336B1" w:rsidR="006434F9" w:rsidRPr="009239FC" w:rsidRDefault="006434F9" w:rsidP="007D04D3">
            <w:pPr>
              <w:pStyle w:val="Paragraphedeliste"/>
              <w:ind w:left="513" w:firstLine="0"/>
              <w:jc w:val="right"/>
              <w:rPr>
                <w:rFonts w:cstheme="minorHAnsi"/>
                <w:b/>
                <w:color w:val="0D0D0D" w:themeColor="text1" w:themeTint="F2"/>
              </w:rPr>
            </w:pPr>
            <w:r>
              <w:rPr>
                <w:rFonts w:cstheme="minorHAnsi"/>
                <w:b/>
                <w:color w:val="0D0D0D" w:themeColor="text1" w:themeTint="F2"/>
              </w:rPr>
              <w:t>13</w:t>
            </w:r>
          </w:p>
          <w:p w14:paraId="0DA26F58" w14:textId="17649FC5" w:rsidR="006434F9" w:rsidRPr="009239FC" w:rsidRDefault="006434F9" w:rsidP="007D04D3">
            <w:pPr>
              <w:pStyle w:val="Paragraphedeliste"/>
              <w:ind w:left="513" w:firstLine="0"/>
              <w:jc w:val="right"/>
              <w:rPr>
                <w:rFonts w:cstheme="minorHAnsi"/>
                <w:b/>
                <w:color w:val="0D0D0D" w:themeColor="text1" w:themeTint="F2"/>
              </w:rPr>
            </w:pPr>
            <w:r>
              <w:rPr>
                <w:rFonts w:cstheme="minorHAnsi"/>
                <w:b/>
                <w:color w:val="0D0D0D" w:themeColor="text1" w:themeTint="F2"/>
              </w:rPr>
              <w:t>13</w:t>
            </w:r>
          </w:p>
          <w:p w14:paraId="2B962CDB" w14:textId="2F09F5B7" w:rsidR="006434F9" w:rsidRPr="009239FC" w:rsidRDefault="006434F9" w:rsidP="007D04D3">
            <w:pPr>
              <w:pStyle w:val="Paragraphedeliste"/>
              <w:ind w:left="513" w:firstLine="0"/>
              <w:jc w:val="right"/>
              <w:rPr>
                <w:rFonts w:cstheme="minorHAnsi"/>
                <w:b/>
                <w:color w:val="0D0D0D" w:themeColor="text1" w:themeTint="F2"/>
              </w:rPr>
            </w:pPr>
            <w:r>
              <w:rPr>
                <w:rFonts w:cstheme="minorHAnsi"/>
                <w:b/>
                <w:color w:val="0D0D0D" w:themeColor="text1" w:themeTint="F2"/>
              </w:rPr>
              <w:t>14</w:t>
            </w:r>
          </w:p>
          <w:p w14:paraId="3B4395A4" w14:textId="2650F9DD" w:rsidR="006434F9" w:rsidRPr="009239FC" w:rsidRDefault="006434F9" w:rsidP="007D04D3">
            <w:pPr>
              <w:pStyle w:val="Paragraphedeliste"/>
              <w:ind w:left="513" w:firstLine="0"/>
              <w:jc w:val="right"/>
              <w:rPr>
                <w:rFonts w:cstheme="minorHAnsi"/>
                <w:b/>
                <w:color w:val="0D0D0D" w:themeColor="text1" w:themeTint="F2"/>
              </w:rPr>
            </w:pPr>
            <w:r>
              <w:rPr>
                <w:rFonts w:cstheme="minorHAnsi"/>
                <w:b/>
                <w:color w:val="0D0D0D" w:themeColor="text1" w:themeTint="F2"/>
              </w:rPr>
              <w:t>15</w:t>
            </w:r>
          </w:p>
          <w:p w14:paraId="2AD08461" w14:textId="77777777" w:rsidR="006434F9" w:rsidRPr="009239FC" w:rsidRDefault="006434F9" w:rsidP="007D04D3">
            <w:pPr>
              <w:pStyle w:val="Paragraphedeliste"/>
              <w:ind w:left="0" w:firstLine="0"/>
              <w:jc w:val="right"/>
              <w:rPr>
                <w:rFonts w:cstheme="minorHAnsi"/>
                <w:b/>
                <w:color w:val="0D0D0D" w:themeColor="text1" w:themeTint="F2"/>
              </w:rPr>
            </w:pPr>
          </w:p>
          <w:p w14:paraId="1C7341E0" w14:textId="77777777" w:rsidR="006434F9" w:rsidRPr="009239FC" w:rsidRDefault="006434F9" w:rsidP="007D04D3">
            <w:pPr>
              <w:pStyle w:val="Paragraphedeliste"/>
              <w:ind w:left="0" w:firstLine="0"/>
              <w:jc w:val="right"/>
              <w:rPr>
                <w:rFonts w:cstheme="minorHAnsi"/>
                <w:b/>
                <w:color w:val="0D0D0D" w:themeColor="text1" w:themeTint="F2"/>
              </w:rPr>
            </w:pPr>
          </w:p>
          <w:p w14:paraId="0CB2F08A" w14:textId="61DD4125" w:rsidR="006434F9" w:rsidRPr="009239FC" w:rsidRDefault="006434F9" w:rsidP="007D04D3">
            <w:pPr>
              <w:pStyle w:val="Paragraphedeliste"/>
              <w:ind w:left="513" w:firstLine="0"/>
              <w:jc w:val="right"/>
              <w:rPr>
                <w:rFonts w:cstheme="minorHAnsi"/>
                <w:b/>
                <w:color w:val="0D0D0D" w:themeColor="text1" w:themeTint="F2"/>
              </w:rPr>
            </w:pPr>
            <w:r>
              <w:rPr>
                <w:rFonts w:cstheme="minorHAnsi"/>
                <w:b/>
                <w:color w:val="0D0D0D" w:themeColor="text1" w:themeTint="F2"/>
              </w:rPr>
              <w:t>17</w:t>
            </w:r>
          </w:p>
          <w:p w14:paraId="47C2A085" w14:textId="5989AA9D" w:rsidR="006434F9" w:rsidRPr="009239FC" w:rsidRDefault="006434F9" w:rsidP="007D04D3">
            <w:pPr>
              <w:pStyle w:val="Paragraphedeliste"/>
              <w:ind w:left="513" w:firstLine="0"/>
              <w:jc w:val="right"/>
              <w:rPr>
                <w:rFonts w:cstheme="minorHAnsi"/>
                <w:b/>
                <w:color w:val="0D0D0D" w:themeColor="text1" w:themeTint="F2"/>
              </w:rPr>
            </w:pPr>
            <w:r>
              <w:rPr>
                <w:rFonts w:cstheme="minorHAnsi"/>
                <w:b/>
                <w:color w:val="0D0D0D" w:themeColor="text1" w:themeTint="F2"/>
              </w:rPr>
              <w:t>17</w:t>
            </w:r>
          </w:p>
          <w:p w14:paraId="1094E59C" w14:textId="41916B19" w:rsidR="006434F9" w:rsidRPr="009239FC" w:rsidRDefault="006434F9" w:rsidP="007D04D3">
            <w:pPr>
              <w:pStyle w:val="Paragraphedeliste"/>
              <w:ind w:left="513" w:firstLine="0"/>
              <w:jc w:val="right"/>
              <w:rPr>
                <w:rFonts w:cstheme="minorHAnsi"/>
                <w:b/>
                <w:color w:val="0D0D0D" w:themeColor="text1" w:themeTint="F2"/>
              </w:rPr>
            </w:pPr>
            <w:r>
              <w:rPr>
                <w:rFonts w:cstheme="minorHAnsi"/>
                <w:b/>
                <w:color w:val="0D0D0D" w:themeColor="text1" w:themeTint="F2"/>
              </w:rPr>
              <w:t>19</w:t>
            </w:r>
          </w:p>
          <w:p w14:paraId="3B395C9A" w14:textId="44BDB212" w:rsidR="006434F9" w:rsidRPr="009239FC" w:rsidRDefault="006434F9" w:rsidP="007D04D3">
            <w:pPr>
              <w:pStyle w:val="Paragraphedeliste"/>
              <w:ind w:left="513" w:firstLine="0"/>
              <w:jc w:val="right"/>
              <w:rPr>
                <w:rFonts w:cstheme="minorHAnsi"/>
                <w:b/>
                <w:color w:val="0D0D0D" w:themeColor="text1" w:themeTint="F2"/>
              </w:rPr>
            </w:pPr>
            <w:r>
              <w:rPr>
                <w:rFonts w:cstheme="minorHAnsi"/>
                <w:b/>
                <w:color w:val="0D0D0D" w:themeColor="text1" w:themeTint="F2"/>
              </w:rPr>
              <w:t>22</w:t>
            </w:r>
          </w:p>
          <w:p w14:paraId="22A24C00" w14:textId="77777777" w:rsidR="006434F9" w:rsidRPr="009239FC" w:rsidRDefault="006434F9" w:rsidP="007D04D3">
            <w:pPr>
              <w:pStyle w:val="Paragraphedeliste"/>
              <w:ind w:left="0" w:firstLine="0"/>
              <w:jc w:val="right"/>
              <w:rPr>
                <w:rFonts w:cstheme="minorHAnsi"/>
                <w:b/>
                <w:color w:val="0D0D0D" w:themeColor="text1" w:themeTint="F2"/>
              </w:rPr>
            </w:pPr>
          </w:p>
          <w:p w14:paraId="474A5D7D" w14:textId="15526034" w:rsidR="006434F9" w:rsidRPr="009239FC" w:rsidRDefault="006434F9" w:rsidP="007D04D3">
            <w:pPr>
              <w:pStyle w:val="Paragraphedeliste"/>
              <w:ind w:left="513" w:firstLine="0"/>
              <w:jc w:val="right"/>
              <w:rPr>
                <w:rFonts w:cstheme="minorHAnsi"/>
                <w:b/>
                <w:color w:val="0D0D0D" w:themeColor="text1" w:themeTint="F2"/>
              </w:rPr>
            </w:pPr>
          </w:p>
          <w:p w14:paraId="0AF154D0" w14:textId="6DF9706A" w:rsidR="006434F9" w:rsidRPr="009239FC" w:rsidRDefault="006434F9" w:rsidP="007D04D3">
            <w:pPr>
              <w:pStyle w:val="Paragraphedeliste"/>
              <w:ind w:left="513" w:firstLine="0"/>
              <w:jc w:val="right"/>
              <w:rPr>
                <w:rFonts w:cstheme="minorHAnsi"/>
                <w:b/>
                <w:color w:val="0D0D0D" w:themeColor="text1" w:themeTint="F2"/>
              </w:rPr>
            </w:pPr>
            <w:r>
              <w:rPr>
                <w:rFonts w:cstheme="minorHAnsi"/>
                <w:b/>
                <w:color w:val="0D0D0D" w:themeColor="text1" w:themeTint="F2"/>
              </w:rPr>
              <w:t>26</w:t>
            </w:r>
          </w:p>
          <w:p w14:paraId="674F5F37" w14:textId="43F289B3" w:rsidR="006434F9" w:rsidRPr="009239FC" w:rsidRDefault="006434F9" w:rsidP="007D04D3">
            <w:pPr>
              <w:pStyle w:val="Paragraphedeliste"/>
              <w:ind w:left="513" w:firstLine="0"/>
              <w:jc w:val="right"/>
              <w:rPr>
                <w:rFonts w:cstheme="minorHAnsi"/>
                <w:b/>
                <w:color w:val="0D0D0D" w:themeColor="text1" w:themeTint="F2"/>
              </w:rPr>
            </w:pPr>
          </w:p>
          <w:p w14:paraId="6B04AEE6" w14:textId="1C002EEF" w:rsidR="006434F9" w:rsidRPr="009239FC" w:rsidRDefault="006434F9" w:rsidP="007D04D3">
            <w:pPr>
              <w:pStyle w:val="Paragraphedeliste"/>
              <w:ind w:left="513" w:firstLine="0"/>
              <w:jc w:val="right"/>
              <w:rPr>
                <w:rFonts w:cstheme="minorHAnsi"/>
                <w:b/>
                <w:color w:val="0D0D0D" w:themeColor="text1" w:themeTint="F2"/>
              </w:rPr>
            </w:pPr>
            <w:r>
              <w:rPr>
                <w:rFonts w:cstheme="minorHAnsi"/>
                <w:b/>
                <w:color w:val="0D0D0D" w:themeColor="text1" w:themeTint="F2"/>
              </w:rPr>
              <w:t>26</w:t>
            </w:r>
          </w:p>
          <w:p w14:paraId="313BC3B2" w14:textId="77777777" w:rsidR="006434F9" w:rsidRDefault="006434F9" w:rsidP="007D04D3">
            <w:pPr>
              <w:pStyle w:val="Paragraphedeliste"/>
              <w:ind w:left="513" w:firstLine="0"/>
              <w:jc w:val="right"/>
              <w:rPr>
                <w:rFonts w:cstheme="minorHAnsi"/>
                <w:b/>
                <w:color w:val="0D0D0D" w:themeColor="text1" w:themeTint="F2"/>
              </w:rPr>
            </w:pPr>
          </w:p>
          <w:p w14:paraId="6D3807C8" w14:textId="7839309F" w:rsidR="006434F9" w:rsidRPr="009239FC" w:rsidRDefault="006434F9" w:rsidP="007D04D3">
            <w:pPr>
              <w:pStyle w:val="Paragraphedeliste"/>
              <w:ind w:left="513" w:firstLine="0"/>
              <w:jc w:val="right"/>
              <w:rPr>
                <w:rFonts w:cstheme="minorHAnsi"/>
                <w:b/>
                <w:color w:val="0D0D0D" w:themeColor="text1" w:themeTint="F2"/>
              </w:rPr>
            </w:pPr>
            <w:r>
              <w:rPr>
                <w:rFonts w:cstheme="minorHAnsi"/>
                <w:b/>
                <w:color w:val="0D0D0D" w:themeColor="text1" w:themeTint="F2"/>
              </w:rPr>
              <w:t>27</w:t>
            </w:r>
          </w:p>
          <w:p w14:paraId="198F7CD1" w14:textId="3FF27A8E" w:rsidR="006434F9" w:rsidRPr="009239FC" w:rsidRDefault="006434F9" w:rsidP="007D04D3">
            <w:pPr>
              <w:pStyle w:val="Paragraphedeliste"/>
              <w:ind w:left="513" w:firstLine="0"/>
              <w:jc w:val="right"/>
              <w:rPr>
                <w:rFonts w:cstheme="minorHAnsi"/>
                <w:b/>
                <w:color w:val="0D0D0D" w:themeColor="text1" w:themeTint="F2"/>
              </w:rPr>
            </w:pPr>
            <w:r>
              <w:rPr>
                <w:rFonts w:cstheme="minorHAnsi"/>
                <w:b/>
                <w:color w:val="0D0D0D" w:themeColor="text1" w:themeTint="F2"/>
              </w:rPr>
              <w:t>28</w:t>
            </w:r>
          </w:p>
          <w:p w14:paraId="30B42CD4" w14:textId="59C42517" w:rsidR="006434F9" w:rsidRPr="00EE7CD9" w:rsidRDefault="006434F9" w:rsidP="007D04D3">
            <w:pPr>
              <w:jc w:val="right"/>
              <w:rPr>
                <w:rFonts w:cstheme="minorHAnsi"/>
                <w:b/>
                <w:color w:val="0D0D0D" w:themeColor="text1" w:themeTint="F2"/>
              </w:rPr>
            </w:pPr>
          </w:p>
          <w:p w14:paraId="0B287EC3" w14:textId="6AB41081" w:rsidR="006434F9" w:rsidRPr="009239FC" w:rsidRDefault="00EE7CD9" w:rsidP="007D04D3">
            <w:pPr>
              <w:pStyle w:val="Paragraphedeliste"/>
              <w:ind w:left="0" w:firstLine="0"/>
              <w:jc w:val="right"/>
              <w:rPr>
                <w:rFonts w:cstheme="minorHAnsi"/>
                <w:b/>
                <w:color w:val="0D0D0D" w:themeColor="text1" w:themeTint="F2"/>
              </w:rPr>
            </w:pPr>
            <w:r>
              <w:rPr>
                <w:rFonts w:cstheme="minorHAnsi"/>
                <w:b/>
                <w:color w:val="0D0D0D" w:themeColor="text1" w:themeTint="F2"/>
              </w:rPr>
              <w:t xml:space="preserve">          35</w:t>
            </w:r>
          </w:p>
          <w:p w14:paraId="2B93A5BB" w14:textId="77777777" w:rsidR="006434F9" w:rsidRPr="009239FC" w:rsidRDefault="006434F9" w:rsidP="007D04D3">
            <w:pPr>
              <w:pStyle w:val="Paragraphedeliste"/>
              <w:ind w:left="513" w:firstLine="0"/>
              <w:jc w:val="right"/>
              <w:rPr>
                <w:rFonts w:cstheme="minorHAnsi"/>
                <w:b/>
                <w:color w:val="0D0D0D" w:themeColor="text1" w:themeTint="F2"/>
              </w:rPr>
            </w:pPr>
            <w:r w:rsidRPr="009239FC">
              <w:rPr>
                <w:rFonts w:cstheme="minorHAnsi"/>
                <w:b/>
                <w:color w:val="0D0D0D" w:themeColor="text1" w:themeTint="F2"/>
              </w:rPr>
              <w:t>35</w:t>
            </w:r>
          </w:p>
          <w:p w14:paraId="5A49B4D3" w14:textId="77777777" w:rsidR="006434F9" w:rsidRPr="009239FC" w:rsidRDefault="006434F9" w:rsidP="007D04D3">
            <w:pPr>
              <w:pStyle w:val="Paragraphedeliste"/>
              <w:ind w:left="0" w:firstLine="0"/>
              <w:jc w:val="right"/>
              <w:rPr>
                <w:rFonts w:cstheme="minorHAnsi"/>
                <w:b/>
                <w:color w:val="0D0D0D" w:themeColor="text1" w:themeTint="F2"/>
              </w:rPr>
            </w:pPr>
          </w:p>
          <w:p w14:paraId="58AADDD7" w14:textId="1DD83442" w:rsidR="006434F9" w:rsidRPr="009239FC" w:rsidRDefault="006434F9" w:rsidP="007D04D3">
            <w:pPr>
              <w:pStyle w:val="Paragraphedeliste"/>
              <w:ind w:left="513" w:firstLine="0"/>
              <w:jc w:val="right"/>
              <w:rPr>
                <w:rFonts w:cstheme="minorHAnsi"/>
                <w:b/>
                <w:color w:val="0D0D0D" w:themeColor="text1" w:themeTint="F2"/>
              </w:rPr>
            </w:pPr>
            <w:r>
              <w:rPr>
                <w:rFonts w:cstheme="minorHAnsi"/>
                <w:b/>
                <w:color w:val="0D0D0D" w:themeColor="text1" w:themeTint="F2"/>
              </w:rPr>
              <w:t>37</w:t>
            </w:r>
          </w:p>
          <w:p w14:paraId="2E0D5D1E" w14:textId="77777777" w:rsidR="006434F9" w:rsidRPr="009239FC" w:rsidRDefault="006434F9" w:rsidP="007D04D3">
            <w:pPr>
              <w:pStyle w:val="Paragraphedeliste"/>
              <w:ind w:left="513" w:firstLine="0"/>
              <w:jc w:val="right"/>
              <w:rPr>
                <w:rFonts w:cstheme="minorHAnsi"/>
                <w:b/>
                <w:color w:val="0D0D0D" w:themeColor="text1" w:themeTint="F2"/>
              </w:rPr>
            </w:pPr>
            <w:r w:rsidRPr="009239FC">
              <w:rPr>
                <w:rFonts w:cstheme="minorHAnsi"/>
                <w:b/>
                <w:color w:val="0D0D0D" w:themeColor="text1" w:themeTint="F2"/>
              </w:rPr>
              <w:t>37</w:t>
            </w:r>
          </w:p>
          <w:p w14:paraId="51BA23D6" w14:textId="1C839ADA" w:rsidR="006434F9" w:rsidRPr="009239FC" w:rsidRDefault="00EE7CD9" w:rsidP="007D04D3">
            <w:pPr>
              <w:pStyle w:val="Paragraphedeliste"/>
              <w:ind w:left="513" w:firstLine="0"/>
              <w:jc w:val="right"/>
              <w:rPr>
                <w:rFonts w:cstheme="minorHAnsi"/>
                <w:b/>
                <w:color w:val="0D0D0D" w:themeColor="text1" w:themeTint="F2"/>
              </w:rPr>
            </w:pPr>
            <w:r>
              <w:rPr>
                <w:rFonts w:cstheme="minorHAnsi"/>
                <w:b/>
                <w:color w:val="0D0D0D" w:themeColor="text1" w:themeTint="F2"/>
              </w:rPr>
              <w:t>38</w:t>
            </w:r>
          </w:p>
          <w:p w14:paraId="6CFD9DB5" w14:textId="062C7DB9" w:rsidR="006434F9" w:rsidRPr="00EE7CD9" w:rsidRDefault="006434F9" w:rsidP="007D04D3">
            <w:pPr>
              <w:jc w:val="right"/>
              <w:rPr>
                <w:rFonts w:cstheme="minorHAnsi"/>
                <w:b/>
                <w:color w:val="0D0D0D" w:themeColor="text1" w:themeTint="F2"/>
              </w:rPr>
            </w:pPr>
          </w:p>
          <w:p w14:paraId="58982835" w14:textId="3CA58C35" w:rsidR="006434F9" w:rsidRPr="009239FC" w:rsidRDefault="00EE7CD9" w:rsidP="007D04D3">
            <w:pPr>
              <w:pStyle w:val="Paragraphedeliste"/>
              <w:ind w:left="513" w:firstLine="0"/>
              <w:jc w:val="right"/>
              <w:rPr>
                <w:rFonts w:cstheme="minorHAnsi"/>
                <w:b/>
                <w:color w:val="0D0D0D" w:themeColor="text1" w:themeTint="F2"/>
              </w:rPr>
            </w:pPr>
            <w:r>
              <w:rPr>
                <w:rFonts w:cstheme="minorHAnsi"/>
                <w:b/>
                <w:color w:val="0D0D0D" w:themeColor="text1" w:themeTint="F2"/>
              </w:rPr>
              <w:t>46</w:t>
            </w:r>
          </w:p>
          <w:p w14:paraId="604B520B" w14:textId="77777777" w:rsidR="006434F9" w:rsidRPr="009239FC" w:rsidRDefault="006434F9" w:rsidP="007D04D3">
            <w:pPr>
              <w:pStyle w:val="Paragraphedeliste"/>
              <w:ind w:left="0" w:firstLine="0"/>
              <w:jc w:val="right"/>
              <w:rPr>
                <w:rFonts w:cstheme="minorHAnsi"/>
                <w:b/>
                <w:color w:val="0D0D0D" w:themeColor="text1" w:themeTint="F2"/>
              </w:rPr>
            </w:pPr>
          </w:p>
          <w:p w14:paraId="44975334" w14:textId="4B8C80EF" w:rsidR="006434F9" w:rsidRPr="009239FC" w:rsidRDefault="00EE7CD9" w:rsidP="007D04D3">
            <w:pPr>
              <w:pStyle w:val="Paragraphedeliste"/>
              <w:ind w:left="513" w:firstLine="0"/>
              <w:jc w:val="right"/>
              <w:rPr>
                <w:rFonts w:cstheme="minorHAnsi"/>
                <w:b/>
                <w:color w:val="0D0D0D" w:themeColor="text1" w:themeTint="F2"/>
              </w:rPr>
            </w:pPr>
            <w:r>
              <w:rPr>
                <w:rFonts w:cstheme="minorHAnsi"/>
                <w:b/>
                <w:color w:val="0D0D0D" w:themeColor="text1" w:themeTint="F2"/>
              </w:rPr>
              <w:t>49</w:t>
            </w:r>
          </w:p>
          <w:p w14:paraId="7C5FB83F" w14:textId="5C447A79" w:rsidR="006434F9" w:rsidRPr="009239FC" w:rsidRDefault="00EE7CD9" w:rsidP="007D04D3">
            <w:pPr>
              <w:pStyle w:val="Paragraphedeliste"/>
              <w:ind w:left="513" w:firstLine="0"/>
              <w:jc w:val="right"/>
              <w:rPr>
                <w:rFonts w:cstheme="minorHAnsi"/>
                <w:b/>
                <w:color w:val="0D0D0D" w:themeColor="text1" w:themeTint="F2"/>
              </w:rPr>
            </w:pPr>
            <w:r>
              <w:rPr>
                <w:rFonts w:cstheme="minorHAnsi"/>
                <w:b/>
                <w:color w:val="0D0D0D" w:themeColor="text1" w:themeTint="F2"/>
              </w:rPr>
              <w:t>50</w:t>
            </w:r>
          </w:p>
          <w:p w14:paraId="7F2C383A" w14:textId="77777777" w:rsidR="006434F9" w:rsidRPr="009239FC" w:rsidRDefault="006434F9" w:rsidP="007D04D3">
            <w:pPr>
              <w:pStyle w:val="Paragraphedeliste"/>
              <w:ind w:left="0" w:firstLine="0"/>
              <w:jc w:val="right"/>
              <w:rPr>
                <w:rFonts w:cstheme="minorHAnsi"/>
                <w:b/>
                <w:color w:val="0D0D0D" w:themeColor="text1" w:themeTint="F2"/>
              </w:rPr>
            </w:pPr>
          </w:p>
          <w:p w14:paraId="5E760646" w14:textId="74A75C68" w:rsidR="006434F9" w:rsidRPr="009239FC" w:rsidRDefault="0051066C" w:rsidP="007D04D3">
            <w:pPr>
              <w:pStyle w:val="Paragraphedeliste"/>
              <w:spacing w:after="100" w:afterAutospacing="1"/>
              <w:ind w:left="513" w:firstLine="0"/>
              <w:jc w:val="right"/>
              <w:rPr>
                <w:rFonts w:cstheme="minorHAnsi"/>
                <w:b/>
                <w:color w:val="0D0D0D" w:themeColor="text1" w:themeTint="F2"/>
              </w:rPr>
            </w:pPr>
            <w:r>
              <w:rPr>
                <w:rFonts w:cstheme="minorHAnsi"/>
                <w:b/>
                <w:color w:val="0D0D0D" w:themeColor="text1" w:themeTint="F2"/>
                <w:sz w:val="24"/>
                <w:szCs w:val="24"/>
              </w:rPr>
              <w:t>52</w:t>
            </w:r>
          </w:p>
          <w:p w14:paraId="59106D68" w14:textId="77777777" w:rsidR="00EE7CD9" w:rsidRDefault="00EE7CD9" w:rsidP="007D04D3">
            <w:pPr>
              <w:jc w:val="right"/>
              <w:rPr>
                <w:rFonts w:cstheme="minorHAnsi"/>
                <w:b/>
                <w:color w:val="0D0D0D" w:themeColor="text1" w:themeTint="F2"/>
              </w:rPr>
            </w:pPr>
            <w:r>
              <w:rPr>
                <w:rFonts w:cstheme="minorHAnsi"/>
                <w:b/>
                <w:color w:val="0D0D0D" w:themeColor="text1" w:themeTint="F2"/>
              </w:rPr>
              <w:t xml:space="preserve">          52</w:t>
            </w:r>
          </w:p>
          <w:p w14:paraId="125D7409" w14:textId="24F0A414" w:rsidR="006434F9" w:rsidRPr="00EE7CD9" w:rsidRDefault="00EE7CD9" w:rsidP="007D04D3">
            <w:pPr>
              <w:jc w:val="right"/>
              <w:rPr>
                <w:rFonts w:cstheme="minorHAnsi"/>
                <w:b/>
                <w:color w:val="0D0D0D" w:themeColor="text1" w:themeTint="F2"/>
              </w:rPr>
            </w:pPr>
            <w:r>
              <w:rPr>
                <w:rFonts w:cstheme="minorHAnsi"/>
                <w:b/>
                <w:color w:val="0D0D0D" w:themeColor="text1" w:themeTint="F2"/>
              </w:rPr>
              <w:t xml:space="preserve">          52</w:t>
            </w:r>
          </w:p>
          <w:p w14:paraId="263929B4" w14:textId="10502224" w:rsidR="006434F9" w:rsidRPr="009239FC" w:rsidRDefault="00EE7CD9" w:rsidP="007D04D3">
            <w:pPr>
              <w:pStyle w:val="Paragraphedeliste"/>
              <w:spacing w:after="100" w:afterAutospacing="1"/>
              <w:ind w:left="513" w:firstLine="0"/>
              <w:jc w:val="right"/>
              <w:rPr>
                <w:rFonts w:cstheme="minorHAnsi"/>
                <w:b/>
                <w:color w:val="0D0D0D" w:themeColor="text1" w:themeTint="F2"/>
              </w:rPr>
            </w:pPr>
            <w:r>
              <w:rPr>
                <w:rFonts w:cstheme="minorHAnsi"/>
                <w:b/>
                <w:color w:val="0D0D0D" w:themeColor="text1" w:themeTint="F2"/>
              </w:rPr>
              <w:t>54</w:t>
            </w:r>
          </w:p>
          <w:p w14:paraId="7A01AD36" w14:textId="60698FC3" w:rsidR="006434F9" w:rsidRPr="009239FC" w:rsidRDefault="00EE7CD9" w:rsidP="007D04D3">
            <w:pPr>
              <w:pStyle w:val="Paragraphedeliste"/>
              <w:spacing w:after="100" w:afterAutospacing="1"/>
              <w:ind w:left="0" w:firstLine="0"/>
              <w:jc w:val="right"/>
              <w:rPr>
                <w:rFonts w:cstheme="minorHAnsi"/>
                <w:b/>
                <w:color w:val="0D0D0D" w:themeColor="text1" w:themeTint="F2"/>
              </w:rPr>
            </w:pPr>
            <w:r>
              <w:rPr>
                <w:rFonts w:cstheme="minorHAnsi"/>
                <w:b/>
                <w:color w:val="0D0D0D" w:themeColor="text1" w:themeTint="F2"/>
              </w:rPr>
              <w:t xml:space="preserve">          </w:t>
            </w:r>
            <w:r w:rsidR="007D04D3">
              <w:rPr>
                <w:rFonts w:cstheme="minorHAnsi"/>
                <w:b/>
                <w:color w:val="0D0D0D" w:themeColor="text1" w:themeTint="F2"/>
              </w:rPr>
              <w:t>5</w:t>
            </w:r>
            <w:r w:rsidR="0051066C">
              <w:rPr>
                <w:rFonts w:cstheme="minorHAnsi"/>
                <w:b/>
                <w:color w:val="0D0D0D" w:themeColor="text1" w:themeTint="F2"/>
              </w:rPr>
              <w:t>6</w:t>
            </w:r>
          </w:p>
          <w:p w14:paraId="2D5EF41E" w14:textId="0FACDF85" w:rsidR="006434F9" w:rsidRPr="009239FC" w:rsidRDefault="0051066C" w:rsidP="007D04D3">
            <w:pPr>
              <w:pStyle w:val="Paragraphedeliste"/>
              <w:spacing w:after="100" w:afterAutospacing="1"/>
              <w:ind w:left="513" w:firstLine="0"/>
              <w:jc w:val="right"/>
              <w:rPr>
                <w:rFonts w:cstheme="minorHAnsi"/>
                <w:b/>
                <w:color w:val="0D0D0D" w:themeColor="text1" w:themeTint="F2"/>
              </w:rPr>
            </w:pPr>
            <w:r>
              <w:rPr>
                <w:rFonts w:cstheme="minorHAnsi"/>
                <w:b/>
                <w:color w:val="0D0D0D" w:themeColor="text1" w:themeTint="F2"/>
              </w:rPr>
              <w:t>59</w:t>
            </w:r>
          </w:p>
          <w:p w14:paraId="255F3BD2" w14:textId="77777777" w:rsidR="006434F9" w:rsidRDefault="006434F9" w:rsidP="007D04D3">
            <w:pPr>
              <w:pStyle w:val="Paragraphedeliste"/>
              <w:ind w:left="0" w:firstLine="0"/>
              <w:jc w:val="right"/>
              <w:rPr>
                <w:rFonts w:cstheme="minorHAnsi"/>
                <w:b/>
                <w:color w:val="0D0D0D" w:themeColor="text1" w:themeTint="F2"/>
              </w:rPr>
            </w:pPr>
          </w:p>
          <w:p w14:paraId="13BE5372" w14:textId="77777777" w:rsidR="007D04D3" w:rsidRDefault="007D04D3" w:rsidP="007D04D3">
            <w:pPr>
              <w:pStyle w:val="Paragraphedeliste"/>
              <w:ind w:left="0" w:firstLine="0"/>
              <w:jc w:val="right"/>
              <w:rPr>
                <w:rFonts w:cstheme="minorHAnsi"/>
                <w:b/>
                <w:color w:val="0D0D0D" w:themeColor="text1" w:themeTint="F2"/>
              </w:rPr>
            </w:pPr>
          </w:p>
          <w:p w14:paraId="3A182B6D" w14:textId="4D4FDECA" w:rsidR="007D04D3" w:rsidRDefault="0051066C" w:rsidP="007D04D3">
            <w:pPr>
              <w:pStyle w:val="Paragraphedeliste"/>
              <w:ind w:left="0" w:firstLine="0"/>
              <w:jc w:val="right"/>
              <w:rPr>
                <w:rFonts w:cstheme="minorHAnsi"/>
                <w:b/>
                <w:color w:val="0D0D0D" w:themeColor="text1" w:themeTint="F2"/>
              </w:rPr>
            </w:pPr>
            <w:r>
              <w:rPr>
                <w:rFonts w:cstheme="minorHAnsi"/>
                <w:b/>
                <w:color w:val="0D0D0D" w:themeColor="text1" w:themeTint="F2"/>
              </w:rPr>
              <w:t>62</w:t>
            </w:r>
          </w:p>
          <w:p w14:paraId="235515AF" w14:textId="0C57E3F7" w:rsidR="007D04D3" w:rsidRDefault="007D04D3" w:rsidP="007D04D3">
            <w:pPr>
              <w:pStyle w:val="Paragraphedeliste"/>
              <w:ind w:left="0" w:firstLine="0"/>
              <w:jc w:val="right"/>
              <w:rPr>
                <w:rFonts w:cstheme="minorHAnsi"/>
                <w:b/>
                <w:color w:val="0D0D0D" w:themeColor="text1" w:themeTint="F2"/>
              </w:rPr>
            </w:pPr>
            <w:r>
              <w:rPr>
                <w:rFonts w:cstheme="minorHAnsi"/>
                <w:b/>
                <w:color w:val="0D0D0D" w:themeColor="text1" w:themeTint="F2"/>
              </w:rPr>
              <w:t xml:space="preserve">                </w:t>
            </w:r>
            <w:r w:rsidR="00EE7CD9">
              <w:rPr>
                <w:rFonts w:cstheme="minorHAnsi"/>
                <w:b/>
                <w:color w:val="0D0D0D" w:themeColor="text1" w:themeTint="F2"/>
              </w:rPr>
              <w:t xml:space="preserve">   </w:t>
            </w:r>
            <w:r>
              <w:rPr>
                <w:rFonts w:cstheme="minorHAnsi"/>
                <w:b/>
                <w:color w:val="0D0D0D" w:themeColor="text1" w:themeTint="F2"/>
              </w:rPr>
              <w:t xml:space="preserve">  </w:t>
            </w:r>
            <w:r w:rsidR="0051066C">
              <w:rPr>
                <w:rFonts w:cstheme="minorHAnsi"/>
                <w:b/>
                <w:color w:val="0D0D0D" w:themeColor="text1" w:themeTint="F2"/>
              </w:rPr>
              <w:t>63</w:t>
            </w:r>
          </w:p>
          <w:p w14:paraId="04C696D7" w14:textId="64D150E3" w:rsidR="007D04D3" w:rsidRDefault="007D04D3" w:rsidP="007D04D3">
            <w:pPr>
              <w:pStyle w:val="Paragraphedeliste"/>
              <w:ind w:left="0" w:firstLine="0"/>
              <w:jc w:val="right"/>
              <w:rPr>
                <w:rFonts w:cstheme="minorHAnsi"/>
                <w:b/>
                <w:color w:val="0D0D0D" w:themeColor="text1" w:themeTint="F2"/>
              </w:rPr>
            </w:pPr>
            <w:r>
              <w:rPr>
                <w:rFonts w:cstheme="minorHAnsi"/>
                <w:b/>
                <w:color w:val="0D0D0D" w:themeColor="text1" w:themeTint="F2"/>
              </w:rPr>
              <w:t xml:space="preserve">           </w:t>
            </w:r>
          </w:p>
          <w:p w14:paraId="0D1E00D3" w14:textId="77777777" w:rsidR="007D04D3" w:rsidRDefault="007D04D3" w:rsidP="007D04D3">
            <w:pPr>
              <w:pStyle w:val="Paragraphedeliste"/>
              <w:ind w:left="0" w:firstLine="0"/>
              <w:jc w:val="right"/>
              <w:rPr>
                <w:rFonts w:cstheme="minorHAnsi"/>
                <w:b/>
                <w:color w:val="0D0D0D" w:themeColor="text1" w:themeTint="F2"/>
              </w:rPr>
            </w:pPr>
          </w:p>
          <w:p w14:paraId="1A4F4106" w14:textId="57E7F396" w:rsidR="007D04D3" w:rsidRDefault="007D04D3" w:rsidP="007D04D3">
            <w:pPr>
              <w:pStyle w:val="Paragraphedeliste"/>
              <w:ind w:left="0" w:firstLine="0"/>
              <w:jc w:val="right"/>
              <w:rPr>
                <w:rFonts w:cstheme="minorHAnsi"/>
                <w:b/>
                <w:color w:val="0D0D0D" w:themeColor="text1" w:themeTint="F2"/>
              </w:rPr>
            </w:pPr>
            <w:r>
              <w:rPr>
                <w:rFonts w:cstheme="minorHAnsi"/>
                <w:b/>
                <w:color w:val="0D0D0D" w:themeColor="text1" w:themeTint="F2"/>
              </w:rPr>
              <w:t>65</w:t>
            </w:r>
          </w:p>
          <w:p w14:paraId="3FD79646" w14:textId="66A30E0B" w:rsidR="007D04D3" w:rsidRDefault="007D04D3" w:rsidP="007D04D3">
            <w:pPr>
              <w:pStyle w:val="Paragraphedeliste"/>
              <w:ind w:left="0" w:firstLine="0"/>
              <w:jc w:val="right"/>
              <w:rPr>
                <w:rFonts w:cstheme="minorHAnsi"/>
                <w:b/>
                <w:color w:val="0D0D0D" w:themeColor="text1" w:themeTint="F2"/>
              </w:rPr>
            </w:pPr>
            <w:r>
              <w:rPr>
                <w:rFonts w:cstheme="minorHAnsi"/>
                <w:b/>
                <w:color w:val="0D0D0D" w:themeColor="text1" w:themeTint="F2"/>
              </w:rPr>
              <w:t>65</w:t>
            </w:r>
          </w:p>
          <w:p w14:paraId="0065B1A9" w14:textId="359E6D76" w:rsidR="007D04D3" w:rsidRDefault="0051066C" w:rsidP="007D04D3">
            <w:pPr>
              <w:pStyle w:val="Paragraphedeliste"/>
              <w:ind w:left="0" w:firstLine="0"/>
              <w:jc w:val="right"/>
              <w:rPr>
                <w:rFonts w:cstheme="minorHAnsi"/>
                <w:b/>
                <w:color w:val="0D0D0D" w:themeColor="text1" w:themeTint="F2"/>
              </w:rPr>
            </w:pPr>
            <w:r>
              <w:rPr>
                <w:rFonts w:cstheme="minorHAnsi"/>
                <w:b/>
                <w:color w:val="0D0D0D" w:themeColor="text1" w:themeTint="F2"/>
              </w:rPr>
              <w:t>65</w:t>
            </w:r>
          </w:p>
          <w:p w14:paraId="47330445" w14:textId="056AF855" w:rsidR="007D04D3" w:rsidRDefault="0051066C" w:rsidP="007D04D3">
            <w:pPr>
              <w:pStyle w:val="Paragraphedeliste"/>
              <w:ind w:left="0" w:firstLine="0"/>
              <w:jc w:val="right"/>
              <w:rPr>
                <w:rFonts w:cstheme="minorHAnsi"/>
                <w:b/>
                <w:color w:val="0D0D0D" w:themeColor="text1" w:themeTint="F2"/>
              </w:rPr>
            </w:pPr>
            <w:r>
              <w:rPr>
                <w:rFonts w:cstheme="minorHAnsi"/>
                <w:b/>
                <w:color w:val="0D0D0D" w:themeColor="text1" w:themeTint="F2"/>
              </w:rPr>
              <w:t>66</w:t>
            </w:r>
          </w:p>
          <w:p w14:paraId="642BEA39" w14:textId="7C2A12A3" w:rsidR="007D04D3" w:rsidRDefault="0051066C" w:rsidP="007D04D3">
            <w:pPr>
              <w:pStyle w:val="Paragraphedeliste"/>
              <w:ind w:left="0" w:firstLine="0"/>
              <w:jc w:val="right"/>
              <w:rPr>
                <w:rFonts w:cstheme="minorHAnsi"/>
                <w:b/>
                <w:color w:val="0D0D0D" w:themeColor="text1" w:themeTint="F2"/>
              </w:rPr>
            </w:pPr>
            <w:r>
              <w:rPr>
                <w:rFonts w:cstheme="minorHAnsi"/>
                <w:b/>
                <w:color w:val="0D0D0D" w:themeColor="text1" w:themeTint="F2"/>
              </w:rPr>
              <w:t>67</w:t>
            </w:r>
          </w:p>
          <w:p w14:paraId="1A73D9C4" w14:textId="4FF74769" w:rsidR="007D04D3" w:rsidRDefault="0051066C" w:rsidP="007D04D3">
            <w:pPr>
              <w:pStyle w:val="Paragraphedeliste"/>
              <w:ind w:left="0" w:firstLine="0"/>
              <w:jc w:val="right"/>
              <w:rPr>
                <w:rFonts w:cstheme="minorHAnsi"/>
                <w:b/>
                <w:color w:val="0D0D0D" w:themeColor="text1" w:themeTint="F2"/>
              </w:rPr>
            </w:pPr>
            <w:r>
              <w:rPr>
                <w:rFonts w:cstheme="minorHAnsi"/>
                <w:b/>
                <w:color w:val="0D0D0D" w:themeColor="text1" w:themeTint="F2"/>
              </w:rPr>
              <w:t>68</w:t>
            </w:r>
          </w:p>
          <w:p w14:paraId="40F4898F" w14:textId="13630295" w:rsidR="007D04D3" w:rsidRDefault="007D04D3" w:rsidP="007D04D3">
            <w:pPr>
              <w:pStyle w:val="Paragraphedeliste"/>
              <w:ind w:left="0" w:firstLine="0"/>
              <w:jc w:val="right"/>
              <w:rPr>
                <w:rFonts w:cstheme="minorHAnsi"/>
                <w:b/>
                <w:color w:val="0D0D0D" w:themeColor="text1" w:themeTint="F2"/>
              </w:rPr>
            </w:pPr>
          </w:p>
          <w:p w14:paraId="5866CCC5" w14:textId="4EC3E72F" w:rsidR="007D04D3" w:rsidRPr="00260378" w:rsidRDefault="0051066C" w:rsidP="007D04D3">
            <w:pPr>
              <w:pStyle w:val="Paragraphedeliste"/>
              <w:ind w:left="0" w:firstLine="0"/>
              <w:jc w:val="right"/>
              <w:rPr>
                <w:rFonts w:cstheme="minorHAnsi"/>
                <w:b/>
                <w:color w:val="0D0D0D" w:themeColor="text1" w:themeTint="F2"/>
                <w:sz w:val="24"/>
                <w:szCs w:val="24"/>
              </w:rPr>
            </w:pPr>
            <w:r>
              <w:rPr>
                <w:rFonts w:cstheme="minorHAnsi"/>
                <w:b/>
                <w:color w:val="0D0D0D" w:themeColor="text1" w:themeTint="F2"/>
                <w:sz w:val="24"/>
                <w:szCs w:val="24"/>
              </w:rPr>
              <w:t>69</w:t>
            </w:r>
          </w:p>
          <w:p w14:paraId="576DB80E" w14:textId="61EA945C" w:rsidR="00260378" w:rsidRDefault="00260378" w:rsidP="00260378">
            <w:pPr>
              <w:pStyle w:val="Paragraphedeliste"/>
              <w:ind w:left="0" w:firstLine="0"/>
              <w:rPr>
                <w:rFonts w:cstheme="minorHAnsi"/>
                <w:b/>
                <w:color w:val="0D0D0D" w:themeColor="text1" w:themeTint="F2"/>
              </w:rPr>
            </w:pPr>
          </w:p>
          <w:p w14:paraId="493FA38B" w14:textId="44AF686B" w:rsidR="00260378" w:rsidRPr="00260378" w:rsidRDefault="00260378" w:rsidP="007D04D3">
            <w:pPr>
              <w:pStyle w:val="Paragraphedeliste"/>
              <w:ind w:left="0" w:firstLine="0"/>
              <w:jc w:val="right"/>
              <w:rPr>
                <w:rFonts w:cstheme="minorHAnsi"/>
                <w:b/>
                <w:color w:val="0D0D0D" w:themeColor="text1" w:themeTint="F2"/>
                <w:sz w:val="24"/>
                <w:szCs w:val="24"/>
              </w:rPr>
            </w:pPr>
          </w:p>
          <w:p w14:paraId="2EC7F459" w14:textId="48D47DFB" w:rsidR="007D04D3" w:rsidRPr="009239FC" w:rsidRDefault="007D04D3" w:rsidP="007D04D3">
            <w:pPr>
              <w:pStyle w:val="Paragraphedeliste"/>
              <w:ind w:left="0" w:firstLine="0"/>
              <w:rPr>
                <w:rFonts w:cstheme="minorHAnsi"/>
                <w:b/>
                <w:color w:val="0D0D0D" w:themeColor="text1" w:themeTint="F2"/>
              </w:rPr>
            </w:pPr>
          </w:p>
        </w:tc>
        <w:tc>
          <w:tcPr>
            <w:tcW w:w="953" w:type="dxa"/>
          </w:tcPr>
          <w:p w14:paraId="02FB3F1D" w14:textId="77777777" w:rsidR="006434F9" w:rsidRDefault="006434F9" w:rsidP="00565ABB">
            <w:pPr>
              <w:rPr>
                <w:rFonts w:cstheme="minorHAnsi"/>
                <w:b/>
                <w:color w:val="0D0D0D" w:themeColor="text1" w:themeTint="F2"/>
              </w:rPr>
            </w:pPr>
          </w:p>
        </w:tc>
      </w:tr>
    </w:tbl>
    <w:p w14:paraId="5E05DAC5" w14:textId="77777777" w:rsidR="00CD3080" w:rsidRPr="00BF0239" w:rsidRDefault="00CD3080" w:rsidP="00882683">
      <w:pPr>
        <w:spacing w:line="240" w:lineRule="auto"/>
        <w:jc w:val="both"/>
        <w:rPr>
          <w:rFonts w:cstheme="minorHAnsi"/>
        </w:rPr>
      </w:pPr>
    </w:p>
    <w:p w14:paraId="4D6F4D03" w14:textId="6BE64D9F" w:rsidR="00AC0D47" w:rsidRPr="00AC0D47" w:rsidRDefault="00C200E9" w:rsidP="00AC0D47">
      <w:pPr>
        <w:spacing w:line="240" w:lineRule="auto"/>
        <w:jc w:val="both"/>
        <w:rPr>
          <w:rFonts w:cstheme="minorHAnsi"/>
        </w:rPr>
      </w:pPr>
      <w:r w:rsidRPr="00BF0239">
        <w:rPr>
          <w:rFonts w:cstheme="minorHAnsi"/>
        </w:rPr>
        <w:br w:type="page"/>
      </w:r>
    </w:p>
    <w:p w14:paraId="2BBF8308" w14:textId="77777777" w:rsidR="00E2232D" w:rsidRPr="00BF0239" w:rsidRDefault="00E2232D" w:rsidP="00882683">
      <w:pPr>
        <w:pStyle w:val="Paragraphedeliste"/>
        <w:ind w:left="7788" w:firstLine="0"/>
        <w:jc w:val="both"/>
        <w:rPr>
          <w:rFonts w:cstheme="minorHAnsi"/>
          <w:b/>
          <w:color w:val="auto"/>
        </w:rPr>
      </w:pPr>
    </w:p>
    <w:p w14:paraId="699EF7BD" w14:textId="478FD51F" w:rsidR="00D26D96" w:rsidRPr="00BF0239" w:rsidRDefault="00F82DA8" w:rsidP="00882683">
      <w:pPr>
        <w:spacing w:line="240" w:lineRule="auto"/>
        <w:jc w:val="both"/>
        <w:rPr>
          <w:rFonts w:cstheme="minorHAnsi"/>
          <w:b/>
          <w:u w:val="single"/>
        </w:rPr>
      </w:pPr>
      <w:r w:rsidRPr="00BF0239">
        <w:rPr>
          <w:rFonts w:cstheme="minorHAnsi"/>
          <w:noProof/>
          <w:lang w:eastAsia="fr-FR"/>
        </w:rPr>
        <w:drawing>
          <wp:inline distT="0" distB="0" distL="0" distR="0" wp14:anchorId="73EFEDA9" wp14:editId="567D5FB5">
            <wp:extent cx="5593507" cy="7978472"/>
            <wp:effectExtent l="0" t="0" r="762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873" cy="8003243"/>
                    </a:xfrm>
                    <a:prstGeom prst="rect">
                      <a:avLst/>
                    </a:prstGeom>
                    <a:noFill/>
                    <a:ln>
                      <a:noFill/>
                    </a:ln>
                  </pic:spPr>
                </pic:pic>
              </a:graphicData>
            </a:graphic>
          </wp:inline>
        </w:drawing>
      </w:r>
      <w:r w:rsidR="00D26D96" w:rsidRPr="00BF0239">
        <w:rPr>
          <w:rFonts w:cstheme="minorHAnsi"/>
          <w:b/>
          <w:u w:val="single"/>
        </w:rPr>
        <w:br w:type="page"/>
      </w:r>
    </w:p>
    <w:p w14:paraId="7FD8CB66" w14:textId="5BC56662" w:rsidR="00C200E9" w:rsidRPr="00BF0239" w:rsidRDefault="00C200E9" w:rsidP="00882683">
      <w:pPr>
        <w:pStyle w:val="Paragraphedeliste"/>
        <w:ind w:left="0" w:firstLine="0"/>
        <w:jc w:val="both"/>
        <w:rPr>
          <w:rFonts w:cstheme="minorHAnsi"/>
          <w:b/>
          <w:color w:val="auto"/>
          <w:u w:val="single"/>
        </w:rPr>
      </w:pPr>
      <w:r w:rsidRPr="00BF0239">
        <w:rPr>
          <w:rFonts w:cstheme="minorHAnsi"/>
          <w:noProof/>
          <w:lang w:eastAsia="fr-FR"/>
        </w:rPr>
        <w:lastRenderedPageBreak/>
        <w:drawing>
          <wp:inline distT="0" distB="0" distL="0" distR="0" wp14:anchorId="66C6927E" wp14:editId="238C0112">
            <wp:extent cx="5651500" cy="7981804"/>
            <wp:effectExtent l="0" t="0" r="635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1500" cy="7981804"/>
                    </a:xfrm>
                    <a:prstGeom prst="rect">
                      <a:avLst/>
                    </a:prstGeom>
                    <a:noFill/>
                    <a:ln>
                      <a:noFill/>
                    </a:ln>
                  </pic:spPr>
                </pic:pic>
              </a:graphicData>
            </a:graphic>
          </wp:inline>
        </w:drawing>
      </w:r>
    </w:p>
    <w:p w14:paraId="0AE724EA" w14:textId="77777777" w:rsidR="00C200E9" w:rsidRPr="00BF0239" w:rsidRDefault="00C200E9" w:rsidP="00882683">
      <w:pPr>
        <w:pStyle w:val="Paragraphedeliste"/>
        <w:ind w:left="0" w:firstLine="0"/>
        <w:jc w:val="both"/>
        <w:rPr>
          <w:rFonts w:cstheme="minorHAnsi"/>
          <w:b/>
          <w:color w:val="auto"/>
          <w:u w:val="single"/>
        </w:rPr>
      </w:pPr>
    </w:p>
    <w:p w14:paraId="79924D22" w14:textId="77777777" w:rsidR="00C200E9" w:rsidRPr="00BF0239" w:rsidRDefault="00C200E9" w:rsidP="00882683">
      <w:pPr>
        <w:pStyle w:val="Paragraphedeliste"/>
        <w:ind w:left="0" w:firstLine="0"/>
        <w:jc w:val="both"/>
        <w:rPr>
          <w:rFonts w:cstheme="minorHAnsi"/>
          <w:b/>
          <w:color w:val="auto"/>
          <w:u w:val="single"/>
        </w:rPr>
      </w:pPr>
    </w:p>
    <w:p w14:paraId="7B9D57C1" w14:textId="63042B6D" w:rsidR="00C200E9" w:rsidRDefault="00C200E9" w:rsidP="00882683">
      <w:pPr>
        <w:pStyle w:val="Paragraphedeliste"/>
        <w:ind w:left="0" w:firstLine="0"/>
        <w:jc w:val="both"/>
        <w:rPr>
          <w:rFonts w:cstheme="minorHAnsi"/>
          <w:b/>
          <w:color w:val="auto"/>
          <w:u w:val="single"/>
        </w:rPr>
      </w:pPr>
    </w:p>
    <w:p w14:paraId="3202F1CE" w14:textId="1047B09A" w:rsidR="00AB45FE" w:rsidRDefault="00AB45FE" w:rsidP="00882683">
      <w:pPr>
        <w:pStyle w:val="Paragraphedeliste"/>
        <w:ind w:left="0" w:firstLine="0"/>
        <w:jc w:val="both"/>
        <w:rPr>
          <w:rFonts w:cstheme="minorHAnsi"/>
          <w:b/>
          <w:color w:val="auto"/>
          <w:u w:val="single"/>
        </w:rPr>
      </w:pPr>
    </w:p>
    <w:p w14:paraId="294EBAA5" w14:textId="7A170148" w:rsidR="00AB45FE" w:rsidRDefault="00AB45FE" w:rsidP="00882683">
      <w:pPr>
        <w:pStyle w:val="Paragraphedeliste"/>
        <w:ind w:left="0" w:firstLine="0"/>
        <w:jc w:val="both"/>
        <w:rPr>
          <w:rFonts w:cstheme="minorHAnsi"/>
          <w:b/>
          <w:color w:val="auto"/>
          <w:u w:val="single"/>
        </w:rPr>
      </w:pPr>
    </w:p>
    <w:p w14:paraId="5F992D5A" w14:textId="4A48D84C" w:rsidR="00AB45FE" w:rsidRDefault="00AB45FE" w:rsidP="00882683">
      <w:pPr>
        <w:pStyle w:val="Paragraphedeliste"/>
        <w:ind w:left="0" w:firstLine="0"/>
        <w:jc w:val="both"/>
        <w:rPr>
          <w:rFonts w:cstheme="minorHAnsi"/>
          <w:b/>
          <w:color w:val="auto"/>
          <w:u w:val="single"/>
        </w:rPr>
      </w:pPr>
    </w:p>
    <w:p w14:paraId="679ECA6D" w14:textId="3581C443" w:rsidR="00AB45FE" w:rsidRDefault="00AB45FE" w:rsidP="00882683">
      <w:pPr>
        <w:pStyle w:val="Paragraphedeliste"/>
        <w:ind w:left="0" w:firstLine="0"/>
        <w:jc w:val="both"/>
        <w:rPr>
          <w:rFonts w:cstheme="minorHAnsi"/>
          <w:b/>
          <w:color w:val="auto"/>
          <w:u w:val="single"/>
        </w:rPr>
      </w:pPr>
    </w:p>
    <w:p w14:paraId="4E52FE1A" w14:textId="75551E19" w:rsidR="00AB45FE" w:rsidRDefault="00AB45FE" w:rsidP="00882683">
      <w:pPr>
        <w:pStyle w:val="Paragraphedeliste"/>
        <w:ind w:left="0" w:firstLine="0"/>
        <w:jc w:val="both"/>
        <w:rPr>
          <w:rFonts w:cstheme="minorHAnsi"/>
          <w:b/>
          <w:color w:val="auto"/>
          <w:u w:val="single"/>
        </w:rPr>
      </w:pPr>
    </w:p>
    <w:p w14:paraId="5D70904E" w14:textId="0725E953" w:rsidR="00AB45FE" w:rsidRDefault="00AB45FE" w:rsidP="00AB45FE">
      <w:pPr>
        <w:pStyle w:val="Paragraphedeliste"/>
        <w:ind w:left="0" w:firstLine="0"/>
        <w:jc w:val="right"/>
        <w:rPr>
          <w:rFonts w:cstheme="minorHAnsi"/>
          <w:color w:val="auto"/>
        </w:rPr>
      </w:pPr>
      <w:r w:rsidRPr="00AB45FE">
        <w:rPr>
          <w:rFonts w:cstheme="minorHAnsi"/>
          <w:color w:val="auto"/>
        </w:rPr>
        <w:t>En hommage</w:t>
      </w:r>
      <w:r>
        <w:rPr>
          <w:rFonts w:cstheme="minorHAnsi"/>
          <w:color w:val="auto"/>
        </w:rPr>
        <w:t xml:space="preserve"> à Jean Gattégno</w:t>
      </w:r>
      <w:r w:rsidR="00F9708C">
        <w:rPr>
          <w:rFonts w:cstheme="minorHAnsi"/>
          <w:color w:val="auto"/>
        </w:rPr>
        <w:t>,</w:t>
      </w:r>
    </w:p>
    <w:p w14:paraId="01A34581" w14:textId="5F96FB8F" w:rsidR="00AB45FE" w:rsidRDefault="00AB45FE" w:rsidP="00AB45FE">
      <w:pPr>
        <w:pStyle w:val="Paragraphedeliste"/>
        <w:ind w:left="0" w:firstLine="0"/>
        <w:jc w:val="right"/>
        <w:rPr>
          <w:rFonts w:cstheme="minorHAnsi"/>
          <w:color w:val="auto"/>
        </w:rPr>
      </w:pPr>
      <w:r>
        <w:rPr>
          <w:rFonts w:cstheme="minorHAnsi"/>
          <w:color w:val="auto"/>
        </w:rPr>
        <w:t>Infatigable combattant pour la lecture publique</w:t>
      </w:r>
      <w:r w:rsidR="00F9708C">
        <w:rPr>
          <w:rFonts w:cstheme="minorHAnsi"/>
          <w:color w:val="auto"/>
        </w:rPr>
        <w:t>.</w:t>
      </w:r>
    </w:p>
    <w:p w14:paraId="57A788AC" w14:textId="5B4A2CED" w:rsidR="00AB45FE" w:rsidRDefault="00AB45FE" w:rsidP="006C6558">
      <w:pPr>
        <w:pStyle w:val="Paragraphedeliste"/>
        <w:ind w:left="0" w:firstLine="0"/>
        <w:rPr>
          <w:rFonts w:cstheme="minorHAnsi"/>
          <w:color w:val="auto"/>
        </w:rPr>
      </w:pPr>
    </w:p>
    <w:p w14:paraId="4816E604" w14:textId="086E4805" w:rsidR="00AB45FE" w:rsidRDefault="00AB45FE" w:rsidP="00AB45FE">
      <w:pPr>
        <w:pStyle w:val="Paragraphedeliste"/>
        <w:ind w:left="0" w:firstLine="0"/>
        <w:jc w:val="right"/>
        <w:rPr>
          <w:rFonts w:cstheme="minorHAnsi"/>
          <w:color w:val="auto"/>
        </w:rPr>
      </w:pPr>
    </w:p>
    <w:p w14:paraId="09CD97B3" w14:textId="05CE8B8A" w:rsidR="00AB45FE" w:rsidRDefault="00AB45FE" w:rsidP="00AB45FE">
      <w:pPr>
        <w:pStyle w:val="Paragraphedeliste"/>
        <w:ind w:left="0" w:firstLine="0"/>
        <w:jc w:val="right"/>
        <w:rPr>
          <w:rFonts w:cstheme="minorHAnsi"/>
          <w:color w:val="auto"/>
        </w:rPr>
      </w:pPr>
      <w:r>
        <w:rPr>
          <w:rFonts w:cstheme="minorHAnsi"/>
          <w:color w:val="auto"/>
        </w:rPr>
        <w:t xml:space="preserve">Pour Sylvie Robert, </w:t>
      </w:r>
    </w:p>
    <w:p w14:paraId="5FCBD78A" w14:textId="7DFF27F4" w:rsidR="00F9708C" w:rsidRPr="00AB45FE" w:rsidRDefault="00F9708C" w:rsidP="00AB45FE">
      <w:pPr>
        <w:pStyle w:val="Paragraphedeliste"/>
        <w:ind w:left="0" w:firstLine="0"/>
        <w:jc w:val="right"/>
        <w:rPr>
          <w:rFonts w:cstheme="minorHAnsi"/>
          <w:color w:val="auto"/>
        </w:rPr>
      </w:pPr>
      <w:r>
        <w:rPr>
          <w:rFonts w:cstheme="minorHAnsi"/>
          <w:color w:val="auto"/>
        </w:rPr>
        <w:t xml:space="preserve">Qui a ouvert le chemin. </w:t>
      </w:r>
    </w:p>
    <w:p w14:paraId="4C6714B2" w14:textId="52D2D81B" w:rsidR="009239FC" w:rsidRDefault="009239FC" w:rsidP="009239FC">
      <w:pPr>
        <w:spacing w:line="240" w:lineRule="auto"/>
        <w:jc w:val="right"/>
        <w:rPr>
          <w:i/>
        </w:rPr>
      </w:pPr>
    </w:p>
    <w:p w14:paraId="49DF16CD" w14:textId="57F26C27" w:rsidR="009239FC" w:rsidRDefault="009239FC" w:rsidP="00F9708C">
      <w:pPr>
        <w:spacing w:line="240" w:lineRule="auto"/>
        <w:rPr>
          <w:i/>
        </w:rPr>
      </w:pPr>
    </w:p>
    <w:p w14:paraId="7046B3B5" w14:textId="7D8D2090" w:rsidR="008E4DCE" w:rsidRDefault="008E4DCE" w:rsidP="009239FC">
      <w:pPr>
        <w:spacing w:line="240" w:lineRule="auto"/>
        <w:jc w:val="right"/>
        <w:rPr>
          <w:i/>
        </w:rPr>
      </w:pPr>
    </w:p>
    <w:p w14:paraId="2A273977" w14:textId="5AA27B1E" w:rsidR="008E4DCE" w:rsidRDefault="008E4DCE" w:rsidP="009239FC">
      <w:pPr>
        <w:spacing w:line="240" w:lineRule="auto"/>
        <w:jc w:val="right"/>
        <w:rPr>
          <w:i/>
        </w:rPr>
      </w:pPr>
    </w:p>
    <w:p w14:paraId="265A16A6" w14:textId="1DF78978" w:rsidR="00F9708C" w:rsidRDefault="00F9708C" w:rsidP="009239FC">
      <w:pPr>
        <w:spacing w:line="240" w:lineRule="auto"/>
        <w:jc w:val="right"/>
        <w:rPr>
          <w:i/>
        </w:rPr>
      </w:pPr>
    </w:p>
    <w:p w14:paraId="3C618B39" w14:textId="77777777" w:rsidR="00F9708C" w:rsidRDefault="00F9708C" w:rsidP="009239FC">
      <w:pPr>
        <w:spacing w:line="240" w:lineRule="auto"/>
        <w:jc w:val="right"/>
        <w:rPr>
          <w:i/>
        </w:rPr>
      </w:pPr>
    </w:p>
    <w:p w14:paraId="41F165B4" w14:textId="77777777" w:rsidR="008E4DCE" w:rsidRDefault="008E4DCE" w:rsidP="009239FC">
      <w:pPr>
        <w:spacing w:line="240" w:lineRule="auto"/>
        <w:jc w:val="right"/>
        <w:rPr>
          <w:i/>
        </w:rPr>
      </w:pPr>
    </w:p>
    <w:p w14:paraId="48359CEB" w14:textId="2682D32A" w:rsidR="009239FC" w:rsidRDefault="009239FC" w:rsidP="009239FC">
      <w:pPr>
        <w:spacing w:line="240" w:lineRule="auto"/>
        <w:jc w:val="right"/>
        <w:rPr>
          <w:i/>
        </w:rPr>
      </w:pPr>
      <w:r w:rsidRPr="009239FC">
        <w:rPr>
          <w:i/>
        </w:rPr>
        <w:t>"L'un</w:t>
      </w:r>
      <w:r w:rsidR="0060236D">
        <w:rPr>
          <w:i/>
        </w:rPr>
        <w:t xml:space="preserve">ivers, </w:t>
      </w:r>
      <w:r w:rsidRPr="009239FC">
        <w:rPr>
          <w:i/>
        </w:rPr>
        <w:t>que d'a</w:t>
      </w:r>
      <w:r w:rsidR="0060236D">
        <w:rPr>
          <w:i/>
        </w:rPr>
        <w:t>utres appellent la Bibliothèque</w:t>
      </w:r>
      <w:r>
        <w:rPr>
          <w:i/>
        </w:rPr>
        <w:t>…. »</w:t>
      </w:r>
    </w:p>
    <w:p w14:paraId="13AF6F75" w14:textId="26C7CBAF" w:rsidR="009239FC" w:rsidRPr="008E4DCE" w:rsidRDefault="009239FC" w:rsidP="009239FC">
      <w:pPr>
        <w:spacing w:line="240" w:lineRule="auto"/>
        <w:jc w:val="right"/>
      </w:pPr>
      <w:r w:rsidRPr="008E4DCE">
        <w:t xml:space="preserve">Jorge Luis Borges </w:t>
      </w:r>
      <w:r w:rsidRPr="008E4DCE">
        <w:rPr>
          <w:rStyle w:val="Accentuation"/>
          <w:color w:val="0D0D0D" w:themeColor="text1" w:themeTint="F2"/>
          <w:u w:val="single"/>
        </w:rPr>
        <w:t>La Bibliothèque de Babel</w:t>
      </w:r>
    </w:p>
    <w:p w14:paraId="075E91A4" w14:textId="77777777" w:rsidR="009239FC" w:rsidRPr="008E4DCE" w:rsidRDefault="009239FC" w:rsidP="009239FC">
      <w:pPr>
        <w:spacing w:line="240" w:lineRule="auto"/>
        <w:jc w:val="right"/>
      </w:pPr>
    </w:p>
    <w:p w14:paraId="12FE75F6" w14:textId="77777777" w:rsidR="009239FC" w:rsidRDefault="009239FC" w:rsidP="009239FC">
      <w:pPr>
        <w:spacing w:line="240" w:lineRule="auto"/>
        <w:jc w:val="right"/>
        <w:rPr>
          <w:i/>
        </w:rPr>
      </w:pPr>
    </w:p>
    <w:p w14:paraId="056C3206" w14:textId="27E712E5" w:rsidR="008E4DCE" w:rsidRDefault="008E4DCE" w:rsidP="009239FC">
      <w:pPr>
        <w:spacing w:line="240" w:lineRule="auto"/>
        <w:jc w:val="right"/>
        <w:rPr>
          <w:i/>
          <w:sz w:val="20"/>
          <w:szCs w:val="20"/>
        </w:rPr>
      </w:pPr>
    </w:p>
    <w:p w14:paraId="74977FE3" w14:textId="5630B9FF" w:rsidR="009239FC" w:rsidRDefault="009239FC" w:rsidP="009239FC">
      <w:pPr>
        <w:spacing w:line="240" w:lineRule="auto"/>
        <w:jc w:val="right"/>
        <w:rPr>
          <w:i/>
          <w:sz w:val="20"/>
          <w:szCs w:val="20"/>
        </w:rPr>
      </w:pPr>
    </w:p>
    <w:p w14:paraId="265C567D" w14:textId="4ED8DBF5" w:rsidR="009239FC" w:rsidRDefault="009239FC" w:rsidP="009239FC">
      <w:pPr>
        <w:spacing w:line="240" w:lineRule="auto"/>
        <w:jc w:val="right"/>
        <w:rPr>
          <w:i/>
          <w:sz w:val="20"/>
          <w:szCs w:val="20"/>
        </w:rPr>
      </w:pPr>
    </w:p>
    <w:p w14:paraId="707B2A41" w14:textId="77777777" w:rsidR="009239FC" w:rsidRPr="009239FC" w:rsidRDefault="009239FC" w:rsidP="009239FC">
      <w:pPr>
        <w:spacing w:line="240" w:lineRule="auto"/>
        <w:jc w:val="right"/>
        <w:rPr>
          <w:i/>
          <w:sz w:val="20"/>
          <w:szCs w:val="20"/>
        </w:rPr>
      </w:pPr>
    </w:p>
    <w:p w14:paraId="4A1DCEE5" w14:textId="77777777" w:rsidR="008E4DCE" w:rsidRDefault="009239FC" w:rsidP="009239FC">
      <w:pPr>
        <w:spacing w:line="240" w:lineRule="auto"/>
        <w:jc w:val="right"/>
        <w:rPr>
          <w:i/>
          <w:sz w:val="20"/>
          <w:szCs w:val="20"/>
        </w:rPr>
      </w:pPr>
      <w:r w:rsidRPr="009239FC">
        <w:rPr>
          <w:i/>
          <w:sz w:val="20"/>
          <w:szCs w:val="20"/>
        </w:rPr>
        <w:t xml:space="preserve">« Si la bibliothèque est comme le veut Borges un modèle de l'Univers essayons de le transformer en un univers à la mesure de l'homme ce qui veut dire aussi, je le rappelle, un univers gai, avec la possibilité d'un café-crème, et pourquoi pas, </w:t>
      </w:r>
      <w:r w:rsidR="008E4DCE">
        <w:rPr>
          <w:i/>
          <w:sz w:val="20"/>
          <w:szCs w:val="20"/>
        </w:rPr>
        <w:t>pour nos deux étudiants</w:t>
      </w:r>
      <w:r w:rsidRPr="009239FC">
        <w:rPr>
          <w:i/>
          <w:sz w:val="20"/>
          <w:szCs w:val="20"/>
        </w:rPr>
        <w:t xml:space="preserve"> de s'asseoir un après-midi sur un canapé et je ne dis pas de s'abandonner à d'indécentes embrassades, mais de vivre un peu leur flirt dans la bibliothèque pendant qu'ils prennent et remettent sur les rayons quelques livres d'intérêt scientifique ; autrement dit une bibliothèque où l'on ait envie d'aller et qui progressivement se transforme en une grande machine pour le temps libre, comme le Musée d'Art Moderne de New York ou l'on peut tour à tour aller au cinéma, se promener dans le jardin, regarder les statues et manger un vrai repas ».</w:t>
      </w:r>
    </w:p>
    <w:p w14:paraId="7C3C19ED" w14:textId="77777777" w:rsidR="008E4DCE" w:rsidRDefault="008E4DCE" w:rsidP="008E4DCE">
      <w:pPr>
        <w:spacing w:line="240" w:lineRule="auto"/>
        <w:jc w:val="right"/>
      </w:pPr>
      <w:r>
        <w:t>Umberto Eco, Milan le 10 mars 1981</w:t>
      </w:r>
    </w:p>
    <w:p w14:paraId="57CE10AB" w14:textId="77777777" w:rsidR="008E4DCE" w:rsidRDefault="008E4DCE">
      <w:r>
        <w:br w:type="page"/>
      </w:r>
    </w:p>
    <w:p w14:paraId="10B0186C" w14:textId="20BB984A" w:rsidR="009239FC" w:rsidRPr="008E4DCE" w:rsidRDefault="00DB322B" w:rsidP="008E4DCE">
      <w:pPr>
        <w:spacing w:line="240" w:lineRule="auto"/>
        <w:jc w:val="right"/>
        <w:rPr>
          <w:rFonts w:cstheme="minorHAnsi"/>
          <w:b/>
          <w:i/>
          <w:u w:val="single"/>
        </w:rPr>
      </w:pPr>
      <w:r w:rsidRPr="009239FC">
        <w:rPr>
          <w:rFonts w:cstheme="minorHAnsi"/>
          <w:b/>
          <w:i/>
          <w:u w:val="single"/>
        </w:rPr>
        <w:lastRenderedPageBreak/>
        <w:br w:type="page"/>
      </w:r>
    </w:p>
    <w:p w14:paraId="24010392" w14:textId="77777777" w:rsidR="00A2345D" w:rsidRPr="00BF0239" w:rsidRDefault="00A2345D" w:rsidP="00882683">
      <w:pPr>
        <w:pStyle w:val="Paragraphedeliste"/>
        <w:ind w:left="0" w:firstLine="0"/>
        <w:jc w:val="both"/>
        <w:rPr>
          <w:rFonts w:cstheme="minorHAnsi"/>
          <w:b/>
          <w:color w:val="auto"/>
          <w:u w:val="single"/>
        </w:rPr>
      </w:pPr>
    </w:p>
    <w:p w14:paraId="1292FBF5" w14:textId="03EBB7A5" w:rsidR="00E2232D" w:rsidRPr="0060236D" w:rsidRDefault="00280CB6" w:rsidP="0060236D">
      <w:pPr>
        <w:jc w:val="both"/>
        <w:rPr>
          <w:rFonts w:cstheme="minorHAnsi"/>
          <w:b/>
          <w:sz w:val="28"/>
          <w:szCs w:val="28"/>
          <w:u w:val="single"/>
        </w:rPr>
      </w:pPr>
      <w:r w:rsidRPr="0060236D">
        <w:rPr>
          <w:rFonts w:cstheme="minorHAnsi"/>
          <w:b/>
          <w:sz w:val="28"/>
          <w:szCs w:val="28"/>
          <w:u w:val="single"/>
        </w:rPr>
        <w:t>Carnets d’un voyage au cœur de la France des bibliothèques</w:t>
      </w:r>
    </w:p>
    <w:p w14:paraId="57382BD1" w14:textId="77777777" w:rsidR="00E401E7" w:rsidRPr="00BF0239" w:rsidRDefault="00E401E7" w:rsidP="00882683">
      <w:pPr>
        <w:pStyle w:val="Paragraphedeliste"/>
        <w:ind w:left="0" w:firstLine="0"/>
        <w:jc w:val="both"/>
        <w:rPr>
          <w:rFonts w:cstheme="minorHAnsi"/>
          <w:b/>
          <w:color w:val="auto"/>
          <w:u w:val="single"/>
        </w:rPr>
      </w:pPr>
    </w:p>
    <w:p w14:paraId="1DE2278D" w14:textId="6984746B" w:rsidR="00280CB6" w:rsidRDefault="00280CB6" w:rsidP="00882683">
      <w:pPr>
        <w:pStyle w:val="Paragraphedeliste"/>
        <w:ind w:left="0" w:firstLine="0"/>
        <w:jc w:val="both"/>
        <w:rPr>
          <w:rFonts w:cstheme="minorHAnsi"/>
          <w:b/>
          <w:color w:val="auto"/>
          <w:u w:val="single"/>
        </w:rPr>
      </w:pPr>
    </w:p>
    <w:p w14:paraId="19730D3B" w14:textId="77777777" w:rsidR="002369B0" w:rsidRPr="00BF0239" w:rsidRDefault="002369B0" w:rsidP="00882683">
      <w:pPr>
        <w:pStyle w:val="Paragraphedeliste"/>
        <w:ind w:left="0" w:firstLine="0"/>
        <w:jc w:val="both"/>
        <w:rPr>
          <w:rFonts w:cstheme="minorHAnsi"/>
          <w:b/>
          <w:color w:val="auto"/>
          <w:u w:val="single"/>
        </w:rPr>
      </w:pPr>
    </w:p>
    <w:p w14:paraId="2BD8A7DE" w14:textId="7D1AB460" w:rsidR="005C5C98" w:rsidRPr="00BF0239" w:rsidRDefault="005C5C98" w:rsidP="00882683">
      <w:pPr>
        <w:spacing w:line="240" w:lineRule="auto"/>
        <w:jc w:val="both"/>
        <w:rPr>
          <w:rFonts w:eastAsia="Times New Roman" w:cstheme="minorHAnsi"/>
          <w:shd w:val="clear" w:color="auto" w:fill="FFFFFF"/>
          <w:lang w:eastAsia="fr-FR"/>
        </w:rPr>
      </w:pPr>
      <w:r w:rsidRPr="00BF0239">
        <w:rPr>
          <w:rFonts w:cstheme="minorHAnsi"/>
        </w:rPr>
        <w:t>Nous finirons bien par comprendre un jour que la « </w:t>
      </w:r>
      <w:r w:rsidR="008255E6" w:rsidRPr="00BF0239">
        <w:rPr>
          <w:rFonts w:cstheme="minorHAnsi"/>
        </w:rPr>
        <w:t>c</w:t>
      </w:r>
      <w:r w:rsidRPr="00BF0239">
        <w:rPr>
          <w:rFonts w:cstheme="minorHAnsi"/>
        </w:rPr>
        <w:t xml:space="preserve">ulture » n’est pas un « secteur », une simple ligne sur un </w:t>
      </w:r>
      <w:r w:rsidR="00280321">
        <w:rPr>
          <w:rFonts w:cstheme="minorHAnsi"/>
        </w:rPr>
        <w:t xml:space="preserve">budget, c’est </w:t>
      </w:r>
      <w:r w:rsidRPr="00BF0239">
        <w:rPr>
          <w:rFonts w:cstheme="minorHAnsi"/>
        </w:rPr>
        <w:t>u</w:t>
      </w:r>
      <w:r w:rsidR="00280321">
        <w:rPr>
          <w:rFonts w:cstheme="minorHAnsi"/>
        </w:rPr>
        <w:t xml:space="preserve">n élan, collectif et singulier. La culture est d’abord </w:t>
      </w:r>
      <w:r w:rsidRPr="00BF0239">
        <w:rPr>
          <w:rFonts w:cstheme="minorHAnsi"/>
        </w:rPr>
        <w:t>une CONFIANCE. Une CONFIANCE dans le possible, dans tous les possibles présents e</w:t>
      </w:r>
      <w:r w:rsidR="00280321">
        <w:rPr>
          <w:rFonts w:cstheme="minorHAnsi"/>
        </w:rPr>
        <w:t xml:space="preserve">n chacun de nous. La culture, </w:t>
      </w:r>
      <w:r w:rsidRPr="00BF0239">
        <w:rPr>
          <w:rFonts w:cstheme="minorHAnsi"/>
        </w:rPr>
        <w:t>es</w:t>
      </w:r>
      <w:r w:rsidR="00280321">
        <w:rPr>
          <w:rFonts w:cstheme="minorHAnsi"/>
        </w:rPr>
        <w:t>t l’</w:t>
      </w:r>
      <w:r w:rsidR="00C7360F" w:rsidRPr="00BF0239">
        <w:rPr>
          <w:rFonts w:cstheme="minorHAnsi"/>
        </w:rPr>
        <w:t>art du possible.</w:t>
      </w:r>
      <w:r w:rsidR="00B27F3B" w:rsidRPr="00BF0239">
        <w:rPr>
          <w:rFonts w:cstheme="minorHAnsi"/>
        </w:rPr>
        <w:t xml:space="preserve"> </w:t>
      </w:r>
      <w:r w:rsidRPr="00BF0239">
        <w:rPr>
          <w:rFonts w:cstheme="minorHAnsi"/>
        </w:rPr>
        <w:t>« Que serions-nous, dit Paul Valéry pour saluer la part du rêve, que serions-nous sans le secours de ce qui n’existe pas ? » Que serions-nous sans le secours de ce qui n’existe pas encore mais qui déjà, un peu partout, commence à germer ?</w:t>
      </w:r>
    </w:p>
    <w:p w14:paraId="31ACBC87" w14:textId="4B538901" w:rsidR="005C5C98" w:rsidRPr="00BF0239" w:rsidRDefault="00280321" w:rsidP="00882683">
      <w:pPr>
        <w:spacing w:line="240" w:lineRule="auto"/>
        <w:jc w:val="both"/>
        <w:rPr>
          <w:rFonts w:cstheme="minorHAnsi"/>
        </w:rPr>
      </w:pPr>
      <w:r>
        <w:rPr>
          <w:rFonts w:cstheme="minorHAnsi"/>
        </w:rPr>
        <w:t xml:space="preserve">Voilà </w:t>
      </w:r>
      <w:r w:rsidR="00260378">
        <w:rPr>
          <w:rFonts w:cstheme="minorHAnsi"/>
        </w:rPr>
        <w:t xml:space="preserve">pourquoi </w:t>
      </w:r>
      <w:r w:rsidR="00260378" w:rsidRPr="00BF0239">
        <w:rPr>
          <w:rFonts w:cstheme="minorHAnsi"/>
        </w:rPr>
        <w:t>la</w:t>
      </w:r>
      <w:r w:rsidR="005C5C98" w:rsidRPr="00BF0239">
        <w:rPr>
          <w:rFonts w:cstheme="minorHAnsi"/>
        </w:rPr>
        <w:t xml:space="preserve"> lecture n’est pas un petit morceau du savoir ! Elle est la condition de l’accès à toutes les connaissances, la condition de l’accès à une pleine humanité. La lecture, c’est L’ACCÈS DES ACCÈS.</w:t>
      </w:r>
    </w:p>
    <w:p w14:paraId="4AC94874" w14:textId="0DE1DCAF" w:rsidR="005C5C98" w:rsidRPr="00BF0239" w:rsidRDefault="005C5C98" w:rsidP="00882683">
      <w:pPr>
        <w:spacing w:line="240" w:lineRule="auto"/>
        <w:jc w:val="both"/>
        <w:rPr>
          <w:rFonts w:cstheme="minorHAnsi"/>
        </w:rPr>
      </w:pPr>
      <w:r w:rsidRPr="00BF0239">
        <w:rPr>
          <w:rFonts w:cstheme="minorHAnsi"/>
        </w:rPr>
        <w:t>Or nous sommes loin du compt</w:t>
      </w:r>
      <w:r w:rsidR="00280321">
        <w:rPr>
          <w:rFonts w:cstheme="minorHAnsi"/>
        </w:rPr>
        <w:t>e. Hélas de plus en plus loin. Si l’on en croit les enquêtes internationales, l</w:t>
      </w:r>
      <w:r w:rsidRPr="00BF0239">
        <w:rPr>
          <w:rFonts w:cstheme="minorHAnsi"/>
        </w:rPr>
        <w:t>’illettrisme touche aujourd’hui 7</w:t>
      </w:r>
      <w:r w:rsidR="004A4A34" w:rsidRPr="00BF0239">
        <w:rPr>
          <w:rFonts w:cstheme="minorHAnsi"/>
        </w:rPr>
        <w:t> %</w:t>
      </w:r>
      <w:r w:rsidRPr="00BF0239">
        <w:rPr>
          <w:rFonts w:cstheme="minorHAnsi"/>
        </w:rPr>
        <w:t xml:space="preserve"> de la population française, soit 2,5</w:t>
      </w:r>
      <w:r w:rsidR="004A4A34" w:rsidRPr="00BF0239">
        <w:rPr>
          <w:rFonts w:cstheme="minorHAnsi"/>
        </w:rPr>
        <w:t> </w:t>
      </w:r>
      <w:r w:rsidRPr="00BF0239">
        <w:rPr>
          <w:rFonts w:cstheme="minorHAnsi"/>
        </w:rPr>
        <w:t>millions de personnes.</w:t>
      </w:r>
    </w:p>
    <w:p w14:paraId="26ED79EF" w14:textId="77777777" w:rsidR="008E43F5" w:rsidRPr="00BF0239" w:rsidRDefault="008E43F5" w:rsidP="00882683">
      <w:pPr>
        <w:spacing w:line="240" w:lineRule="auto"/>
        <w:jc w:val="both"/>
        <w:rPr>
          <w:rFonts w:cstheme="minorHAnsi"/>
        </w:rPr>
      </w:pPr>
    </w:p>
    <w:p w14:paraId="7F6B9FF6" w14:textId="079B7808" w:rsidR="005C5C98" w:rsidRPr="00BF0239" w:rsidRDefault="005C5C98" w:rsidP="00882683">
      <w:pPr>
        <w:spacing w:line="240" w:lineRule="auto"/>
        <w:jc w:val="both"/>
        <w:rPr>
          <w:rFonts w:cstheme="minorHAnsi"/>
        </w:rPr>
      </w:pPr>
      <w:r w:rsidRPr="00BF0239">
        <w:rPr>
          <w:rFonts w:cstheme="minorHAnsi"/>
        </w:rPr>
        <w:t>Durant trois mois, nous avons sillonné la France, rencontré, dans de grandes, très grandes villes, comme dans de petites, toutes petites, des élus et des bibliothécaires, des titulaires d’emplois dits « aidés » et des bénévoles, des enthousiastes et des résignés, des généreux et des seulement préoccupés d’eux-mêmes, l’alliage habituel d’une population. Et surtout, nous avons écouté. Générale est la conviction que la lecture est la cl</w:t>
      </w:r>
      <w:r w:rsidR="008255E6" w:rsidRPr="00BF0239">
        <w:rPr>
          <w:rFonts w:cstheme="minorHAnsi"/>
        </w:rPr>
        <w:t>é</w:t>
      </w:r>
      <w:r w:rsidR="00280321">
        <w:rPr>
          <w:rFonts w:cstheme="minorHAnsi"/>
        </w:rPr>
        <w:t xml:space="preserve"> qui ouvre sur la vie. U</w:t>
      </w:r>
      <w:r w:rsidRPr="00BF0239">
        <w:rPr>
          <w:rFonts w:cstheme="minorHAnsi"/>
        </w:rPr>
        <w:t>nanime est le souhait de voir plus disponibles ces maisons essentielles que sont les bibliothèques. Mais les attentes précises varient selon les endroits, les âges et les activités. Utile rappel de cette évidence que la France est diverse, ô combien, et que des mesures semblables décidées de Paris pour l’entièreté du territoire, au mieux manquent leur objet, au pire et le plus souvent brident la liberté d’initiative.</w:t>
      </w:r>
    </w:p>
    <w:p w14:paraId="5EE48DE9" w14:textId="77777777" w:rsidR="005C5C98" w:rsidRPr="00BF0239" w:rsidRDefault="005C5C98" w:rsidP="00882683">
      <w:pPr>
        <w:spacing w:line="240" w:lineRule="auto"/>
        <w:jc w:val="both"/>
        <w:rPr>
          <w:rFonts w:cstheme="minorHAnsi"/>
        </w:rPr>
      </w:pPr>
    </w:p>
    <w:p w14:paraId="01251311" w14:textId="77777777" w:rsidR="005C5C98" w:rsidRPr="00280321" w:rsidRDefault="005C5C98" w:rsidP="00882683">
      <w:pPr>
        <w:spacing w:line="240" w:lineRule="auto"/>
        <w:jc w:val="both"/>
        <w:rPr>
          <w:rFonts w:cstheme="minorHAnsi"/>
          <w:u w:val="single"/>
        </w:rPr>
      </w:pPr>
      <w:r w:rsidRPr="00BF0239">
        <w:rPr>
          <w:rFonts w:cstheme="minorHAnsi"/>
        </w:rPr>
        <w:t xml:space="preserve">Passionnante mission que celle qui oblige à découvrir une réalité autre que celle que nous croyions connaître. Très instructif portrait de notre pays, via le prisme de la lecture. </w:t>
      </w:r>
      <w:r w:rsidRPr="00F043B6">
        <w:rPr>
          <w:rFonts w:cstheme="minorHAnsi"/>
          <w:b/>
        </w:rPr>
        <w:t>Dis-moi qui lit, et où il lit et ce qu’il lit, je te dirai de quelle société il s’agit et quel futur elle se prépare</w:t>
      </w:r>
      <w:r w:rsidRPr="00280321">
        <w:rPr>
          <w:rFonts w:cstheme="minorHAnsi"/>
          <w:u w:val="single"/>
        </w:rPr>
        <w:t>.</w:t>
      </w:r>
    </w:p>
    <w:p w14:paraId="06592A7A" w14:textId="77777777" w:rsidR="005C5C98" w:rsidRPr="00BF0239" w:rsidRDefault="005C5C98" w:rsidP="00882683">
      <w:pPr>
        <w:spacing w:line="240" w:lineRule="auto"/>
        <w:jc w:val="both"/>
        <w:rPr>
          <w:rFonts w:cstheme="minorHAnsi"/>
        </w:rPr>
      </w:pPr>
    </w:p>
    <w:p w14:paraId="25BF3FBF" w14:textId="616D0E53" w:rsidR="005C5C98" w:rsidRPr="00F043B6" w:rsidRDefault="005C5C98" w:rsidP="00882683">
      <w:pPr>
        <w:spacing w:line="240" w:lineRule="auto"/>
        <w:jc w:val="both"/>
        <w:rPr>
          <w:rFonts w:cstheme="minorHAnsi"/>
          <w:b/>
        </w:rPr>
      </w:pPr>
      <w:r w:rsidRPr="00BF0239">
        <w:rPr>
          <w:rFonts w:cstheme="minorHAnsi"/>
        </w:rPr>
        <w:t>Nous étions partis avec une mission précise (et bénévole), confiée par la ministre de la culture</w:t>
      </w:r>
      <w:r w:rsidR="004A4A34" w:rsidRPr="00BF0239">
        <w:rPr>
          <w:rFonts w:cstheme="minorHAnsi"/>
        </w:rPr>
        <w:t xml:space="preserve"> </w:t>
      </w:r>
      <w:r w:rsidRPr="00BF0239">
        <w:rPr>
          <w:rFonts w:cstheme="minorHAnsi"/>
        </w:rPr>
        <w:t>(merci à elle !)</w:t>
      </w:r>
      <w:r w:rsidR="004A4A34" w:rsidRPr="00BF0239">
        <w:rPr>
          <w:rFonts w:cstheme="minorHAnsi"/>
        </w:rPr>
        <w:t> :</w:t>
      </w:r>
      <w:r w:rsidRPr="00BF0239">
        <w:rPr>
          <w:rFonts w:cstheme="minorHAnsi"/>
        </w:rPr>
        <w:t xml:space="preserve"> établir un diagnostic des lieux de lecture publique en France pour préparer la mi</w:t>
      </w:r>
      <w:r w:rsidR="00A17472" w:rsidRPr="00BF0239">
        <w:rPr>
          <w:rFonts w:cstheme="minorHAnsi"/>
        </w:rPr>
        <w:t>se en œuvre de l’engagement du Président de la R</w:t>
      </w:r>
      <w:r w:rsidRPr="00BF0239">
        <w:rPr>
          <w:rFonts w:cstheme="minorHAnsi"/>
        </w:rPr>
        <w:t>épublique d’ouvrir mieux, et donc, plus, les bibliothèques. Nous revenons, trois mois plus tard, avec cette conviction : les quelque 16</w:t>
      </w:r>
      <w:r w:rsidR="00076DE7" w:rsidRPr="00BF0239">
        <w:rPr>
          <w:rFonts w:cstheme="minorHAnsi"/>
        </w:rPr>
        <w:t> </w:t>
      </w:r>
      <w:r w:rsidRPr="00BF0239">
        <w:rPr>
          <w:rFonts w:cstheme="minorHAnsi"/>
        </w:rPr>
        <w:t>500 équipements de lecture publique qui ma</w:t>
      </w:r>
      <w:r w:rsidR="00F043B6">
        <w:rPr>
          <w:rFonts w:cstheme="minorHAnsi"/>
        </w:rPr>
        <w:t>illent le territoire aujourd’hui</w:t>
      </w:r>
      <w:r w:rsidRPr="00BF0239">
        <w:rPr>
          <w:rFonts w:cstheme="minorHAnsi"/>
        </w:rPr>
        <w:t xml:space="preserve"> sont plus, beaucoup plus</w:t>
      </w:r>
      <w:r w:rsidR="004D77AC" w:rsidRPr="00BF0239">
        <w:rPr>
          <w:rFonts w:cstheme="minorHAnsi"/>
        </w:rPr>
        <w:t>,</w:t>
      </w:r>
      <w:r w:rsidRPr="00BF0239">
        <w:rPr>
          <w:rFonts w:cstheme="minorHAnsi"/>
        </w:rPr>
        <w:t xml:space="preserve"> que ce qui est entendu traditionnellement par le mot « bibliothèques ». </w:t>
      </w:r>
      <w:r w:rsidR="002240FE">
        <w:rPr>
          <w:rFonts w:cstheme="minorHAnsi"/>
        </w:rPr>
        <w:t>Ils</w:t>
      </w:r>
      <w:r w:rsidRPr="00BF0239">
        <w:rPr>
          <w:rFonts w:cstheme="minorHAnsi"/>
        </w:rPr>
        <w:t xml:space="preserve"> sont bien sûr des lieux où l’on vient emprunter et rendre des livres. </w:t>
      </w:r>
      <w:r w:rsidR="002240FE">
        <w:rPr>
          <w:rFonts w:cstheme="minorHAnsi"/>
        </w:rPr>
        <w:t>Il</w:t>
      </w:r>
      <w:r w:rsidRPr="00BF0239">
        <w:rPr>
          <w:rFonts w:cstheme="minorHAnsi"/>
        </w:rPr>
        <w:t xml:space="preserve">s sont des </w:t>
      </w:r>
      <w:r w:rsidRPr="00F043B6">
        <w:rPr>
          <w:rFonts w:cstheme="minorHAnsi"/>
          <w:b/>
        </w:rPr>
        <w:t>lieux du livre,</w:t>
      </w:r>
      <w:r w:rsidRPr="00BF0239">
        <w:rPr>
          <w:rFonts w:cstheme="minorHAnsi"/>
        </w:rPr>
        <w:t xml:space="preserve"> mais aussi, et tellement, des </w:t>
      </w:r>
      <w:r w:rsidRPr="00F043B6">
        <w:rPr>
          <w:rFonts w:cstheme="minorHAnsi"/>
          <w:b/>
        </w:rPr>
        <w:t>lieux du vivre.</w:t>
      </w:r>
    </w:p>
    <w:p w14:paraId="3DB0A70B" w14:textId="77777777" w:rsidR="00BC0D2F" w:rsidRPr="00BF0239" w:rsidRDefault="00BC0D2F" w:rsidP="00882683">
      <w:pPr>
        <w:spacing w:line="240" w:lineRule="auto"/>
        <w:jc w:val="both"/>
        <w:rPr>
          <w:rFonts w:cstheme="minorHAnsi"/>
        </w:rPr>
      </w:pPr>
    </w:p>
    <w:p w14:paraId="34FD54EB" w14:textId="50CD8CFA" w:rsidR="005C5C98" w:rsidRPr="00BF0239" w:rsidRDefault="005C5C98" w:rsidP="00882683">
      <w:pPr>
        <w:spacing w:line="240" w:lineRule="auto"/>
        <w:jc w:val="both"/>
        <w:rPr>
          <w:rFonts w:cstheme="minorHAnsi"/>
        </w:rPr>
      </w:pPr>
      <w:r w:rsidRPr="00BF0239">
        <w:rPr>
          <w:rFonts w:cstheme="minorHAnsi"/>
        </w:rPr>
        <w:lastRenderedPageBreak/>
        <w:t>Avant la lecture, par la lecture et au-delà de la lecture, les bibliothèques sont ces lieux poreux, où se tissent de multiples réseaux d’acteurs et de projets</w:t>
      </w:r>
      <w:r w:rsidR="002240FE">
        <w:rPr>
          <w:rFonts w:cstheme="minorHAnsi"/>
        </w:rPr>
        <w:t>,</w:t>
      </w:r>
      <w:r w:rsidRPr="00BF0239">
        <w:rPr>
          <w:rFonts w:cstheme="minorHAnsi"/>
        </w:rPr>
        <w:t xml:space="preserve"> </w:t>
      </w:r>
      <w:r w:rsidR="00280321">
        <w:rPr>
          <w:rFonts w:cstheme="minorHAnsi"/>
        </w:rPr>
        <w:t xml:space="preserve">où se réparent les déchirures, où l’on retrouve des forces pour repartir à l’assaut de l’avenir, où s’animent et se réaniment les territoires. </w:t>
      </w:r>
    </w:p>
    <w:p w14:paraId="75AF7D58" w14:textId="1DFFA5A4" w:rsidR="005C5C98" w:rsidRPr="00BF0239" w:rsidRDefault="005C5C98" w:rsidP="00882683">
      <w:pPr>
        <w:spacing w:line="240" w:lineRule="auto"/>
        <w:jc w:val="both"/>
        <w:rPr>
          <w:rFonts w:cstheme="minorHAnsi"/>
        </w:rPr>
      </w:pPr>
      <w:r w:rsidRPr="00BF0239">
        <w:rPr>
          <w:rFonts w:cstheme="minorHAnsi"/>
        </w:rPr>
        <w:t xml:space="preserve">Si les bibliothèques sont les équipements culturels les plus fréquentés après les cinémas </w:t>
      </w:r>
      <w:r w:rsidR="004D77AC" w:rsidRPr="00BF0239">
        <w:rPr>
          <w:rFonts w:cstheme="minorHAnsi"/>
        </w:rPr>
        <w:t>– </w:t>
      </w:r>
      <w:r w:rsidRPr="00BF0239">
        <w:rPr>
          <w:rFonts w:cstheme="minorHAnsi"/>
        </w:rPr>
        <w:t>27</w:t>
      </w:r>
      <w:r w:rsidR="005226F9" w:rsidRPr="00BF0239">
        <w:rPr>
          <w:rFonts w:cstheme="minorHAnsi"/>
        </w:rPr>
        <w:t> </w:t>
      </w:r>
      <w:r w:rsidRPr="00BF0239">
        <w:rPr>
          <w:rFonts w:cstheme="minorHAnsi"/>
        </w:rPr>
        <w:t>millions de personnes (40</w:t>
      </w:r>
      <w:r w:rsidR="004A4A34" w:rsidRPr="00BF0239">
        <w:rPr>
          <w:rFonts w:cstheme="minorHAnsi"/>
        </w:rPr>
        <w:t> %</w:t>
      </w:r>
      <w:r w:rsidRPr="00BF0239">
        <w:rPr>
          <w:rFonts w:cstheme="minorHAnsi"/>
        </w:rPr>
        <w:t xml:space="preserve"> de la population française) ont poussé leurs portes en 2016</w:t>
      </w:r>
      <w:r w:rsidR="004D77AC" w:rsidRPr="00BF0239">
        <w:rPr>
          <w:rFonts w:cstheme="minorHAnsi"/>
        </w:rPr>
        <w:t> </w:t>
      </w:r>
      <w:r w:rsidRPr="00BF0239">
        <w:rPr>
          <w:rFonts w:cstheme="minorHAnsi"/>
        </w:rPr>
        <w:t>– et si leur fréquentation continue</w:t>
      </w:r>
      <w:r w:rsidR="00A17472" w:rsidRPr="00BF0239">
        <w:rPr>
          <w:rFonts w:cstheme="minorHAnsi"/>
        </w:rPr>
        <w:t xml:space="preserve"> de progresse</w:t>
      </w:r>
      <w:r w:rsidRPr="00BF0239">
        <w:rPr>
          <w:rFonts w:cstheme="minorHAnsi"/>
        </w:rPr>
        <w:t>r (+</w:t>
      </w:r>
      <w:r w:rsidR="00C136A6" w:rsidRPr="00BF0239">
        <w:rPr>
          <w:rFonts w:cstheme="minorHAnsi"/>
        </w:rPr>
        <w:t> </w:t>
      </w:r>
      <w:r w:rsidRPr="00BF0239">
        <w:rPr>
          <w:rFonts w:cstheme="minorHAnsi"/>
        </w:rPr>
        <w:t>23</w:t>
      </w:r>
      <w:r w:rsidR="004A4A34" w:rsidRPr="00BF0239">
        <w:rPr>
          <w:rFonts w:cstheme="minorHAnsi"/>
        </w:rPr>
        <w:t> %</w:t>
      </w:r>
      <w:r w:rsidRPr="00BF0239">
        <w:rPr>
          <w:rFonts w:cstheme="minorHAnsi"/>
        </w:rPr>
        <w:t xml:space="preserve"> depuis 2005, soit 4</w:t>
      </w:r>
      <w:r w:rsidR="005226F9" w:rsidRPr="00BF0239">
        <w:rPr>
          <w:rFonts w:cstheme="minorHAnsi"/>
        </w:rPr>
        <w:t> </w:t>
      </w:r>
      <w:r w:rsidRPr="00BF0239">
        <w:rPr>
          <w:rFonts w:cstheme="minorHAnsi"/>
        </w:rPr>
        <w:t>millions de visiteurs), c’est pour beaucoup en raison de la richesse et de la diversité de ce qu’on y trouve.</w:t>
      </w:r>
    </w:p>
    <w:p w14:paraId="6868837A" w14:textId="613694FA" w:rsidR="005C5C98" w:rsidRPr="00BF0239" w:rsidRDefault="005C5C98" w:rsidP="00882683">
      <w:pPr>
        <w:spacing w:line="240" w:lineRule="auto"/>
        <w:jc w:val="both"/>
        <w:rPr>
          <w:rFonts w:cstheme="minorHAnsi"/>
        </w:rPr>
      </w:pPr>
      <w:r w:rsidRPr="00BF0239">
        <w:rPr>
          <w:rFonts w:cstheme="minorHAnsi"/>
        </w:rPr>
        <w:t xml:space="preserve">Et la magie de ces lieux, qui explique qu’on y revienne si souvent, c’est qu’on y trouve </w:t>
      </w:r>
      <w:r w:rsidR="00280321">
        <w:rPr>
          <w:rFonts w:cstheme="minorHAnsi"/>
        </w:rPr>
        <w:t xml:space="preserve">(aussi) </w:t>
      </w:r>
      <w:r w:rsidRPr="00BF0239">
        <w:rPr>
          <w:rFonts w:cstheme="minorHAnsi"/>
        </w:rPr>
        <w:t>autre chose que ce que l’on croyait venir y chercher. Ce genre de surprises, de bel étonnement, ce sont ceux de la vie même.</w:t>
      </w:r>
    </w:p>
    <w:p w14:paraId="42EAACC3" w14:textId="77777777" w:rsidR="00E401E7" w:rsidRPr="00BF0239" w:rsidRDefault="00E401E7" w:rsidP="00882683">
      <w:pPr>
        <w:spacing w:line="240" w:lineRule="auto"/>
        <w:jc w:val="both"/>
        <w:rPr>
          <w:rFonts w:cstheme="minorHAnsi"/>
        </w:rPr>
      </w:pPr>
    </w:p>
    <w:p w14:paraId="0C88D423" w14:textId="606CB7A3" w:rsidR="005C5C98" w:rsidRDefault="005C5C98" w:rsidP="00882683">
      <w:pPr>
        <w:spacing w:line="240" w:lineRule="auto"/>
        <w:jc w:val="both"/>
        <w:rPr>
          <w:rFonts w:cstheme="minorHAnsi"/>
        </w:rPr>
      </w:pPr>
      <w:r w:rsidRPr="00BF0239">
        <w:rPr>
          <w:rFonts w:cstheme="minorHAnsi"/>
        </w:rPr>
        <w:t>Dans les bibliothèques et médiathèques d’aujourd’hui, on se rend un matin pour lire la presse, et on se retrouve à échanger avec un conseiller emploi, par exemple, à Brest, dans la magnifique médiathèqu</w:t>
      </w:r>
      <w:r w:rsidR="00A17472" w:rsidRPr="00BF0239">
        <w:rPr>
          <w:rFonts w:cstheme="minorHAnsi"/>
        </w:rPr>
        <w:t>e des Capucins, réalisée par l’architecte</w:t>
      </w:r>
      <w:r w:rsidRPr="00BF0239">
        <w:rPr>
          <w:rFonts w:cstheme="minorHAnsi"/>
        </w:rPr>
        <w:t xml:space="preserve"> Patrick Rubin. On boit une bière à l’Estaminet de Grenay dans les Hauts</w:t>
      </w:r>
      <w:r w:rsidR="00C136A6" w:rsidRPr="00BF0239">
        <w:rPr>
          <w:rFonts w:cstheme="minorHAnsi"/>
        </w:rPr>
        <w:t>-</w:t>
      </w:r>
      <w:r w:rsidRPr="00BF0239">
        <w:rPr>
          <w:rFonts w:cstheme="minorHAnsi"/>
        </w:rPr>
        <w:t>de</w:t>
      </w:r>
      <w:r w:rsidR="00C136A6" w:rsidRPr="00BF0239">
        <w:rPr>
          <w:rFonts w:cstheme="minorHAnsi"/>
        </w:rPr>
        <w:t>-</w:t>
      </w:r>
      <w:r w:rsidRPr="00BF0239">
        <w:rPr>
          <w:rFonts w:cstheme="minorHAnsi"/>
        </w:rPr>
        <w:t>France, on participe à un atelier cuisine à la médiathèqu</w:t>
      </w:r>
      <w:r w:rsidR="00A17472" w:rsidRPr="00BF0239">
        <w:rPr>
          <w:rFonts w:cstheme="minorHAnsi"/>
        </w:rPr>
        <w:t>e Andrée Chédid à la Seyne-sur-M</w:t>
      </w:r>
      <w:r w:rsidRPr="00BF0239">
        <w:rPr>
          <w:rFonts w:cstheme="minorHAnsi"/>
        </w:rPr>
        <w:t xml:space="preserve">er, à un grand jeu collectif à Pantin, on échange des graines à la médiathèque Marguerite Yourcenar à Paris, on assiste à un concert au Bouscat, en Gironde, on visite une exposition à Rouen, entre deux pages de philosophie on s’autorise une glissade </w:t>
      </w:r>
      <w:r w:rsidR="00C136A6" w:rsidRPr="00BF0239">
        <w:rPr>
          <w:rFonts w:cstheme="minorHAnsi"/>
        </w:rPr>
        <w:t xml:space="preserve">sur </w:t>
      </w:r>
      <w:r w:rsidRPr="00BF0239">
        <w:rPr>
          <w:rFonts w:cstheme="minorHAnsi"/>
        </w:rPr>
        <w:t>un toboggan…</w:t>
      </w:r>
    </w:p>
    <w:p w14:paraId="45CDC55A" w14:textId="77777777" w:rsidR="00882683" w:rsidRPr="00BF0239" w:rsidRDefault="00882683" w:rsidP="00882683">
      <w:pPr>
        <w:spacing w:line="240" w:lineRule="auto"/>
        <w:jc w:val="both"/>
        <w:rPr>
          <w:rFonts w:cstheme="minorHAnsi"/>
        </w:rPr>
      </w:pPr>
    </w:p>
    <w:p w14:paraId="783EFD02" w14:textId="6CB044A7" w:rsidR="005C5C98" w:rsidRPr="00BF0239" w:rsidRDefault="005C5C98" w:rsidP="00882683">
      <w:pPr>
        <w:spacing w:line="240" w:lineRule="auto"/>
        <w:jc w:val="both"/>
        <w:rPr>
          <w:rFonts w:cstheme="minorHAnsi"/>
        </w:rPr>
      </w:pPr>
      <w:r w:rsidRPr="00BF0239">
        <w:rPr>
          <w:rFonts w:cstheme="minorHAnsi"/>
        </w:rPr>
        <w:t xml:space="preserve">Salut admiratif et </w:t>
      </w:r>
      <w:r w:rsidR="00657789" w:rsidRPr="00BF0239">
        <w:rPr>
          <w:rFonts w:cstheme="minorHAnsi"/>
        </w:rPr>
        <w:t>amical aux</w:t>
      </w:r>
      <w:r w:rsidRPr="00BF0239">
        <w:rPr>
          <w:rFonts w:cstheme="minorHAnsi"/>
        </w:rPr>
        <w:t xml:space="preserve"> bâtisseurs de ces lieux qui drainent la vie, qui tissent l’humain, aux architectes, aux professionnels, aux élus qui, quel</w:t>
      </w:r>
      <w:r w:rsidR="00DB1D59" w:rsidRPr="00BF0239">
        <w:rPr>
          <w:rFonts w:cstheme="minorHAnsi"/>
        </w:rPr>
        <w:t>le</w:t>
      </w:r>
      <w:r w:rsidRPr="00BF0239">
        <w:rPr>
          <w:rFonts w:cstheme="minorHAnsi"/>
        </w:rPr>
        <w:t xml:space="preserve"> que soit la taille de leur collectivité, font le choix de la culture, à Tours, Brest, Rennes, Toulouse, Gradignan, Grenay, Mondeville, Saint-Lô, Laxou (ô combien sont nécessaires les bibliothèques</w:t>
      </w:r>
      <w:r w:rsidR="00A17472" w:rsidRPr="00BF0239">
        <w:rPr>
          <w:rFonts w:cstheme="minorHAnsi"/>
        </w:rPr>
        <w:t xml:space="preserve"> départementales), Vaulx</w:t>
      </w:r>
      <w:r w:rsidR="00C136A6" w:rsidRPr="00BF0239">
        <w:rPr>
          <w:rFonts w:cstheme="minorHAnsi"/>
        </w:rPr>
        <w:t>-</w:t>
      </w:r>
      <w:r w:rsidR="00A17472" w:rsidRPr="00BF0239">
        <w:rPr>
          <w:rFonts w:cstheme="minorHAnsi"/>
        </w:rPr>
        <w:t>en</w:t>
      </w:r>
      <w:r w:rsidR="00C136A6" w:rsidRPr="00BF0239">
        <w:rPr>
          <w:rFonts w:cstheme="minorHAnsi"/>
        </w:rPr>
        <w:t>-</w:t>
      </w:r>
      <w:r w:rsidR="00A17472" w:rsidRPr="00BF0239">
        <w:rPr>
          <w:rFonts w:cstheme="minorHAnsi"/>
        </w:rPr>
        <w:t xml:space="preserve">Velin, </w:t>
      </w:r>
      <w:r w:rsidR="00C136A6" w:rsidRPr="00BF0239">
        <w:rPr>
          <w:rFonts w:cstheme="minorHAnsi"/>
        </w:rPr>
        <w:t>L</w:t>
      </w:r>
      <w:r w:rsidR="00A17472" w:rsidRPr="00BF0239">
        <w:rPr>
          <w:rFonts w:cstheme="minorHAnsi"/>
        </w:rPr>
        <w:t>e</w:t>
      </w:r>
      <w:r w:rsidR="00C136A6" w:rsidRPr="00BF0239">
        <w:rPr>
          <w:rFonts w:cstheme="minorHAnsi"/>
        </w:rPr>
        <w:t> </w:t>
      </w:r>
      <w:r w:rsidR="00A17472" w:rsidRPr="00BF0239">
        <w:rPr>
          <w:rFonts w:cstheme="minorHAnsi"/>
        </w:rPr>
        <w:t xml:space="preserve">Bouscat, </w:t>
      </w:r>
      <w:r w:rsidR="00A3556E" w:rsidRPr="00BF0239">
        <w:rPr>
          <w:rFonts w:cstheme="minorHAnsi"/>
        </w:rPr>
        <w:t>L</w:t>
      </w:r>
      <w:r w:rsidR="00A17472" w:rsidRPr="00BF0239">
        <w:rPr>
          <w:rFonts w:cstheme="minorHAnsi"/>
        </w:rPr>
        <w:t>a Seyne-sur-mer, Saint-</w:t>
      </w:r>
      <w:r w:rsidRPr="00BF0239">
        <w:rPr>
          <w:rFonts w:cstheme="minorHAnsi"/>
        </w:rPr>
        <w:t>Avertin, Lampaul</w:t>
      </w:r>
      <w:r w:rsidR="0012152E" w:rsidRPr="00BF0239">
        <w:rPr>
          <w:rFonts w:cstheme="minorHAnsi"/>
        </w:rPr>
        <w:t>-</w:t>
      </w:r>
      <w:r w:rsidRPr="00BF0239">
        <w:rPr>
          <w:rFonts w:cstheme="minorHAnsi"/>
        </w:rPr>
        <w:t>Guimiliau</w:t>
      </w:r>
      <w:r w:rsidR="001571F9" w:rsidRPr="00BF0239">
        <w:rPr>
          <w:rFonts w:cstheme="minorHAnsi"/>
        </w:rPr>
        <w:t>,</w:t>
      </w:r>
      <w:r w:rsidRPr="00BF0239">
        <w:rPr>
          <w:rFonts w:cstheme="minorHAnsi"/>
        </w:rPr>
        <w:t xml:space="preserve"> Grigny et tant d’autres…</w:t>
      </w:r>
    </w:p>
    <w:p w14:paraId="237D1BB5" w14:textId="77777777" w:rsidR="005C5C98" w:rsidRPr="00BF0239" w:rsidRDefault="005C5C98" w:rsidP="00882683">
      <w:pPr>
        <w:spacing w:line="240" w:lineRule="auto"/>
        <w:jc w:val="both"/>
        <w:rPr>
          <w:rFonts w:cstheme="minorHAnsi"/>
        </w:rPr>
      </w:pPr>
      <w:r w:rsidRPr="00BF0239">
        <w:rPr>
          <w:rFonts w:cstheme="minorHAnsi"/>
        </w:rPr>
        <w:t>Comment rendre compte, comment permettre à nos lecteurs de mesurer l’incroyable énergie à l’œuvre dans ces milliers de lieux d’échange, de débat, de formation, de reconstruction souvent ?</w:t>
      </w:r>
    </w:p>
    <w:p w14:paraId="3D051FF9" w14:textId="77777777" w:rsidR="00BC0D2F" w:rsidRPr="00BF0239" w:rsidRDefault="00BC0D2F" w:rsidP="00882683">
      <w:pPr>
        <w:spacing w:line="240" w:lineRule="auto"/>
        <w:jc w:val="both"/>
        <w:rPr>
          <w:rFonts w:cstheme="minorHAnsi"/>
        </w:rPr>
      </w:pPr>
    </w:p>
    <w:p w14:paraId="119CAA7A" w14:textId="2BDDF598" w:rsidR="005C5C98" w:rsidRPr="00BF0239" w:rsidRDefault="005C5C98" w:rsidP="00882683">
      <w:pPr>
        <w:spacing w:line="240" w:lineRule="auto"/>
        <w:jc w:val="both"/>
        <w:rPr>
          <w:rFonts w:cstheme="minorHAnsi"/>
        </w:rPr>
      </w:pPr>
      <w:r w:rsidRPr="00BF0239">
        <w:rPr>
          <w:rFonts w:cstheme="minorHAnsi"/>
        </w:rPr>
        <w:t>Car le champ ouvert est infini : chaque rencontre en permet une autre. Chaque réseau ouvre sur un autre : c’est la force de la capillarité et de la porosité qui font de ces équipements des démultiplicate</w:t>
      </w:r>
      <w:r w:rsidR="00C7360F" w:rsidRPr="00BF0239">
        <w:rPr>
          <w:rFonts w:cstheme="minorHAnsi"/>
        </w:rPr>
        <w:t xml:space="preserve">urs et des passeurs d’énergie. </w:t>
      </w:r>
      <w:r w:rsidRPr="00BF0239">
        <w:rPr>
          <w:rFonts w:cstheme="minorHAnsi"/>
        </w:rPr>
        <w:t>Une énergie qui se nourrit des rencontres, toutes différentes car montant de territoires infiniment divers et qui, réunis, font la France. Une énergie qui n’attend qu’un signe, et le moyen, de se diffuser ailleurs. Au-delà des 38</w:t>
      </w:r>
      <w:r w:rsidR="00A94174" w:rsidRPr="00BF0239">
        <w:rPr>
          <w:rFonts w:cstheme="minorHAnsi"/>
        </w:rPr>
        <w:t> </w:t>
      </w:r>
      <w:r w:rsidRPr="00BF0239">
        <w:rPr>
          <w:rFonts w:cstheme="minorHAnsi"/>
        </w:rPr>
        <w:t>000 agents qui font fonctionner les bibliothèque</w:t>
      </w:r>
      <w:r w:rsidR="00A17472" w:rsidRPr="00BF0239">
        <w:rPr>
          <w:rFonts w:cstheme="minorHAnsi"/>
        </w:rPr>
        <w:t>s</w:t>
      </w:r>
      <w:r w:rsidRPr="00BF0239">
        <w:rPr>
          <w:rFonts w:cstheme="minorHAnsi"/>
        </w:rPr>
        <w:t xml:space="preserve"> (hommage leur soit rendu !), 82</w:t>
      </w:r>
      <w:r w:rsidR="00A94174" w:rsidRPr="00BF0239">
        <w:rPr>
          <w:rFonts w:cstheme="minorHAnsi"/>
        </w:rPr>
        <w:t> </w:t>
      </w:r>
      <w:r w:rsidRPr="00BF0239">
        <w:rPr>
          <w:rFonts w:cstheme="minorHAnsi"/>
        </w:rPr>
        <w:t xml:space="preserve">000 bénévoles sont engagés autour </w:t>
      </w:r>
      <w:r w:rsidR="00A17472" w:rsidRPr="00BF0239">
        <w:rPr>
          <w:rFonts w:cstheme="minorHAnsi"/>
        </w:rPr>
        <w:t>de leurs actions !</w:t>
      </w:r>
      <w:r w:rsidRPr="00BF0239">
        <w:rPr>
          <w:rFonts w:cstheme="minorHAnsi"/>
        </w:rPr>
        <w:t xml:space="preserve"> Plus de 120</w:t>
      </w:r>
      <w:r w:rsidR="00A94174" w:rsidRPr="00BF0239">
        <w:rPr>
          <w:rFonts w:cstheme="minorHAnsi"/>
        </w:rPr>
        <w:t> </w:t>
      </w:r>
      <w:r w:rsidRPr="00BF0239">
        <w:rPr>
          <w:rFonts w:cstheme="minorHAnsi"/>
        </w:rPr>
        <w:t>000 personnes</w:t>
      </w:r>
      <w:r w:rsidR="00280321">
        <w:rPr>
          <w:rFonts w:cstheme="minorHAnsi"/>
        </w:rPr>
        <w:t xml:space="preserve"> au service des autres</w:t>
      </w:r>
      <w:r w:rsidRPr="00BF0239">
        <w:rPr>
          <w:rFonts w:cstheme="minorHAnsi"/>
        </w:rPr>
        <w:t>!</w:t>
      </w:r>
    </w:p>
    <w:p w14:paraId="4244B4E1" w14:textId="1FE35C78" w:rsidR="005C5C98" w:rsidRPr="00BF0239" w:rsidRDefault="005C5C98" w:rsidP="00882683">
      <w:pPr>
        <w:spacing w:line="240" w:lineRule="auto"/>
        <w:jc w:val="both"/>
        <w:rPr>
          <w:rFonts w:cstheme="minorHAnsi"/>
        </w:rPr>
      </w:pPr>
      <w:r w:rsidRPr="00BF0239">
        <w:rPr>
          <w:rFonts w:cstheme="minorHAnsi"/>
        </w:rPr>
        <w:t xml:space="preserve">Voilà une leçon fondamentale pour les </w:t>
      </w:r>
      <w:r w:rsidR="00735D7B" w:rsidRPr="00BF0239">
        <w:rPr>
          <w:rFonts w:cstheme="minorHAnsi"/>
        </w:rPr>
        <w:t>P</w:t>
      </w:r>
      <w:r w:rsidRPr="00BF0239">
        <w:rPr>
          <w:rFonts w:cstheme="minorHAnsi"/>
        </w:rPr>
        <w:t>arisiens que nous sommes et pour l’</w:t>
      </w:r>
      <w:r w:rsidR="00DB1D59" w:rsidRPr="00BF0239">
        <w:rPr>
          <w:rFonts w:cstheme="minorHAnsi"/>
        </w:rPr>
        <w:t>É</w:t>
      </w:r>
      <w:r w:rsidRPr="00BF0239">
        <w:rPr>
          <w:rFonts w:cstheme="minorHAnsi"/>
        </w:rPr>
        <w:t>tat que nous représentons dans cette mission. Nous ne le dirons jamais assez : chaque territoire est riche des réseaux et des initiatives qu’il recèle. Ces réseaux sont fragiles. Ils doivent être accompagnés, aidés, orientés parfois, mais attention à cette maladie chez nous toujours menaçante, la maladie du jacobinisme</w:t>
      </w:r>
      <w:r w:rsidR="005226F9" w:rsidRPr="00BF0239">
        <w:rPr>
          <w:rFonts w:cstheme="minorHAnsi"/>
        </w:rPr>
        <w:t> </w:t>
      </w:r>
      <w:r w:rsidRPr="00BF0239">
        <w:rPr>
          <w:rFonts w:cstheme="minorHAnsi"/>
        </w:rPr>
        <w:t>: la verticalité écrase les initiatives locales, ankylose les énergies.</w:t>
      </w:r>
    </w:p>
    <w:p w14:paraId="60DBFC2B" w14:textId="60ADAD25" w:rsidR="005C5C98" w:rsidRPr="00BF0239" w:rsidRDefault="005C5C98" w:rsidP="00882683">
      <w:pPr>
        <w:spacing w:line="240" w:lineRule="auto"/>
        <w:jc w:val="both"/>
        <w:rPr>
          <w:rFonts w:cstheme="minorHAnsi"/>
        </w:rPr>
      </w:pPr>
      <w:r w:rsidRPr="00BF0239">
        <w:rPr>
          <w:rFonts w:cstheme="minorHAnsi"/>
        </w:rPr>
        <w:lastRenderedPageBreak/>
        <w:t>La première attente des centaines de professionnels que nous avons rencontrés était simple</w:t>
      </w:r>
      <w:r w:rsidR="00A17472" w:rsidRPr="00BF0239">
        <w:rPr>
          <w:rFonts w:cstheme="minorHAnsi"/>
        </w:rPr>
        <w:t xml:space="preserve"> : </w:t>
      </w:r>
      <w:r w:rsidRPr="00BF0239">
        <w:rPr>
          <w:rFonts w:cstheme="minorHAnsi"/>
        </w:rPr>
        <w:t>« </w:t>
      </w:r>
      <w:r w:rsidR="00A2345D" w:rsidRPr="00BF0239">
        <w:rPr>
          <w:rFonts w:cstheme="minorHAnsi"/>
        </w:rPr>
        <w:t>M</w:t>
      </w:r>
      <w:r w:rsidRPr="00BF0239">
        <w:rPr>
          <w:rFonts w:cstheme="minorHAnsi"/>
        </w:rPr>
        <w:t>ontrez d’abord ce que nous faisons, expliquez ce que sont déjà devenus ces lieux que nous faisons vivre jour après jour et que nous ne cessons de transformer ! »</w:t>
      </w:r>
    </w:p>
    <w:p w14:paraId="292B5212" w14:textId="77777777" w:rsidR="00E401E7" w:rsidRPr="00BF0239" w:rsidRDefault="00E401E7" w:rsidP="00882683">
      <w:pPr>
        <w:spacing w:line="240" w:lineRule="auto"/>
        <w:jc w:val="both"/>
        <w:rPr>
          <w:rFonts w:cstheme="minorHAnsi"/>
        </w:rPr>
      </w:pPr>
    </w:p>
    <w:p w14:paraId="7265F50E" w14:textId="77777777" w:rsidR="005C5C98" w:rsidRPr="00BF0239" w:rsidRDefault="005C5C98" w:rsidP="00882683">
      <w:pPr>
        <w:spacing w:line="240" w:lineRule="auto"/>
        <w:jc w:val="both"/>
        <w:rPr>
          <w:rFonts w:cstheme="minorHAnsi"/>
        </w:rPr>
      </w:pPr>
      <w:r w:rsidRPr="00BF0239">
        <w:rPr>
          <w:rFonts w:cstheme="minorHAnsi"/>
        </w:rPr>
        <w:t>De retour de ce premier voyage, nous confirmons : les bibliothèques d’aujourd’hui ne sont pas, ne sont plus celles que vous croyez !</w:t>
      </w:r>
    </w:p>
    <w:p w14:paraId="4C770874" w14:textId="77777777" w:rsidR="005C5C98" w:rsidRPr="00BF0239" w:rsidRDefault="005C5C98" w:rsidP="00882683">
      <w:pPr>
        <w:spacing w:line="240" w:lineRule="auto"/>
        <w:jc w:val="both"/>
        <w:rPr>
          <w:rFonts w:cstheme="minorHAnsi"/>
        </w:rPr>
      </w:pPr>
      <w:r w:rsidRPr="00BF0239">
        <w:rPr>
          <w:rFonts w:cstheme="minorHAnsi"/>
        </w:rPr>
        <w:t>Soutien scolaire, éducation artistique, lutte contre l’illettrisme, aides à la recherche d’emploi, écoles de la deuxième chance.</w:t>
      </w:r>
    </w:p>
    <w:p w14:paraId="0D8C396A" w14:textId="27D3B4EA" w:rsidR="005C5C98" w:rsidRPr="00BF0239" w:rsidRDefault="005C5C98" w:rsidP="00882683">
      <w:pPr>
        <w:spacing w:line="240" w:lineRule="auto"/>
        <w:jc w:val="both"/>
        <w:rPr>
          <w:rFonts w:cstheme="minorHAnsi"/>
        </w:rPr>
      </w:pPr>
      <w:r w:rsidRPr="00BF0239">
        <w:rPr>
          <w:rFonts w:cstheme="minorHAnsi"/>
        </w:rPr>
        <w:t>Elles sont des outils inestimables pour lutter contre toutes les fractures, la fracture culturelle, la fracture sociale, la fracture sociétale et peut</w:t>
      </w:r>
      <w:r w:rsidR="00735D7B" w:rsidRPr="00BF0239">
        <w:rPr>
          <w:rFonts w:cstheme="minorHAnsi"/>
        </w:rPr>
        <w:t>-</w:t>
      </w:r>
      <w:r w:rsidRPr="00BF0239">
        <w:rPr>
          <w:rFonts w:cstheme="minorHAnsi"/>
        </w:rPr>
        <w:t>être contre la plus dangereuse de toutes aujourd’hui : la fracture numérique. Les accès wifi et les postes multimédia</w:t>
      </w:r>
      <w:r w:rsidR="008F7A4A" w:rsidRPr="00BF0239">
        <w:rPr>
          <w:rFonts w:cstheme="minorHAnsi"/>
        </w:rPr>
        <w:t>s</w:t>
      </w:r>
      <w:r w:rsidRPr="00BF0239">
        <w:rPr>
          <w:rFonts w:cstheme="minorHAnsi"/>
        </w:rPr>
        <w:t xml:space="preserve"> disponibles dans des milliers d’équipements constituent une ressource précieuse pour la réussite du grand plan que </w:t>
      </w:r>
      <w:r w:rsidR="002240FE">
        <w:rPr>
          <w:rFonts w:cstheme="minorHAnsi"/>
        </w:rPr>
        <w:t>lancé par</w:t>
      </w:r>
      <w:r w:rsidRPr="00BF0239">
        <w:rPr>
          <w:rFonts w:cstheme="minorHAnsi"/>
        </w:rPr>
        <w:t xml:space="preserve"> le gouvernement pour l’inclusion numérique.</w:t>
      </w:r>
    </w:p>
    <w:p w14:paraId="08A8582C" w14:textId="77777777" w:rsidR="00BC0D2F" w:rsidRPr="00BF0239" w:rsidRDefault="00BC0D2F" w:rsidP="00882683">
      <w:pPr>
        <w:spacing w:line="240" w:lineRule="auto"/>
        <w:jc w:val="both"/>
        <w:rPr>
          <w:rFonts w:cstheme="minorHAnsi"/>
        </w:rPr>
      </w:pPr>
    </w:p>
    <w:p w14:paraId="578340DE" w14:textId="1AE9244B" w:rsidR="005C5C98" w:rsidRPr="00BF0239" w:rsidRDefault="005C5C98" w:rsidP="00882683">
      <w:pPr>
        <w:spacing w:line="240" w:lineRule="auto"/>
        <w:jc w:val="both"/>
        <w:rPr>
          <w:rFonts w:cstheme="minorHAnsi"/>
        </w:rPr>
      </w:pPr>
      <w:r w:rsidRPr="00BF0239">
        <w:rPr>
          <w:rFonts w:cstheme="minorHAnsi"/>
        </w:rPr>
        <w:t xml:space="preserve">Elles font un travail remarquable pour prévenir et lutter contre l’exclusion, dans les grandes villes, bien sûr, mais davantage encore dans le monde rural, dans les banlieues, par l’aide aux démarches administratives, l’accueil des migrants, l’accompagnement de tous les publics que l’on dit « spécifiques » faute </w:t>
      </w:r>
      <w:r w:rsidR="00A17472" w:rsidRPr="00BF0239">
        <w:rPr>
          <w:rFonts w:cstheme="minorHAnsi"/>
        </w:rPr>
        <w:t xml:space="preserve">de </w:t>
      </w:r>
      <w:r w:rsidRPr="00BF0239">
        <w:rPr>
          <w:rFonts w:cstheme="minorHAnsi"/>
        </w:rPr>
        <w:t xml:space="preserve">savoir comment les appeler. Parfois on les qualifie aussi de publics « éloignés » (en général on ajoute ici « de la culture »), pour ne pas dire « exclus ». </w:t>
      </w:r>
      <w:r w:rsidR="002240FE">
        <w:rPr>
          <w:rFonts w:cstheme="minorHAnsi"/>
        </w:rPr>
        <w:t xml:space="preserve"> Ceux-sont c</w:t>
      </w:r>
      <w:r w:rsidRPr="00BF0239">
        <w:rPr>
          <w:rFonts w:cstheme="minorHAnsi"/>
        </w:rPr>
        <w:t>elles et ceux de nos concitoyens qui, lorsqu’on leur propose un service public ou culturel, un appui, un livre, un musée, répondent « </w:t>
      </w:r>
      <w:r w:rsidR="00735D7B" w:rsidRPr="00BF0239">
        <w:rPr>
          <w:rFonts w:cstheme="minorHAnsi"/>
        </w:rPr>
        <w:t>C</w:t>
      </w:r>
      <w:r w:rsidRPr="00BF0239">
        <w:rPr>
          <w:rFonts w:cstheme="minorHAnsi"/>
        </w:rPr>
        <w:t>e n’est pas pour moi ». Les handicapés, les personnes âgées dépendantes, les détenus, les très pauvres, les malades…. Insupportable phrase que ce « pas pour moi ». Insulte au mot même de République</w:t>
      </w:r>
      <w:r w:rsidRPr="00BF0239">
        <w:rPr>
          <w:rFonts w:cstheme="minorHAnsi"/>
          <w:i/>
        </w:rPr>
        <w:t>, res publica</w:t>
      </w:r>
      <w:r w:rsidRPr="00BF0239">
        <w:rPr>
          <w:rFonts w:cstheme="minorHAnsi"/>
        </w:rPr>
        <w:t>, chose commune !</w:t>
      </w:r>
    </w:p>
    <w:p w14:paraId="3D4B32C0" w14:textId="77777777" w:rsidR="00BC0D2F" w:rsidRPr="00BF0239" w:rsidRDefault="00BC0D2F" w:rsidP="00882683">
      <w:pPr>
        <w:spacing w:line="240" w:lineRule="auto"/>
        <w:jc w:val="both"/>
        <w:rPr>
          <w:rFonts w:cstheme="minorHAnsi"/>
        </w:rPr>
      </w:pPr>
    </w:p>
    <w:p w14:paraId="615C68AD" w14:textId="7D239312" w:rsidR="005C5C98" w:rsidRPr="00F043B6" w:rsidRDefault="005C5C98" w:rsidP="00882683">
      <w:pPr>
        <w:spacing w:line="240" w:lineRule="auto"/>
        <w:jc w:val="both"/>
        <w:rPr>
          <w:rFonts w:cstheme="minorHAnsi"/>
          <w:b/>
        </w:rPr>
      </w:pPr>
      <w:r w:rsidRPr="00BF0239">
        <w:rPr>
          <w:rFonts w:cstheme="minorHAnsi"/>
        </w:rPr>
        <w:t>C’est pour tous ces oubliés de la République qu’</w:t>
      </w:r>
      <w:r w:rsidR="00A17472" w:rsidRPr="00BF0239">
        <w:rPr>
          <w:rFonts w:cstheme="minorHAnsi"/>
        </w:rPr>
        <w:t>œuvrent aussi les bibliothèques.</w:t>
      </w:r>
      <w:r w:rsidR="00B27F3B" w:rsidRPr="00BF0239">
        <w:rPr>
          <w:rFonts w:cstheme="minorHAnsi"/>
        </w:rPr>
        <w:t xml:space="preserve"> </w:t>
      </w:r>
      <w:r w:rsidRPr="00F043B6">
        <w:rPr>
          <w:rFonts w:cstheme="minorHAnsi"/>
          <w:b/>
        </w:rPr>
        <w:t>Inlassablement elles transforment le « pas pour moi » en « pourquoi pas ? » pour arriver un jour, enfin, au « c’est pour moi !</w:t>
      </w:r>
      <w:r w:rsidR="00B27F3B" w:rsidRPr="00F043B6">
        <w:rPr>
          <w:rFonts w:cstheme="minorHAnsi"/>
          <w:b/>
        </w:rPr>
        <w:t> </w:t>
      </w:r>
      <w:r w:rsidRPr="00F043B6">
        <w:rPr>
          <w:rFonts w:cstheme="minorHAnsi"/>
          <w:b/>
        </w:rPr>
        <w:t>» général.</w:t>
      </w:r>
    </w:p>
    <w:p w14:paraId="58CE04FC" w14:textId="77777777" w:rsidR="00280321" w:rsidRPr="00280321" w:rsidRDefault="00280321" w:rsidP="00882683">
      <w:pPr>
        <w:spacing w:line="240" w:lineRule="auto"/>
        <w:jc w:val="both"/>
        <w:rPr>
          <w:rFonts w:cstheme="minorHAnsi"/>
          <w:u w:val="single"/>
        </w:rPr>
      </w:pPr>
    </w:p>
    <w:p w14:paraId="3128A17F" w14:textId="670E03D8" w:rsidR="005C5C98" w:rsidRPr="00BF0239" w:rsidRDefault="005C5C98" w:rsidP="00882683">
      <w:pPr>
        <w:spacing w:line="240" w:lineRule="auto"/>
        <w:jc w:val="both"/>
        <w:rPr>
          <w:rFonts w:cstheme="minorHAnsi"/>
        </w:rPr>
      </w:pPr>
      <w:r w:rsidRPr="00BF0239">
        <w:rPr>
          <w:rFonts w:cstheme="minorHAnsi"/>
        </w:rPr>
        <w:t>Pour tout cela et par l’importance du maillage territorial qu’elles représentent</w:t>
      </w:r>
      <w:r w:rsidR="004A4A34" w:rsidRPr="00BF0239">
        <w:rPr>
          <w:rFonts w:cstheme="minorHAnsi"/>
        </w:rPr>
        <w:t xml:space="preserve"> </w:t>
      </w:r>
      <w:r w:rsidRPr="00BF0239">
        <w:rPr>
          <w:rFonts w:cstheme="minorHAnsi"/>
        </w:rPr>
        <w:t xml:space="preserve">(ne constituent-elles pas, avec la Poste, le premier réseau public sur le territoire ?) et par les </w:t>
      </w:r>
      <w:r w:rsidR="00A17472" w:rsidRPr="00BF0239">
        <w:rPr>
          <w:rFonts w:cstheme="minorHAnsi"/>
        </w:rPr>
        <w:t>27</w:t>
      </w:r>
      <w:r w:rsidR="005226F9" w:rsidRPr="00BF0239">
        <w:rPr>
          <w:rFonts w:cstheme="minorHAnsi"/>
        </w:rPr>
        <w:t> </w:t>
      </w:r>
      <w:r w:rsidRPr="00BF0239">
        <w:rPr>
          <w:rFonts w:cstheme="minorHAnsi"/>
        </w:rPr>
        <w:t xml:space="preserve">millions de </w:t>
      </w:r>
      <w:r w:rsidR="008F7A4A" w:rsidRPr="00BF0239">
        <w:rPr>
          <w:rFonts w:cstheme="minorHAnsi"/>
        </w:rPr>
        <w:t>F</w:t>
      </w:r>
      <w:r w:rsidRPr="00BF0239">
        <w:rPr>
          <w:rFonts w:cstheme="minorHAnsi"/>
        </w:rPr>
        <w:t xml:space="preserve">rançais qui les fréquentent, elles sont actrices de la cohésion des territoires, un des maillons, pour les villes moyennes, </w:t>
      </w:r>
      <w:r w:rsidR="00A17472" w:rsidRPr="00BF0239">
        <w:rPr>
          <w:rFonts w:cstheme="minorHAnsi"/>
        </w:rPr>
        <w:t>de la revitalisation des centre-</w:t>
      </w:r>
      <w:r w:rsidRPr="00BF0239">
        <w:rPr>
          <w:rFonts w:cstheme="minorHAnsi"/>
        </w:rPr>
        <w:t>ville</w:t>
      </w:r>
      <w:r w:rsidR="00F043B6">
        <w:rPr>
          <w:rFonts w:cstheme="minorHAnsi"/>
        </w:rPr>
        <w:t>s</w:t>
      </w:r>
      <w:r w:rsidRPr="00BF0239">
        <w:rPr>
          <w:rFonts w:cstheme="minorHAnsi"/>
        </w:rPr>
        <w:t xml:space="preserve"> de l’animation des bourgs. Les grandes villes aussi se saisissent des bibliothèques pour en faire des lieux de vie, de culture, de partage, pour faire se rencontrer les territoires. Citons </w:t>
      </w:r>
      <w:r w:rsidR="007A0FD7" w:rsidRPr="00BF0239">
        <w:rPr>
          <w:rFonts w:cstheme="minorHAnsi"/>
        </w:rPr>
        <w:t>L</w:t>
      </w:r>
      <w:r w:rsidRPr="00BF0239">
        <w:rPr>
          <w:rFonts w:cstheme="minorHAnsi"/>
        </w:rPr>
        <w:t>e</w:t>
      </w:r>
      <w:r w:rsidR="007A0FD7" w:rsidRPr="00BF0239">
        <w:rPr>
          <w:rFonts w:cstheme="minorHAnsi"/>
        </w:rPr>
        <w:t> </w:t>
      </w:r>
      <w:r w:rsidRPr="00BF0239">
        <w:rPr>
          <w:rFonts w:cstheme="minorHAnsi"/>
        </w:rPr>
        <w:t>Havre et sa médiathèque Oscar Niemeyer, ouverte 54</w:t>
      </w:r>
      <w:r w:rsidR="00B27F3B" w:rsidRPr="00BF0239">
        <w:rPr>
          <w:rFonts w:cstheme="minorHAnsi"/>
        </w:rPr>
        <w:t> </w:t>
      </w:r>
      <w:r w:rsidRPr="00BF0239">
        <w:rPr>
          <w:rFonts w:cstheme="minorHAnsi"/>
        </w:rPr>
        <w:t>heures par semaine, du mardi au dimanche et tête de réseau du dispositif « </w:t>
      </w:r>
      <w:r w:rsidR="00735D7B" w:rsidRPr="00BF0239">
        <w:rPr>
          <w:rFonts w:cstheme="minorHAnsi"/>
        </w:rPr>
        <w:t>L</w:t>
      </w:r>
      <w:r w:rsidRPr="00BF0239">
        <w:rPr>
          <w:rFonts w:cstheme="minorHAnsi"/>
        </w:rPr>
        <w:t>ire au Havre » qui se développe dans tous les quartiers de la ville.</w:t>
      </w:r>
      <w:r w:rsidR="00657789" w:rsidRPr="00BF0239">
        <w:rPr>
          <w:rFonts w:cstheme="minorHAnsi"/>
        </w:rPr>
        <w:t xml:space="preserve"> </w:t>
      </w:r>
    </w:p>
    <w:p w14:paraId="5003D24E" w14:textId="77777777" w:rsidR="00E401E7" w:rsidRPr="00BF0239" w:rsidRDefault="00E401E7" w:rsidP="00882683">
      <w:pPr>
        <w:spacing w:line="240" w:lineRule="auto"/>
        <w:jc w:val="both"/>
        <w:rPr>
          <w:rFonts w:cstheme="minorHAnsi"/>
        </w:rPr>
      </w:pPr>
    </w:p>
    <w:p w14:paraId="7EC84725" w14:textId="7034B17F" w:rsidR="005C5C98" w:rsidRPr="00BF0239" w:rsidRDefault="005C5C98" w:rsidP="00882683">
      <w:pPr>
        <w:spacing w:line="240" w:lineRule="auto"/>
        <w:jc w:val="both"/>
        <w:rPr>
          <w:rFonts w:cstheme="minorHAnsi"/>
        </w:rPr>
      </w:pPr>
      <w:r w:rsidRPr="00BF0239">
        <w:rPr>
          <w:rFonts w:cstheme="minorHAnsi"/>
        </w:rPr>
        <w:t>Nos interlocuteurs nous l’ont rapp</w:t>
      </w:r>
      <w:r w:rsidR="00A17472" w:rsidRPr="00BF0239">
        <w:rPr>
          <w:rFonts w:cstheme="minorHAnsi"/>
        </w:rPr>
        <w:t>elé lors de chaque déplacement. T</w:t>
      </w:r>
      <w:r w:rsidRPr="00BF0239">
        <w:rPr>
          <w:rFonts w:cstheme="minorHAnsi"/>
        </w:rPr>
        <w:t xml:space="preserve">outes les actions menées dans les domaines évoqués ci-dessus convergent vers ce même objectif : que par la lecture, la musique, l’ensemble des ressources numériques, chacun puisse vivre sa </w:t>
      </w:r>
      <w:r w:rsidR="00657789" w:rsidRPr="00BF0239">
        <w:rPr>
          <w:rFonts w:cstheme="minorHAnsi"/>
        </w:rPr>
        <w:t xml:space="preserve">culture. </w:t>
      </w:r>
      <w:r w:rsidR="00E44E47">
        <w:rPr>
          <w:rFonts w:cstheme="minorHAnsi"/>
        </w:rPr>
        <w:t xml:space="preserve">Les bibliothèques aujourd’hui sont en train de devenir des maisons de service public culturel. Quatre mots accolés qui dessinent le plus belle des ambitions : maison, service, public, culture. </w:t>
      </w:r>
    </w:p>
    <w:p w14:paraId="08E6D462" w14:textId="77777777" w:rsidR="00BC0D2F" w:rsidRPr="00BF0239" w:rsidRDefault="00BC0D2F" w:rsidP="00882683">
      <w:pPr>
        <w:spacing w:line="240" w:lineRule="auto"/>
        <w:jc w:val="both"/>
        <w:rPr>
          <w:rFonts w:cstheme="minorHAnsi"/>
        </w:rPr>
      </w:pPr>
    </w:p>
    <w:p w14:paraId="645E579E" w14:textId="587A6173" w:rsidR="005C5C98" w:rsidRPr="00BF0239" w:rsidRDefault="005C5C98" w:rsidP="00882683">
      <w:pPr>
        <w:spacing w:line="240" w:lineRule="auto"/>
        <w:jc w:val="both"/>
        <w:rPr>
          <w:rFonts w:cstheme="minorHAnsi"/>
        </w:rPr>
      </w:pPr>
      <w:r w:rsidRPr="00BF0239">
        <w:rPr>
          <w:rFonts w:cstheme="minorHAnsi"/>
        </w:rPr>
        <w:lastRenderedPageBreak/>
        <w:t>De ce voyage à trav</w:t>
      </w:r>
      <w:r w:rsidR="00E44E47">
        <w:rPr>
          <w:rFonts w:cstheme="minorHAnsi"/>
        </w:rPr>
        <w:t>ers la France des bibliothèques nous retenons trois enseignements</w:t>
      </w:r>
      <w:r w:rsidRPr="00BF0239">
        <w:rPr>
          <w:rFonts w:cstheme="minorHAnsi"/>
        </w:rPr>
        <w:t>.</w:t>
      </w:r>
    </w:p>
    <w:p w14:paraId="125427EF" w14:textId="28AE7ED7" w:rsidR="005C5C98" w:rsidRPr="00BF0239" w:rsidRDefault="005C5C98" w:rsidP="00882683">
      <w:pPr>
        <w:spacing w:line="240" w:lineRule="auto"/>
        <w:jc w:val="both"/>
        <w:rPr>
          <w:rFonts w:cstheme="minorHAnsi"/>
        </w:rPr>
      </w:pPr>
      <w:r w:rsidRPr="00BF0239">
        <w:rPr>
          <w:rFonts w:cstheme="minorHAnsi"/>
        </w:rPr>
        <w:t>Premier constat, la politique culturelle qui s’y conduit est ouverte, poreuse, décloisonnée, soucieuse de ce bagage culturel que chaque individu porte en lui</w:t>
      </w:r>
      <w:r w:rsidR="00A17472" w:rsidRPr="00BF0239">
        <w:rPr>
          <w:rFonts w:cstheme="minorHAnsi"/>
        </w:rPr>
        <w:t xml:space="preserve"> et qui pourra être mis en réso</w:t>
      </w:r>
      <w:r w:rsidRPr="00BF0239">
        <w:rPr>
          <w:rFonts w:cstheme="minorHAnsi"/>
        </w:rPr>
        <w:t>nance avec l’offre que proposent tous les acteurs culturels. Elle part des usagers, et souvent des non</w:t>
      </w:r>
      <w:r w:rsidR="00936D87" w:rsidRPr="00BF0239">
        <w:rPr>
          <w:rFonts w:cstheme="minorHAnsi"/>
        </w:rPr>
        <w:t>-</w:t>
      </w:r>
      <w:r w:rsidRPr="00BF0239">
        <w:rPr>
          <w:rFonts w:cstheme="minorHAnsi"/>
        </w:rPr>
        <w:t>usagers, de la demande ou de la non</w:t>
      </w:r>
      <w:r w:rsidR="00320BBF" w:rsidRPr="00BF0239">
        <w:rPr>
          <w:rFonts w:cstheme="minorHAnsi"/>
        </w:rPr>
        <w:t>-</w:t>
      </w:r>
      <w:r w:rsidRPr="00BF0239">
        <w:rPr>
          <w:rFonts w:cstheme="minorHAnsi"/>
        </w:rPr>
        <w:t>demande pour favoriser la rencontre avec l’offre.</w:t>
      </w:r>
    </w:p>
    <w:p w14:paraId="418CC601" w14:textId="63DA527C" w:rsidR="005C5C98" w:rsidRPr="00BF0239" w:rsidRDefault="005C5C98" w:rsidP="00882683">
      <w:pPr>
        <w:spacing w:line="240" w:lineRule="auto"/>
        <w:jc w:val="both"/>
        <w:rPr>
          <w:rFonts w:cstheme="minorHAnsi"/>
        </w:rPr>
      </w:pPr>
      <w:r w:rsidRPr="00BF0239">
        <w:rPr>
          <w:rFonts w:cstheme="minorHAnsi"/>
        </w:rPr>
        <w:t>Deuxième constat, celui de la diversité des champs que recouvre l’action des bibliothèques et de l’efficacité de leur intervention. La directrice de la médiathèque de Brest nous disait récemment</w:t>
      </w:r>
      <w:r w:rsidR="00AD0507" w:rsidRPr="00BF0239">
        <w:rPr>
          <w:rFonts w:cstheme="minorHAnsi"/>
        </w:rPr>
        <w:t> :</w:t>
      </w:r>
      <w:r w:rsidRPr="00BF0239">
        <w:rPr>
          <w:rFonts w:cstheme="minorHAnsi"/>
        </w:rPr>
        <w:t xml:space="preserve"> « </w:t>
      </w:r>
      <w:r w:rsidR="00AD0507" w:rsidRPr="00BF0239">
        <w:rPr>
          <w:rFonts w:cstheme="minorHAnsi"/>
        </w:rPr>
        <w:t>N</w:t>
      </w:r>
      <w:r w:rsidRPr="00BF0239">
        <w:rPr>
          <w:rFonts w:cstheme="minorHAnsi"/>
        </w:rPr>
        <w:t>ous som</w:t>
      </w:r>
      <w:r w:rsidR="00C7360F" w:rsidRPr="00BF0239">
        <w:rPr>
          <w:rFonts w:cstheme="minorHAnsi"/>
        </w:rPr>
        <w:t>mes des machines à intégrer</w:t>
      </w:r>
      <w:r w:rsidR="00E44E47">
        <w:rPr>
          <w:rFonts w:cstheme="minorHAnsi"/>
        </w:rPr>
        <w:t> ». A</w:t>
      </w:r>
      <w:r w:rsidRPr="00BF0239">
        <w:rPr>
          <w:rFonts w:cstheme="minorHAnsi"/>
        </w:rPr>
        <w:t>u-delà, elles sont les métiers où se tissent les fils qui constituent la cohésion de nos territoires.</w:t>
      </w:r>
    </w:p>
    <w:p w14:paraId="2EC9B637" w14:textId="77777777" w:rsidR="00BF0239" w:rsidRDefault="00BF0239" w:rsidP="00882683">
      <w:pPr>
        <w:spacing w:line="240" w:lineRule="auto"/>
        <w:jc w:val="both"/>
        <w:rPr>
          <w:rFonts w:cstheme="minorHAnsi"/>
        </w:rPr>
      </w:pPr>
    </w:p>
    <w:p w14:paraId="5094E775" w14:textId="797C40AA" w:rsidR="005C5C98" w:rsidRPr="00BF0239" w:rsidRDefault="00A17472" w:rsidP="00882683">
      <w:pPr>
        <w:spacing w:line="240" w:lineRule="auto"/>
        <w:jc w:val="both"/>
        <w:rPr>
          <w:rFonts w:cstheme="minorHAnsi"/>
        </w:rPr>
      </w:pPr>
      <w:r w:rsidRPr="00BF0239">
        <w:rPr>
          <w:rFonts w:cstheme="minorHAnsi"/>
        </w:rPr>
        <w:t xml:space="preserve">Cette richesse </w:t>
      </w:r>
      <w:r w:rsidR="00E02CD4" w:rsidRPr="00BF0239">
        <w:rPr>
          <w:rFonts w:cstheme="minorHAnsi"/>
        </w:rPr>
        <w:t>– </w:t>
      </w:r>
      <w:r w:rsidRPr="00BF0239">
        <w:rPr>
          <w:rFonts w:cstheme="minorHAnsi"/>
        </w:rPr>
        <w:t>et c’est là no</w:t>
      </w:r>
      <w:r w:rsidR="005C5C98" w:rsidRPr="00BF0239">
        <w:rPr>
          <w:rFonts w:cstheme="minorHAnsi"/>
        </w:rPr>
        <w:t>tre troisième constat</w:t>
      </w:r>
      <w:r w:rsidR="00E02CD4" w:rsidRPr="00BF0239">
        <w:rPr>
          <w:rFonts w:cstheme="minorHAnsi"/>
        </w:rPr>
        <w:t> –</w:t>
      </w:r>
      <w:r w:rsidR="005C5C98" w:rsidRPr="00BF0239">
        <w:rPr>
          <w:rFonts w:cstheme="minorHAnsi"/>
        </w:rPr>
        <w:t xml:space="preserve"> est rendue possible par l’importance et la diversité des réseaux à l’œuvre. Réseaux de bibliothèques bien sûr, mais bien au-delà, nous avons été frappés par leur ouverture et l’importance des partenariats qu’elles nouent : avec tous les secteurs et tous les acteurs de l’action publique, le monde associatif, les secteurs de l’innovation, voire de l’entreprise. En fait, elles sont à l’image de notre société dans ce qu’elle sait faire de meilleur : un entrelacs de réseaux d’acteurs, qui agissent sur des structures, pour faire vivre des projets.</w:t>
      </w:r>
    </w:p>
    <w:p w14:paraId="5D9AEE9B" w14:textId="0318C5FB" w:rsidR="00E401E7" w:rsidRPr="00BF0239" w:rsidRDefault="00E401E7" w:rsidP="00882683">
      <w:pPr>
        <w:spacing w:line="240" w:lineRule="auto"/>
        <w:jc w:val="both"/>
        <w:rPr>
          <w:rFonts w:cstheme="minorHAnsi"/>
        </w:rPr>
      </w:pPr>
    </w:p>
    <w:p w14:paraId="686FE87A" w14:textId="77777777" w:rsidR="00E401E7" w:rsidRPr="00BF0239" w:rsidRDefault="00E401E7" w:rsidP="00882683">
      <w:pPr>
        <w:spacing w:line="240" w:lineRule="auto"/>
        <w:jc w:val="both"/>
        <w:rPr>
          <w:rFonts w:cstheme="minorHAnsi"/>
        </w:rPr>
      </w:pPr>
    </w:p>
    <w:p w14:paraId="7B805E33" w14:textId="2F5AFC8E" w:rsidR="005C5C98" w:rsidRPr="00BF0239" w:rsidRDefault="005C5C98" w:rsidP="00882683">
      <w:pPr>
        <w:spacing w:line="240" w:lineRule="auto"/>
        <w:jc w:val="both"/>
        <w:rPr>
          <w:rFonts w:cstheme="minorHAnsi"/>
        </w:rPr>
      </w:pPr>
      <w:r w:rsidRPr="00BF0239">
        <w:rPr>
          <w:rFonts w:cstheme="minorHAnsi"/>
        </w:rPr>
        <w:t xml:space="preserve">De tout cela nous ne pouvons être qu’impressionnés et ravis. Mais il faut faire plus : il manque encore des équipements sur de nombreuses parts du territoire (à commencer par les </w:t>
      </w:r>
      <w:r w:rsidR="00277009" w:rsidRPr="00BF0239">
        <w:rPr>
          <w:rFonts w:cstheme="minorHAnsi"/>
        </w:rPr>
        <w:t>O</w:t>
      </w:r>
      <w:r w:rsidRPr="00BF0239">
        <w:rPr>
          <w:rFonts w:cstheme="minorHAnsi"/>
        </w:rPr>
        <w:t>utre-mer). Beaucoup encore doivent se transforme</w:t>
      </w:r>
      <w:r w:rsidR="00E44E47">
        <w:rPr>
          <w:rFonts w:cstheme="minorHAnsi"/>
        </w:rPr>
        <w:t xml:space="preserve">r en profondeur pour devenir de vraies </w:t>
      </w:r>
      <w:r w:rsidRPr="00BF0239">
        <w:rPr>
          <w:rFonts w:cstheme="minorHAnsi"/>
        </w:rPr>
        <w:t xml:space="preserve"> maisons de service public culturel. Leurs horaires doivent encore beaucoup évoluer. Nous tenterons de définir quelques lignes d’amélioration, les rôles de tous les acteurs, et de propos</w:t>
      </w:r>
      <w:r w:rsidR="00E44E47">
        <w:rPr>
          <w:rFonts w:cstheme="minorHAnsi"/>
        </w:rPr>
        <w:t>er quelques éléments de méthode</w:t>
      </w:r>
      <w:r w:rsidRPr="00BF0239">
        <w:rPr>
          <w:rFonts w:cstheme="minorHAnsi"/>
        </w:rPr>
        <w:t>.</w:t>
      </w:r>
    </w:p>
    <w:p w14:paraId="06AABD8C" w14:textId="77777777" w:rsidR="005C5C98" w:rsidRPr="00BF0239" w:rsidRDefault="005C5C98" w:rsidP="00882683">
      <w:pPr>
        <w:spacing w:line="240" w:lineRule="auto"/>
        <w:jc w:val="both"/>
        <w:rPr>
          <w:rFonts w:cstheme="minorHAnsi"/>
        </w:rPr>
      </w:pPr>
    </w:p>
    <w:p w14:paraId="5F365071" w14:textId="0B1AF0AC" w:rsidR="005C5C98" w:rsidRPr="00BF0239" w:rsidRDefault="00E44E47" w:rsidP="00882683">
      <w:pPr>
        <w:spacing w:line="240" w:lineRule="auto"/>
        <w:jc w:val="both"/>
        <w:rPr>
          <w:rFonts w:cstheme="minorHAnsi"/>
        </w:rPr>
      </w:pPr>
      <w:r>
        <w:rPr>
          <w:rFonts w:cstheme="minorHAnsi"/>
        </w:rPr>
        <w:t xml:space="preserve">Partout </w:t>
      </w:r>
      <w:r w:rsidR="005C5C98" w:rsidRPr="00BF0239">
        <w:rPr>
          <w:rFonts w:cstheme="minorHAnsi"/>
        </w:rPr>
        <w:t xml:space="preserve">sur le territoire, </w:t>
      </w:r>
      <w:r>
        <w:rPr>
          <w:rFonts w:cstheme="minorHAnsi"/>
        </w:rPr>
        <w:t xml:space="preserve">nous avons rencontré </w:t>
      </w:r>
      <w:r w:rsidR="005C5C98" w:rsidRPr="00BF0239">
        <w:rPr>
          <w:rFonts w:cstheme="minorHAnsi"/>
        </w:rPr>
        <w:t xml:space="preserve">l’énergie et le désir, mais nous </w:t>
      </w:r>
      <w:r>
        <w:rPr>
          <w:rFonts w:cstheme="minorHAnsi"/>
        </w:rPr>
        <w:t xml:space="preserve">avons </w:t>
      </w:r>
      <w:r w:rsidR="005C5C98" w:rsidRPr="00BF0239">
        <w:rPr>
          <w:rFonts w:cstheme="minorHAnsi"/>
        </w:rPr>
        <w:t xml:space="preserve"> aussi</w:t>
      </w:r>
      <w:r>
        <w:rPr>
          <w:rFonts w:cstheme="minorHAnsi"/>
        </w:rPr>
        <w:t xml:space="preserve"> perçu</w:t>
      </w:r>
      <w:r w:rsidR="005C5C98" w:rsidRPr="00BF0239">
        <w:rPr>
          <w:rFonts w:cstheme="minorHAnsi"/>
        </w:rPr>
        <w:t xml:space="preserve"> tous les freins : budgétaires, organisationnels, sectoriels.</w:t>
      </w:r>
    </w:p>
    <w:p w14:paraId="41B8DBD0" w14:textId="536F0544" w:rsidR="005C5C98" w:rsidRPr="00BF0239" w:rsidRDefault="005C5C98" w:rsidP="00882683">
      <w:pPr>
        <w:spacing w:line="240" w:lineRule="auto"/>
        <w:jc w:val="both"/>
        <w:rPr>
          <w:rFonts w:cstheme="minorHAnsi"/>
        </w:rPr>
      </w:pPr>
      <w:r w:rsidRPr="00BF0239">
        <w:rPr>
          <w:rFonts w:cstheme="minorHAnsi"/>
        </w:rPr>
        <w:t>Le réseau national de lecture publique par les enjeux qui le traversent doit être une préoccupation interministérielle, partagée entre l’</w:t>
      </w:r>
      <w:r w:rsidR="00DB1D59" w:rsidRPr="00BF0239">
        <w:rPr>
          <w:rFonts w:cstheme="minorHAnsi"/>
        </w:rPr>
        <w:t>É</w:t>
      </w:r>
      <w:r w:rsidRPr="00BF0239">
        <w:rPr>
          <w:rFonts w:cstheme="minorHAnsi"/>
        </w:rPr>
        <w:t>tat et les collectivités locales.</w:t>
      </w:r>
    </w:p>
    <w:p w14:paraId="32129607" w14:textId="77777777" w:rsidR="00BF0239" w:rsidRDefault="00BF0239" w:rsidP="00882683">
      <w:pPr>
        <w:spacing w:line="240" w:lineRule="auto"/>
        <w:jc w:val="both"/>
        <w:rPr>
          <w:rFonts w:cstheme="minorHAnsi"/>
        </w:rPr>
      </w:pPr>
    </w:p>
    <w:p w14:paraId="50F395F8" w14:textId="77777777" w:rsidR="00BF0239" w:rsidRDefault="00BF0239" w:rsidP="00882683">
      <w:pPr>
        <w:spacing w:line="240" w:lineRule="auto"/>
        <w:jc w:val="both"/>
        <w:rPr>
          <w:rFonts w:cstheme="minorHAnsi"/>
        </w:rPr>
      </w:pPr>
    </w:p>
    <w:p w14:paraId="7AED4D9F" w14:textId="1E1225DB" w:rsidR="005C5C98" w:rsidRPr="00BF0239" w:rsidRDefault="005C5C98" w:rsidP="00882683">
      <w:pPr>
        <w:spacing w:line="240" w:lineRule="auto"/>
        <w:jc w:val="both"/>
        <w:rPr>
          <w:rFonts w:cstheme="minorHAnsi"/>
        </w:rPr>
      </w:pPr>
      <w:r w:rsidRPr="00BF0239">
        <w:rPr>
          <w:rFonts w:cstheme="minorHAnsi"/>
        </w:rPr>
        <w:t>On sait que « Pourquoi pas » était le nom choisi pour ses bateaux par l’exp</w:t>
      </w:r>
      <w:r w:rsidR="004E433D" w:rsidRPr="00BF0239">
        <w:rPr>
          <w:rFonts w:cstheme="minorHAnsi"/>
        </w:rPr>
        <w:t xml:space="preserve">lorateur Jean-Baptiste Charcot. </w:t>
      </w:r>
      <w:r w:rsidRPr="00BF0239">
        <w:rPr>
          <w:rFonts w:cstheme="minorHAnsi"/>
        </w:rPr>
        <w:t>En ajoutant un prénom, on personnalise, et on interroge, non sans sévérité : pourquoi pas, nous sommes d’accord ! Mais pourquoi pas VOUS</w:t>
      </w:r>
      <w:r w:rsidR="00B27F3B" w:rsidRPr="00BF0239">
        <w:rPr>
          <w:rFonts w:cstheme="minorHAnsi"/>
        </w:rPr>
        <w:t> </w:t>
      </w:r>
      <w:r w:rsidR="002240FE">
        <w:rPr>
          <w:rFonts w:cstheme="minorHAnsi"/>
        </w:rPr>
        <w:t>? Pourquoi</w:t>
      </w:r>
      <w:r w:rsidRPr="00BF0239">
        <w:rPr>
          <w:rFonts w:cstheme="minorHAnsi"/>
        </w:rPr>
        <w:t xml:space="preserve"> VOUS, maire d’une grande ville, responsable d’une métropole, faites</w:t>
      </w:r>
      <w:r w:rsidR="00320BBF" w:rsidRPr="00BF0239">
        <w:rPr>
          <w:rFonts w:cstheme="minorHAnsi"/>
        </w:rPr>
        <w:t>-</w:t>
      </w:r>
      <w:r w:rsidRPr="00BF0239">
        <w:rPr>
          <w:rFonts w:cstheme="minorHAnsi"/>
        </w:rPr>
        <w:t>VOUS moins, et moins bien, qu’une minuscule localité rurale ? Serait-ce que la lecture, serait ce que le surcro</w:t>
      </w:r>
      <w:r w:rsidR="00320BBF" w:rsidRPr="00BF0239">
        <w:rPr>
          <w:rFonts w:cstheme="minorHAnsi"/>
        </w:rPr>
        <w:t>î</w:t>
      </w:r>
      <w:r w:rsidRPr="00BF0239">
        <w:rPr>
          <w:rFonts w:cstheme="minorHAnsi"/>
        </w:rPr>
        <w:t>t d’humanité qu’elle offre aux habitants dont VOUS avez la responsabilité, serait</w:t>
      </w:r>
      <w:r w:rsidR="00277009" w:rsidRPr="00BF0239">
        <w:rPr>
          <w:rFonts w:cstheme="minorHAnsi"/>
        </w:rPr>
        <w:t>-</w:t>
      </w:r>
      <w:r w:rsidRPr="00BF0239">
        <w:rPr>
          <w:rFonts w:cstheme="minorHAnsi"/>
        </w:rPr>
        <w:t>ce que ces ambitions-là sont pour VOUS valeurs négligeables ?</w:t>
      </w:r>
    </w:p>
    <w:p w14:paraId="44D2DFA2" w14:textId="77777777" w:rsidR="00BF0239" w:rsidRDefault="00BF0239" w:rsidP="00882683">
      <w:pPr>
        <w:spacing w:line="240" w:lineRule="auto"/>
        <w:jc w:val="both"/>
        <w:rPr>
          <w:rFonts w:cstheme="minorHAnsi"/>
        </w:rPr>
      </w:pPr>
    </w:p>
    <w:p w14:paraId="7CC7CFF5" w14:textId="4713E2AC" w:rsidR="005C5C98" w:rsidRDefault="00F05AAD" w:rsidP="00882683">
      <w:pPr>
        <w:spacing w:line="240" w:lineRule="auto"/>
        <w:jc w:val="both"/>
        <w:rPr>
          <w:rFonts w:cstheme="minorHAnsi"/>
        </w:rPr>
      </w:pPr>
      <w:r w:rsidRPr="00BF0239">
        <w:rPr>
          <w:rFonts w:cstheme="minorHAnsi"/>
        </w:rPr>
        <w:t>À</w:t>
      </w:r>
      <w:r w:rsidR="005C5C98" w:rsidRPr="00BF0239">
        <w:rPr>
          <w:rFonts w:cstheme="minorHAnsi"/>
        </w:rPr>
        <w:t xml:space="preserve"> tous les « ce n’est pas possible » entendus ici et là, nous proposons de substituer « Pourquoi pas » ? Pourquoi pas VOUS ?</w:t>
      </w:r>
    </w:p>
    <w:p w14:paraId="60EBB6BA" w14:textId="77777777" w:rsidR="00BF0239" w:rsidRPr="00BF0239" w:rsidRDefault="00BF0239" w:rsidP="00882683">
      <w:pPr>
        <w:spacing w:line="240" w:lineRule="auto"/>
        <w:jc w:val="both"/>
        <w:rPr>
          <w:rFonts w:cstheme="minorHAnsi"/>
        </w:rPr>
      </w:pPr>
    </w:p>
    <w:p w14:paraId="1881EC4F" w14:textId="77777777" w:rsidR="005C5C98" w:rsidRPr="00BF0239" w:rsidRDefault="005C5C98" w:rsidP="00882683">
      <w:pPr>
        <w:spacing w:line="240" w:lineRule="auto"/>
        <w:jc w:val="both"/>
        <w:rPr>
          <w:rFonts w:cstheme="minorHAnsi"/>
        </w:rPr>
      </w:pPr>
      <w:r w:rsidRPr="00BF0239">
        <w:rPr>
          <w:rFonts w:cstheme="minorHAnsi"/>
        </w:rPr>
        <w:t>Permettez ce rêve aux deux voyageurs</w:t>
      </w:r>
      <w:r w:rsidR="000B66F5" w:rsidRPr="00BF0239">
        <w:rPr>
          <w:rFonts w:cstheme="minorHAnsi"/>
        </w:rPr>
        <w:t>.</w:t>
      </w:r>
    </w:p>
    <w:p w14:paraId="4B534161" w14:textId="3EEB8509" w:rsidR="00E401E7" w:rsidRPr="00BF0239" w:rsidRDefault="00E401E7" w:rsidP="00882683">
      <w:pPr>
        <w:spacing w:line="240" w:lineRule="auto"/>
        <w:rPr>
          <w:rFonts w:cstheme="minorHAnsi"/>
        </w:rPr>
      </w:pPr>
      <w:r w:rsidRPr="00BF0239">
        <w:rPr>
          <w:rFonts w:cstheme="minorHAnsi"/>
        </w:rPr>
        <w:br w:type="page"/>
      </w:r>
    </w:p>
    <w:p w14:paraId="6C5B738C" w14:textId="77777777" w:rsidR="000B66F5" w:rsidRPr="00BF0239" w:rsidRDefault="000B66F5" w:rsidP="00882683">
      <w:pPr>
        <w:spacing w:line="240" w:lineRule="auto"/>
        <w:jc w:val="both"/>
        <w:rPr>
          <w:rFonts w:cstheme="minorHAnsi"/>
        </w:rPr>
      </w:pPr>
    </w:p>
    <w:p w14:paraId="043BB6D8" w14:textId="31F3A511" w:rsidR="00DD2E68" w:rsidRPr="00260378" w:rsidRDefault="00FE4C5E" w:rsidP="00A60D26">
      <w:pPr>
        <w:pStyle w:val="Paragraphedeliste"/>
        <w:numPr>
          <w:ilvl w:val="0"/>
          <w:numId w:val="15"/>
        </w:numPr>
        <w:jc w:val="both"/>
        <w:rPr>
          <w:rFonts w:cstheme="minorHAnsi"/>
          <w:b/>
          <w:color w:val="auto"/>
          <w:sz w:val="28"/>
          <w:szCs w:val="28"/>
          <w:u w:val="single"/>
        </w:rPr>
      </w:pPr>
      <w:r w:rsidRPr="00260378">
        <w:rPr>
          <w:rFonts w:cstheme="minorHAnsi"/>
          <w:b/>
          <w:color w:val="auto"/>
          <w:sz w:val="28"/>
          <w:szCs w:val="28"/>
          <w:u w:val="single"/>
        </w:rPr>
        <w:t xml:space="preserve">Les bibliothèques, </w:t>
      </w:r>
      <w:r w:rsidR="00F26713" w:rsidRPr="00260378">
        <w:rPr>
          <w:rFonts w:cstheme="minorHAnsi"/>
          <w:b/>
          <w:color w:val="auto"/>
          <w:sz w:val="28"/>
          <w:szCs w:val="28"/>
          <w:u w:val="single"/>
        </w:rPr>
        <w:t>laboratoires pour les poli</w:t>
      </w:r>
      <w:r w:rsidR="00B777DD" w:rsidRPr="00260378">
        <w:rPr>
          <w:rFonts w:cstheme="minorHAnsi"/>
          <w:b/>
          <w:color w:val="auto"/>
          <w:sz w:val="28"/>
          <w:szCs w:val="28"/>
          <w:u w:val="single"/>
        </w:rPr>
        <w:t xml:space="preserve">tiques culturelles du </w:t>
      </w:r>
      <w:r w:rsidR="00260378" w:rsidRPr="00260378">
        <w:rPr>
          <w:rFonts w:cstheme="minorHAnsi"/>
          <w:b/>
          <w:bCs/>
          <w:smallCaps/>
          <w:color w:val="auto"/>
          <w:sz w:val="28"/>
          <w:szCs w:val="28"/>
          <w:u w:val="single"/>
        </w:rPr>
        <w:t>XXI</w:t>
      </w:r>
      <w:r w:rsidR="00260378" w:rsidRPr="00260378">
        <w:rPr>
          <w:rFonts w:cstheme="minorHAnsi"/>
          <w:b/>
          <w:color w:val="auto"/>
          <w:sz w:val="28"/>
          <w:szCs w:val="28"/>
          <w:u w:val="single"/>
          <w:vertAlign w:val="superscript"/>
        </w:rPr>
        <w:t>e</w:t>
      </w:r>
      <w:r w:rsidR="007F2098" w:rsidRPr="00260378">
        <w:rPr>
          <w:rFonts w:cstheme="minorHAnsi"/>
          <w:b/>
          <w:color w:val="auto"/>
          <w:sz w:val="28"/>
          <w:szCs w:val="28"/>
          <w:u w:val="single"/>
        </w:rPr>
        <w:t> </w:t>
      </w:r>
      <w:r w:rsidR="00B777DD" w:rsidRPr="00260378">
        <w:rPr>
          <w:rFonts w:cstheme="minorHAnsi"/>
          <w:b/>
          <w:color w:val="auto"/>
          <w:sz w:val="28"/>
          <w:szCs w:val="28"/>
          <w:u w:val="single"/>
        </w:rPr>
        <w:t>siè</w:t>
      </w:r>
      <w:r w:rsidR="00F26713" w:rsidRPr="00260378">
        <w:rPr>
          <w:rFonts w:cstheme="minorHAnsi"/>
          <w:b/>
          <w:color w:val="auto"/>
          <w:sz w:val="28"/>
          <w:szCs w:val="28"/>
          <w:u w:val="single"/>
        </w:rPr>
        <w:t>cle</w:t>
      </w:r>
    </w:p>
    <w:p w14:paraId="5C69AF09" w14:textId="19A1BC4E" w:rsidR="00DD2E68" w:rsidRDefault="00DD2E68" w:rsidP="00882683">
      <w:pPr>
        <w:pStyle w:val="Paragraphedeliste"/>
        <w:ind w:left="360" w:firstLine="0"/>
        <w:jc w:val="both"/>
        <w:rPr>
          <w:rFonts w:cstheme="minorHAnsi"/>
          <w:b/>
          <w:color w:val="auto"/>
          <w:u w:val="single"/>
        </w:rPr>
      </w:pPr>
    </w:p>
    <w:p w14:paraId="6CC1C517" w14:textId="77777777" w:rsidR="00DD2E68" w:rsidRDefault="00DD2E68" w:rsidP="00882683">
      <w:pPr>
        <w:pStyle w:val="Paragraphedeliste"/>
        <w:ind w:left="360" w:firstLine="0"/>
        <w:jc w:val="both"/>
        <w:rPr>
          <w:rFonts w:cstheme="minorHAnsi"/>
          <w:b/>
          <w:color w:val="auto"/>
          <w:u w:val="single"/>
        </w:rPr>
      </w:pPr>
    </w:p>
    <w:p w14:paraId="70D6659A" w14:textId="52256EB7" w:rsidR="00DD2E68" w:rsidRPr="00260378" w:rsidRDefault="00BF0239" w:rsidP="00A60D26">
      <w:pPr>
        <w:pStyle w:val="Paragraphedeliste"/>
        <w:numPr>
          <w:ilvl w:val="1"/>
          <w:numId w:val="15"/>
        </w:numPr>
        <w:jc w:val="both"/>
        <w:rPr>
          <w:rFonts w:cstheme="minorHAnsi"/>
          <w:b/>
          <w:color w:val="auto"/>
          <w:sz w:val="24"/>
          <w:szCs w:val="24"/>
          <w:u w:val="single"/>
        </w:rPr>
      </w:pPr>
      <w:r w:rsidRPr="00260378">
        <w:rPr>
          <w:rFonts w:cstheme="minorHAnsi"/>
          <w:b/>
          <w:color w:val="auto"/>
          <w:sz w:val="24"/>
          <w:szCs w:val="24"/>
          <w:u w:val="single"/>
        </w:rPr>
        <w:t xml:space="preserve">Les bibliothèques : espaces de démocratie culturelle </w:t>
      </w:r>
    </w:p>
    <w:p w14:paraId="01154098" w14:textId="77777777" w:rsidR="00097C2E" w:rsidRPr="00DD2E68" w:rsidRDefault="00097C2E" w:rsidP="00882683">
      <w:pPr>
        <w:pStyle w:val="Paragraphedeliste"/>
        <w:ind w:left="792" w:firstLine="0"/>
        <w:jc w:val="both"/>
        <w:rPr>
          <w:rFonts w:cstheme="minorHAnsi"/>
          <w:b/>
          <w:color w:val="auto"/>
          <w:u w:val="single"/>
        </w:rPr>
      </w:pPr>
    </w:p>
    <w:p w14:paraId="58B41309" w14:textId="1703F357" w:rsidR="00DD2E68" w:rsidRDefault="00DD2E68" w:rsidP="00882683">
      <w:pPr>
        <w:pStyle w:val="Paragraphedeliste"/>
        <w:ind w:left="1080" w:firstLine="0"/>
        <w:jc w:val="both"/>
        <w:rPr>
          <w:rFonts w:cstheme="minorHAnsi"/>
          <w:b/>
          <w:color w:val="auto"/>
          <w:u w:val="single"/>
        </w:rPr>
      </w:pPr>
    </w:p>
    <w:p w14:paraId="12D9A027" w14:textId="728A2799" w:rsidR="00097C2E" w:rsidRPr="00260378" w:rsidRDefault="00097C2E" w:rsidP="00A60D26">
      <w:pPr>
        <w:pStyle w:val="Paragraphedeliste"/>
        <w:numPr>
          <w:ilvl w:val="0"/>
          <w:numId w:val="21"/>
        </w:numPr>
        <w:jc w:val="both"/>
        <w:rPr>
          <w:rFonts w:cstheme="minorHAnsi"/>
          <w:b/>
          <w:color w:val="auto"/>
          <w:sz w:val="24"/>
          <w:szCs w:val="24"/>
          <w:u w:val="single"/>
        </w:rPr>
      </w:pPr>
      <w:r w:rsidRPr="00260378">
        <w:rPr>
          <w:rFonts w:cstheme="minorHAnsi"/>
          <w:b/>
          <w:color w:val="auto"/>
          <w:sz w:val="24"/>
          <w:szCs w:val="24"/>
          <w:u w:val="single"/>
        </w:rPr>
        <w:t>Lire, c’est vivre</w:t>
      </w:r>
    </w:p>
    <w:p w14:paraId="391E1557" w14:textId="77777777" w:rsidR="00097C2E" w:rsidRPr="00097C2E" w:rsidRDefault="00097C2E" w:rsidP="00882683">
      <w:pPr>
        <w:pStyle w:val="Paragraphedeliste"/>
        <w:ind w:left="1224" w:firstLine="0"/>
        <w:jc w:val="both"/>
        <w:rPr>
          <w:rFonts w:cstheme="minorHAnsi"/>
          <w:b/>
          <w:color w:val="auto"/>
          <w:u w:val="single"/>
        </w:rPr>
      </w:pPr>
    </w:p>
    <w:p w14:paraId="41E1AC51" w14:textId="79D6A98B" w:rsidR="00097C2E" w:rsidRPr="00BF0239" w:rsidRDefault="00097C2E" w:rsidP="00882683">
      <w:pPr>
        <w:spacing w:line="240" w:lineRule="auto"/>
        <w:jc w:val="both"/>
        <w:rPr>
          <w:rFonts w:eastAsia="Times New Roman" w:cstheme="minorHAnsi"/>
          <w:shd w:val="clear" w:color="auto" w:fill="FFFFFF"/>
          <w:lang w:eastAsia="fr-FR"/>
        </w:rPr>
      </w:pPr>
      <w:r>
        <w:rPr>
          <w:rFonts w:eastAsia="Times New Roman" w:cstheme="minorHAnsi"/>
          <w:shd w:val="clear" w:color="auto" w:fill="FFFFFF"/>
          <w:lang w:eastAsia="fr-FR"/>
        </w:rPr>
        <w:t>« Lire, c’est vivre ». Cette phrase est le nom que s’est donné l’association qui gère les bibliothèques</w:t>
      </w:r>
      <w:r w:rsidR="00F9708C">
        <w:rPr>
          <w:rFonts w:eastAsia="Times New Roman" w:cstheme="minorHAnsi"/>
          <w:shd w:val="clear" w:color="auto" w:fill="FFFFFF"/>
          <w:lang w:eastAsia="fr-FR"/>
        </w:rPr>
        <w:t xml:space="preserve"> de la maison d’arrêt de Fleury-Mé</w:t>
      </w:r>
      <w:r>
        <w:rPr>
          <w:rFonts w:eastAsia="Times New Roman" w:cstheme="minorHAnsi"/>
          <w:shd w:val="clear" w:color="auto" w:fill="FFFFFF"/>
          <w:lang w:eastAsia="fr-FR"/>
        </w:rPr>
        <w:t xml:space="preserve">rogis. C’est aussi l’alpha et l’oméga </w:t>
      </w:r>
      <w:r w:rsidR="00CD7087">
        <w:rPr>
          <w:rFonts w:eastAsia="Times New Roman" w:cstheme="minorHAnsi"/>
          <w:shd w:val="clear" w:color="auto" w:fill="FFFFFF"/>
          <w:lang w:eastAsia="fr-FR"/>
        </w:rPr>
        <w:t>pour nos biblio</w:t>
      </w:r>
      <w:r>
        <w:rPr>
          <w:rFonts w:eastAsia="Times New Roman" w:cstheme="minorHAnsi"/>
          <w:shd w:val="clear" w:color="auto" w:fill="FFFFFF"/>
          <w:lang w:eastAsia="fr-FR"/>
        </w:rPr>
        <w:t>thèques.</w:t>
      </w:r>
    </w:p>
    <w:p w14:paraId="099C8974" w14:textId="1EC44ED1" w:rsidR="00097C2E" w:rsidRPr="00BF0239" w:rsidRDefault="00F9708C" w:rsidP="00882683">
      <w:pPr>
        <w:spacing w:line="240" w:lineRule="auto"/>
        <w:jc w:val="both"/>
        <w:rPr>
          <w:rFonts w:eastAsia="Times New Roman" w:cstheme="minorHAnsi"/>
          <w:shd w:val="clear" w:color="auto" w:fill="FFFFFF"/>
          <w:lang w:eastAsia="fr-FR"/>
        </w:rPr>
      </w:pPr>
      <w:r>
        <w:rPr>
          <w:rFonts w:eastAsia="Times New Roman" w:cstheme="minorHAnsi"/>
          <w:shd w:val="clear" w:color="auto" w:fill="FFFFFF"/>
          <w:lang w:eastAsia="fr-FR"/>
        </w:rPr>
        <w:t>Quel</w:t>
      </w:r>
      <w:r w:rsidR="00097C2E" w:rsidRPr="00BF0239">
        <w:rPr>
          <w:rFonts w:eastAsia="Times New Roman" w:cstheme="minorHAnsi"/>
          <w:shd w:val="clear" w:color="auto" w:fill="FFFFFF"/>
          <w:lang w:eastAsia="fr-FR"/>
        </w:rPr>
        <w:t xml:space="preserve"> que soit l’investissement des bibliothécaires dans l’ensemble des services aux </w:t>
      </w:r>
      <w:r w:rsidR="00206E98" w:rsidRPr="00BF0239">
        <w:rPr>
          <w:rFonts w:eastAsia="Times New Roman" w:cstheme="minorHAnsi"/>
          <w:shd w:val="clear" w:color="auto" w:fill="FFFFFF"/>
          <w:lang w:eastAsia="fr-FR"/>
        </w:rPr>
        <w:t>publics, le</w:t>
      </w:r>
      <w:r w:rsidR="00097C2E" w:rsidRPr="00BF0239">
        <w:rPr>
          <w:rFonts w:eastAsia="Times New Roman" w:cstheme="minorHAnsi"/>
          <w:shd w:val="clear" w:color="auto" w:fill="FFFFFF"/>
          <w:lang w:eastAsia="fr-FR"/>
        </w:rPr>
        <w:t xml:space="preserve"> champ artistique reste toujours central pour eux. Toujours, ils nous rappellent que leur métier, c’est le livre, c’est la lecture. Si tous les moyens doivent être employés pour que chacun puisse </w:t>
      </w:r>
      <w:r w:rsidR="00813467">
        <w:rPr>
          <w:rFonts w:eastAsia="Times New Roman" w:cstheme="minorHAnsi"/>
          <w:shd w:val="clear" w:color="auto" w:fill="FFFFFF"/>
          <w:lang w:eastAsia="fr-FR"/>
        </w:rPr>
        <w:t>lire</w:t>
      </w:r>
      <w:r w:rsidR="00097C2E" w:rsidRPr="00BF0239">
        <w:rPr>
          <w:rFonts w:eastAsia="Times New Roman" w:cstheme="minorHAnsi"/>
          <w:shd w:val="clear" w:color="auto" w:fill="FFFFFF"/>
          <w:lang w:eastAsia="fr-FR"/>
        </w:rPr>
        <w:t>, c’est pour ce que la lecture apporte à chacun : épanouissement, émancipation, liberté, regard sur le monde, découverte du monde par les yeux d’un auteur, soulagement de découvrir ses propres soucis ou chagrins décrits par un auteur et donc de se sentir moins seul.</w:t>
      </w:r>
    </w:p>
    <w:p w14:paraId="5551DB71" w14:textId="77777777" w:rsidR="00097C2E" w:rsidRPr="00BF0239" w:rsidRDefault="00097C2E" w:rsidP="00882683">
      <w:pPr>
        <w:spacing w:after="0" w:line="240" w:lineRule="auto"/>
        <w:jc w:val="both"/>
        <w:rPr>
          <w:rFonts w:eastAsia="Times New Roman" w:cstheme="minorHAnsi"/>
          <w:shd w:val="clear" w:color="auto" w:fill="FFFFFF"/>
          <w:lang w:eastAsia="fr-FR"/>
        </w:rPr>
      </w:pPr>
      <w:r w:rsidRPr="00BF0239">
        <w:rPr>
          <w:rFonts w:eastAsia="Times New Roman" w:cstheme="minorHAnsi"/>
          <w:shd w:val="clear" w:color="auto" w:fill="FFFFFF"/>
          <w:lang w:eastAsia="fr-FR"/>
        </w:rPr>
        <w:t>Car lire c’est se lire. «</w:t>
      </w:r>
      <w:r w:rsidRPr="00BF0239">
        <w:rPr>
          <w:rFonts w:eastAsia="Times New Roman" w:cstheme="minorHAnsi"/>
          <w:i/>
          <w:shd w:val="clear" w:color="auto" w:fill="FFFFFF"/>
          <w:lang w:eastAsia="fr-FR"/>
        </w:rPr>
        <w:t> En réalité, chaque lecteur est, quand il lit, le propre lecteur de soi-même. L’ouvrage de l’écrivain n’est qu’une espèce d’instrument optique qu’il offre au lecteur afin de lui permettre de discerner ce que, sans ce livre, il n’eût peut-être pas vu en soi-même</w:t>
      </w:r>
      <w:r w:rsidRPr="00BF0239">
        <w:rPr>
          <w:rFonts w:eastAsia="Times New Roman" w:cstheme="minorHAnsi"/>
          <w:shd w:val="clear" w:color="auto" w:fill="FFFFFF"/>
          <w:lang w:eastAsia="fr-FR"/>
        </w:rPr>
        <w:t xml:space="preserve"> », écrit Marcel Proust dans </w:t>
      </w:r>
      <w:r w:rsidRPr="00BF0239">
        <w:rPr>
          <w:rFonts w:eastAsia="Times New Roman" w:cstheme="minorHAnsi"/>
          <w:i/>
          <w:shd w:val="clear" w:color="auto" w:fill="FFFFFF"/>
          <w:lang w:eastAsia="fr-FR"/>
        </w:rPr>
        <w:t>Le Temps retrouvé</w:t>
      </w:r>
      <w:r w:rsidRPr="00BF0239">
        <w:rPr>
          <w:rFonts w:eastAsia="Times New Roman" w:cstheme="minorHAnsi"/>
          <w:shd w:val="clear" w:color="auto" w:fill="FFFFFF"/>
          <w:lang w:eastAsia="fr-FR"/>
        </w:rPr>
        <w:t>.</w:t>
      </w:r>
    </w:p>
    <w:p w14:paraId="405C4FA6" w14:textId="1D923F75" w:rsidR="00097C2E" w:rsidRPr="00BF0239" w:rsidRDefault="00097C2E" w:rsidP="00882683">
      <w:pPr>
        <w:spacing w:line="240" w:lineRule="auto"/>
        <w:jc w:val="both"/>
        <w:rPr>
          <w:rFonts w:eastAsia="Times New Roman" w:cstheme="minorHAnsi"/>
          <w:shd w:val="clear" w:color="auto" w:fill="FFFFFF"/>
          <w:lang w:eastAsia="fr-FR"/>
        </w:rPr>
      </w:pPr>
      <w:r w:rsidRPr="00BF0239">
        <w:rPr>
          <w:rFonts w:eastAsia="Times New Roman" w:cstheme="minorHAnsi"/>
          <w:shd w:val="clear" w:color="auto" w:fill="FFFFFF"/>
          <w:lang w:eastAsia="fr-FR"/>
        </w:rPr>
        <w:t xml:space="preserve">Avant même le plaisir littéraire, la lecture est le premier moteur de l’émancipation. Ne pas maîtriser la lecture, ce qui </w:t>
      </w:r>
      <w:r w:rsidR="002240FE">
        <w:rPr>
          <w:rFonts w:eastAsia="Times New Roman" w:cstheme="minorHAnsi"/>
          <w:shd w:val="clear" w:color="auto" w:fill="FFFFFF"/>
          <w:lang w:eastAsia="fr-FR"/>
        </w:rPr>
        <w:t>impliqu</w:t>
      </w:r>
      <w:r w:rsidRPr="00BF0239">
        <w:rPr>
          <w:rFonts w:eastAsia="Times New Roman" w:cstheme="minorHAnsi"/>
          <w:shd w:val="clear" w:color="auto" w:fill="FFFFFF"/>
          <w:lang w:eastAsia="fr-FR"/>
        </w:rPr>
        <w:t xml:space="preserve"> souvent hélas ne pas maîtriser le calcul, c’est </w:t>
      </w:r>
      <w:r w:rsidR="007165CB">
        <w:rPr>
          <w:rFonts w:eastAsia="Times New Roman" w:cstheme="minorHAnsi"/>
          <w:shd w:val="clear" w:color="auto" w:fill="FFFFFF"/>
          <w:lang w:eastAsia="fr-FR"/>
        </w:rPr>
        <w:t>l’exclusion</w:t>
      </w:r>
      <w:r w:rsidRPr="007165CB">
        <w:rPr>
          <w:rFonts w:eastAsia="Times New Roman" w:cstheme="minorHAnsi"/>
          <w:i/>
          <w:shd w:val="clear" w:color="auto" w:fill="FFFFFF"/>
          <w:lang w:eastAsia="fr-FR"/>
        </w:rPr>
        <w:t>, de facto</w:t>
      </w:r>
      <w:r w:rsidRPr="00BF0239">
        <w:rPr>
          <w:rFonts w:eastAsia="Times New Roman" w:cstheme="minorHAnsi"/>
          <w:shd w:val="clear" w:color="auto" w:fill="FFFFFF"/>
          <w:lang w:eastAsia="fr-FR"/>
        </w:rPr>
        <w:t>, du monde quotidien.</w:t>
      </w:r>
    </w:p>
    <w:p w14:paraId="306865BA" w14:textId="77777777" w:rsidR="00097C2E" w:rsidRPr="00BF0239" w:rsidRDefault="00097C2E" w:rsidP="00882683">
      <w:pPr>
        <w:spacing w:line="240" w:lineRule="auto"/>
        <w:jc w:val="both"/>
        <w:rPr>
          <w:rFonts w:eastAsia="Times New Roman" w:cstheme="minorHAnsi"/>
          <w:shd w:val="clear" w:color="auto" w:fill="FFFFFF"/>
          <w:lang w:eastAsia="fr-FR"/>
        </w:rPr>
      </w:pPr>
    </w:p>
    <w:p w14:paraId="301362EB" w14:textId="77777777" w:rsidR="00097C2E" w:rsidRPr="00BF0239" w:rsidRDefault="00097C2E" w:rsidP="00882683">
      <w:pPr>
        <w:spacing w:line="240" w:lineRule="auto"/>
        <w:jc w:val="both"/>
        <w:rPr>
          <w:rFonts w:cstheme="minorHAnsi"/>
        </w:rPr>
      </w:pPr>
      <w:r w:rsidRPr="00BF0239">
        <w:rPr>
          <w:rFonts w:cstheme="minorHAnsi"/>
        </w:rPr>
        <w:t>La lecture étant l’accès à tous les accès, il faut s’attaquer, bien au-delà du champ de la lecture publique, à tout ce qui, dans notre société, empêche nos compatriotes de lire. Ce travail est en cours, nous l’avons constaté partout.</w:t>
      </w:r>
    </w:p>
    <w:p w14:paraId="72C69CBF" w14:textId="77777777" w:rsidR="00097C2E" w:rsidRPr="00BF0239" w:rsidRDefault="00097C2E" w:rsidP="00882683">
      <w:pPr>
        <w:spacing w:line="240" w:lineRule="auto"/>
        <w:jc w:val="both"/>
        <w:rPr>
          <w:rFonts w:eastAsia="Times New Roman" w:cstheme="minorHAnsi"/>
          <w:shd w:val="clear" w:color="auto" w:fill="FFFFFF"/>
          <w:lang w:eastAsia="fr-FR"/>
        </w:rPr>
      </w:pPr>
      <w:r w:rsidRPr="00BF0239">
        <w:rPr>
          <w:rFonts w:eastAsia="Times New Roman" w:cstheme="minorHAnsi"/>
          <w:shd w:val="clear" w:color="auto" w:fill="FFFFFF"/>
          <w:lang w:eastAsia="fr-FR"/>
        </w:rPr>
        <w:t>L’approche des bibliothèques, complémentaire avec celle de l’école, repose sur le plaisir. Lire peut être une fête. Pour cela les professionnels des secteurs jeunesse des bibliothèques sont formés mais ils ne travaillent pas seuls.</w:t>
      </w:r>
    </w:p>
    <w:p w14:paraId="48784140" w14:textId="77777777" w:rsidR="00097C2E" w:rsidRPr="00BF0239" w:rsidRDefault="00097C2E" w:rsidP="00882683">
      <w:pPr>
        <w:spacing w:line="240" w:lineRule="auto"/>
        <w:jc w:val="both"/>
        <w:rPr>
          <w:rFonts w:eastAsia="Times New Roman" w:cstheme="minorHAnsi"/>
          <w:shd w:val="clear" w:color="auto" w:fill="FFFFFF"/>
          <w:lang w:eastAsia="fr-FR"/>
        </w:rPr>
      </w:pPr>
    </w:p>
    <w:p w14:paraId="486C0373" w14:textId="66CC319E" w:rsidR="00097C2E" w:rsidRPr="00BF0239" w:rsidRDefault="00097C2E" w:rsidP="00882683">
      <w:pPr>
        <w:spacing w:line="240" w:lineRule="auto"/>
        <w:jc w:val="both"/>
        <w:rPr>
          <w:rFonts w:eastAsia="Times New Roman" w:cstheme="minorHAnsi"/>
          <w:shd w:val="clear" w:color="auto" w:fill="FFFFFF"/>
          <w:lang w:eastAsia="fr-FR"/>
        </w:rPr>
      </w:pPr>
      <w:r w:rsidRPr="00BF0239">
        <w:rPr>
          <w:rFonts w:eastAsia="Times New Roman" w:cstheme="minorHAnsi"/>
          <w:shd w:val="clear" w:color="auto" w:fill="FFFFFF"/>
          <w:lang w:eastAsia="fr-FR"/>
        </w:rPr>
        <w:t xml:space="preserve">L’association « Lire et faire lire » fait ce pari du plaisir pour amener les enfants au livre et y ajoute un élément d’échange et de transmission intergénérationnel, car pour la plupart, </w:t>
      </w:r>
      <w:r w:rsidR="00F9708C" w:rsidRPr="00BF0239">
        <w:rPr>
          <w:rFonts w:eastAsia="Times New Roman" w:cstheme="minorHAnsi"/>
          <w:shd w:val="clear" w:color="auto" w:fill="FFFFFF"/>
          <w:lang w:eastAsia="fr-FR"/>
        </w:rPr>
        <w:t xml:space="preserve">les </w:t>
      </w:r>
      <w:r w:rsidR="00F9708C">
        <w:rPr>
          <w:rFonts w:eastAsia="Times New Roman" w:cstheme="minorHAnsi"/>
          <w:shd w:val="clear" w:color="auto" w:fill="FFFFFF"/>
          <w:lang w:eastAsia="fr-FR"/>
        </w:rPr>
        <w:t>17</w:t>
      </w:r>
      <w:r w:rsidR="00813467">
        <w:rPr>
          <w:rFonts w:eastAsia="Times New Roman" w:cstheme="minorHAnsi"/>
          <w:shd w:val="clear" w:color="auto" w:fill="FFFFFF"/>
          <w:lang w:eastAsia="fr-FR"/>
        </w:rPr>
        <w:t xml:space="preserve"> 300 </w:t>
      </w:r>
      <w:r w:rsidRPr="00BF0239">
        <w:rPr>
          <w:rFonts w:eastAsia="Times New Roman" w:cstheme="minorHAnsi"/>
          <w:shd w:val="clear" w:color="auto" w:fill="FFFFFF"/>
          <w:lang w:eastAsia="fr-FR"/>
        </w:rPr>
        <w:t>bénévoles, qui se font lecteurs, sont des personnes retraitées. En partenariat avec la Ligue de l’enseignement et l’Union nationale des associations familiales (UNAF</w:t>
      </w:r>
      <w:r w:rsidR="00F9708C">
        <w:rPr>
          <w:rFonts w:eastAsia="Times New Roman" w:cstheme="minorHAnsi"/>
          <w:shd w:val="clear" w:color="auto" w:fill="FFFFFF"/>
          <w:lang w:eastAsia="fr-FR"/>
        </w:rPr>
        <w:t>,</w:t>
      </w:r>
      <w:r w:rsidRPr="00BF0239">
        <w:rPr>
          <w:rFonts w:eastAsia="Times New Roman" w:cstheme="minorHAnsi"/>
          <w:shd w:val="clear" w:color="auto" w:fill="FFFFFF"/>
          <w:lang w:eastAsia="fr-FR"/>
        </w:rPr>
        <w:t xml:space="preserve">) </w:t>
      </w:r>
      <w:r w:rsidR="00813467">
        <w:rPr>
          <w:rFonts w:eastAsia="Times New Roman" w:cstheme="minorHAnsi"/>
          <w:shd w:val="clear" w:color="auto" w:fill="FFFFFF"/>
          <w:lang w:eastAsia="fr-FR"/>
        </w:rPr>
        <w:t xml:space="preserve">cette association </w:t>
      </w:r>
      <w:r w:rsidRPr="00BF0239">
        <w:rPr>
          <w:rFonts w:eastAsia="Times New Roman" w:cstheme="minorHAnsi"/>
          <w:shd w:val="clear" w:color="auto" w:fill="FFFFFF"/>
          <w:lang w:eastAsia="fr-FR"/>
        </w:rPr>
        <w:t>a, en quelques années, construit un maillage sur l’ensemble du territoire.</w:t>
      </w:r>
    </w:p>
    <w:p w14:paraId="72CD2C64" w14:textId="4A117A30" w:rsidR="00097C2E" w:rsidRPr="00BF0239" w:rsidRDefault="00097C2E" w:rsidP="00882683">
      <w:pPr>
        <w:spacing w:line="240" w:lineRule="auto"/>
        <w:jc w:val="both"/>
        <w:rPr>
          <w:rFonts w:eastAsia="Times New Roman" w:cstheme="minorHAnsi"/>
          <w:shd w:val="clear" w:color="auto" w:fill="FFFFFF"/>
          <w:lang w:eastAsia="fr-FR"/>
        </w:rPr>
      </w:pPr>
      <w:r w:rsidRPr="00BF0239">
        <w:rPr>
          <w:rFonts w:eastAsia="Times New Roman" w:cstheme="minorHAnsi"/>
          <w:shd w:val="clear" w:color="auto" w:fill="FFFFFF"/>
          <w:lang w:eastAsia="fr-FR"/>
        </w:rPr>
        <w:t>En 2016, 641 000 enfants ont bénéficié de cette offre. Elle est emblématique de la richesse apportée par un travail en réseau. 9 800 structures ont accueilli des activités. Il s’agit à la fois d’écoles, de bibliothèques, de centres de loisirs, de structures pour la petite enfance dans plus de 3 000 communes.</w:t>
      </w:r>
    </w:p>
    <w:p w14:paraId="442CDB75" w14:textId="77777777" w:rsidR="00097C2E" w:rsidRPr="00BF0239" w:rsidRDefault="00097C2E" w:rsidP="00882683">
      <w:pPr>
        <w:spacing w:line="240" w:lineRule="auto"/>
        <w:jc w:val="both"/>
        <w:rPr>
          <w:rFonts w:eastAsia="Times New Roman" w:cstheme="minorHAnsi"/>
          <w:shd w:val="clear" w:color="auto" w:fill="FFFFFF"/>
          <w:lang w:eastAsia="fr-FR"/>
        </w:rPr>
      </w:pPr>
      <w:r w:rsidRPr="00BF0239">
        <w:rPr>
          <w:rFonts w:eastAsia="Times New Roman" w:cstheme="minorHAnsi"/>
          <w:shd w:val="clear" w:color="auto" w:fill="FFFFFF"/>
          <w:lang w:eastAsia="fr-FR"/>
        </w:rPr>
        <w:lastRenderedPageBreak/>
        <w:t>Réseau de structures mais aussi réseau humain : des lecteurs, des bibliothécaires, des enseignants mais aussi 165 écrivains réunis pour la lecture, avec comme même angle : l’oralité. Entendre lire pour avoir envie de lire.</w:t>
      </w:r>
    </w:p>
    <w:p w14:paraId="07EBFD56" w14:textId="77777777" w:rsidR="00097C2E" w:rsidRPr="00BF0239" w:rsidRDefault="00097C2E" w:rsidP="00882683">
      <w:pPr>
        <w:spacing w:line="240" w:lineRule="auto"/>
        <w:jc w:val="both"/>
        <w:rPr>
          <w:rFonts w:eastAsia="Times New Roman" w:cstheme="minorHAnsi"/>
          <w:shd w:val="clear" w:color="auto" w:fill="FFFFFF"/>
          <w:lang w:eastAsia="fr-FR"/>
        </w:rPr>
      </w:pPr>
    </w:p>
    <w:p w14:paraId="036279F4" w14:textId="77777777" w:rsidR="00097C2E" w:rsidRPr="00BF0239" w:rsidRDefault="00097C2E" w:rsidP="00882683">
      <w:pPr>
        <w:spacing w:line="240" w:lineRule="auto"/>
        <w:jc w:val="both"/>
        <w:rPr>
          <w:rFonts w:cstheme="minorHAnsi"/>
        </w:rPr>
      </w:pPr>
      <w:r w:rsidRPr="00BF0239">
        <w:rPr>
          <w:rFonts w:cstheme="minorHAnsi"/>
        </w:rPr>
        <w:t>Les bibliothèques s’engagent et ce dès les premiers mois de l’enfant pour le familiariser avec la lecture : 90 % des bibliothèques situées dans des communes de plus de 5 000 habitants ont un partenariat avec les services de la petite enfance. L’association ACCES (Actions culturelles contre les exclusions et les ségrégations) propose outils, conseils, formations. Ses travaux ont permis de souligner dès les années 1980 – comme le rappelle l’Observatoire de la lecture publique du ministère de la Culture dans son dernier rapport – l'importance de l'accès au livre et à la lecture dès la petite enfance. La découverte de la langue du récit, du rythme des comptines, le livre comme support d'échanges entre le bébé et ses parents jouent un rôle dans le développement du tout-petit, dans un contexte où la littérature jeunesse francophone est diverse et de qualité.</w:t>
      </w:r>
    </w:p>
    <w:p w14:paraId="73ED3179" w14:textId="6C5A03A0" w:rsidR="00097C2E" w:rsidRPr="00BF0239" w:rsidRDefault="00097C2E" w:rsidP="00882683">
      <w:pPr>
        <w:spacing w:line="240" w:lineRule="auto"/>
        <w:jc w:val="both"/>
        <w:rPr>
          <w:rFonts w:cstheme="minorHAnsi"/>
        </w:rPr>
      </w:pPr>
      <w:r w:rsidRPr="00BF0239">
        <w:rPr>
          <w:rFonts w:cstheme="minorHAnsi"/>
        </w:rPr>
        <w:t>La mise en place d'actions à destinatio</w:t>
      </w:r>
      <w:r w:rsidR="002240FE">
        <w:rPr>
          <w:rFonts w:cstheme="minorHAnsi"/>
        </w:rPr>
        <w:t>n des moins de 3 ans et de leur famille</w:t>
      </w:r>
      <w:r w:rsidRPr="00BF0239">
        <w:rPr>
          <w:rFonts w:cstheme="minorHAnsi"/>
        </w:rPr>
        <w:t>, en partenariat avec les professionnels de la petite enfance (dons de livres à la naissance des enfants, formation croisée, lectures dans les crèches et les centres de protection maternelle et infantile, etc.), permet de faire entrer le livre dans les familles, et de sensibiliser les parents à l'importance de la lecture dès les premiers mois.</w:t>
      </w:r>
    </w:p>
    <w:p w14:paraId="6D8FD2C2" w14:textId="77777777" w:rsidR="00097C2E" w:rsidRPr="00BF0239" w:rsidRDefault="00097C2E" w:rsidP="00882683">
      <w:pPr>
        <w:spacing w:line="240" w:lineRule="auto"/>
        <w:jc w:val="both"/>
        <w:rPr>
          <w:rFonts w:cstheme="minorHAnsi"/>
        </w:rPr>
      </w:pPr>
    </w:p>
    <w:p w14:paraId="41955A95" w14:textId="77777777" w:rsidR="00097C2E" w:rsidRPr="00BF0239" w:rsidRDefault="00097C2E" w:rsidP="00882683">
      <w:pPr>
        <w:spacing w:line="240" w:lineRule="auto"/>
        <w:jc w:val="both"/>
        <w:rPr>
          <w:rFonts w:cstheme="minorHAnsi"/>
        </w:rPr>
      </w:pPr>
      <w:r w:rsidRPr="00BF0239">
        <w:rPr>
          <w:rFonts w:cstheme="minorHAnsi"/>
        </w:rPr>
        <w:t>Pour les plus grands, l’Association de la fondation étudiante pour la vie (AFEV) propose, via des volontaires du service civique, de créer une passerelle entre les bibliothèques centres de documentation (BCD) des écoles primaires et les bibliothèques municipales. Des ambassadeurs du livre travaillent avec les enfants pour les familiariser avec les bibliothèques, espérant aussi que parfois ils pourront y emmener leurs parents.</w:t>
      </w:r>
    </w:p>
    <w:p w14:paraId="19C0D495" w14:textId="77777777" w:rsidR="00097C2E" w:rsidRPr="00BF0239" w:rsidRDefault="00097C2E" w:rsidP="00882683">
      <w:pPr>
        <w:spacing w:line="240" w:lineRule="auto"/>
        <w:jc w:val="both"/>
        <w:rPr>
          <w:rFonts w:cstheme="minorHAnsi"/>
        </w:rPr>
      </w:pPr>
    </w:p>
    <w:p w14:paraId="15A8126D" w14:textId="77777777" w:rsidR="00097C2E" w:rsidRPr="00BF0239" w:rsidRDefault="00097C2E" w:rsidP="00882683">
      <w:pPr>
        <w:spacing w:line="240" w:lineRule="auto"/>
        <w:jc w:val="both"/>
        <w:rPr>
          <w:rFonts w:cstheme="minorHAnsi"/>
        </w:rPr>
      </w:pPr>
      <w:r w:rsidRPr="00BF0239">
        <w:rPr>
          <w:rFonts w:cstheme="minorHAnsi"/>
        </w:rPr>
        <w:t>L’aspect ludique est souvent le meilleur moyen de créer le désir des enfants. La bibliothèque des Champs-Manceaux à Rennes organise une fois par an, en lien avec les écoles, une demi-journée « Vis ma vie de bibliothécaire » au cours de laquelle les enfants gèrent la bibliothèque. Gageons qu’il y a là une piste pour susciter des vocations.</w:t>
      </w:r>
    </w:p>
    <w:p w14:paraId="6BD79F36" w14:textId="77777777" w:rsidR="00097C2E" w:rsidRPr="00BF0239" w:rsidRDefault="00097C2E" w:rsidP="00882683">
      <w:pPr>
        <w:spacing w:line="240" w:lineRule="auto"/>
        <w:jc w:val="both"/>
        <w:rPr>
          <w:rFonts w:cstheme="minorHAnsi"/>
        </w:rPr>
      </w:pPr>
    </w:p>
    <w:p w14:paraId="4A03BCA0" w14:textId="77777777" w:rsidR="00097C2E" w:rsidRPr="00BF0239" w:rsidRDefault="00097C2E" w:rsidP="00882683">
      <w:pPr>
        <w:spacing w:line="240" w:lineRule="auto"/>
        <w:jc w:val="both"/>
        <w:rPr>
          <w:rFonts w:cstheme="minorHAnsi"/>
        </w:rPr>
      </w:pPr>
      <w:r w:rsidRPr="00BF0239">
        <w:rPr>
          <w:rFonts w:cstheme="minorHAnsi"/>
        </w:rPr>
        <w:t>L’actualité rappelle la nécessité d’une mobilisation générale pour la lecture. L’enquête PIRLS (Programme international de recherche en lecture scolaire) vient de rendre une enquête dans laquelle la France se classe 34</w:t>
      </w:r>
      <w:r w:rsidRPr="00BF0239">
        <w:rPr>
          <w:rFonts w:cstheme="minorHAnsi"/>
          <w:vertAlign w:val="superscript"/>
        </w:rPr>
        <w:t>e</w:t>
      </w:r>
      <w:r w:rsidRPr="00BF0239">
        <w:rPr>
          <w:rFonts w:cstheme="minorHAnsi"/>
        </w:rPr>
        <w:t xml:space="preserve"> sur 50 pour la performance des élèves en lecture après les années de scolarité obligatoire.</w:t>
      </w:r>
    </w:p>
    <w:p w14:paraId="3D9D80A7" w14:textId="68574782" w:rsidR="00303B6E" w:rsidRPr="00097C2E" w:rsidRDefault="00303B6E" w:rsidP="00882683">
      <w:pPr>
        <w:spacing w:line="240" w:lineRule="auto"/>
        <w:jc w:val="both"/>
        <w:rPr>
          <w:rFonts w:cstheme="minorHAnsi"/>
          <w:b/>
          <w:u w:val="single"/>
        </w:rPr>
      </w:pPr>
    </w:p>
    <w:p w14:paraId="43DB2CFC" w14:textId="235080E9" w:rsidR="00997BAA" w:rsidRPr="00260378" w:rsidRDefault="00997BAA" w:rsidP="00A60D26">
      <w:pPr>
        <w:pStyle w:val="Paragraphedeliste"/>
        <w:numPr>
          <w:ilvl w:val="0"/>
          <w:numId w:val="21"/>
        </w:numPr>
        <w:jc w:val="both"/>
        <w:rPr>
          <w:rFonts w:cstheme="minorHAnsi"/>
          <w:b/>
          <w:color w:val="0D0D0D" w:themeColor="text1" w:themeTint="F2"/>
          <w:sz w:val="24"/>
          <w:szCs w:val="24"/>
          <w:u w:val="single"/>
        </w:rPr>
      </w:pPr>
      <w:r w:rsidRPr="00260378">
        <w:rPr>
          <w:rFonts w:cstheme="minorHAnsi"/>
          <w:b/>
          <w:color w:val="0D0D0D" w:themeColor="text1" w:themeTint="F2"/>
          <w:sz w:val="24"/>
          <w:szCs w:val="24"/>
          <w:u w:val="single"/>
        </w:rPr>
        <w:t xml:space="preserve">Un outil à développer : les contrats territoire lecture </w:t>
      </w:r>
    </w:p>
    <w:p w14:paraId="626E399E" w14:textId="77777777" w:rsidR="00097C2E" w:rsidRPr="00097C2E" w:rsidRDefault="00097C2E" w:rsidP="00882683">
      <w:pPr>
        <w:pStyle w:val="Paragraphedeliste"/>
        <w:ind w:left="1224" w:firstLine="0"/>
        <w:jc w:val="both"/>
        <w:rPr>
          <w:rFonts w:cstheme="minorHAnsi"/>
          <w:b/>
          <w:color w:val="auto"/>
          <w:u w:val="single"/>
        </w:rPr>
      </w:pPr>
    </w:p>
    <w:p w14:paraId="046A3C2E" w14:textId="7A936C6D" w:rsidR="00097C2E" w:rsidRDefault="00097C2E" w:rsidP="00882683">
      <w:pPr>
        <w:spacing w:after="150" w:line="240" w:lineRule="auto"/>
        <w:jc w:val="both"/>
        <w:rPr>
          <w:rFonts w:cstheme="minorHAnsi"/>
          <w:color w:val="0D0D0D" w:themeColor="text1" w:themeTint="F2"/>
        </w:rPr>
      </w:pPr>
    </w:p>
    <w:p w14:paraId="074EB185" w14:textId="7A16CBBD" w:rsidR="00097C2E" w:rsidRPr="00097C2E" w:rsidRDefault="00F9708C" w:rsidP="00882683">
      <w:pPr>
        <w:spacing w:after="150" w:line="240" w:lineRule="auto"/>
        <w:jc w:val="both"/>
        <w:rPr>
          <w:rFonts w:cstheme="minorHAnsi"/>
          <w:color w:val="0D0D0D" w:themeColor="text1" w:themeTint="F2"/>
        </w:rPr>
      </w:pPr>
      <w:r>
        <w:rPr>
          <w:rFonts w:cstheme="minorHAnsi"/>
          <w:color w:val="0D0D0D" w:themeColor="text1" w:themeTint="F2"/>
        </w:rPr>
        <w:t>Le ministère de la C</w:t>
      </w:r>
      <w:r w:rsidR="00097C2E" w:rsidRPr="00097C2E">
        <w:rPr>
          <w:rFonts w:cstheme="minorHAnsi"/>
          <w:color w:val="0D0D0D" w:themeColor="text1" w:themeTint="F2"/>
        </w:rPr>
        <w:t xml:space="preserve">ulture développe une politique très active sur les territoires avec, en 2018, près de 1M€ de crédits supplémentaires, portant à 13,5 M€ l’effort pour le développement de la lecture. </w:t>
      </w:r>
    </w:p>
    <w:p w14:paraId="323F34F9" w14:textId="5D63AEAC" w:rsidR="00097C2E" w:rsidRPr="00097C2E" w:rsidRDefault="00097C2E" w:rsidP="00882683">
      <w:pPr>
        <w:spacing w:after="150" w:line="240" w:lineRule="auto"/>
        <w:jc w:val="both"/>
        <w:rPr>
          <w:rFonts w:cstheme="minorHAnsi"/>
          <w:color w:val="0D0D0D" w:themeColor="text1" w:themeTint="F2"/>
          <w:lang w:eastAsia="fr-FR"/>
        </w:rPr>
      </w:pPr>
      <w:r w:rsidRPr="00097C2E">
        <w:rPr>
          <w:rFonts w:cstheme="minorHAnsi"/>
          <w:color w:val="0D0D0D" w:themeColor="text1" w:themeTint="F2"/>
        </w:rPr>
        <w:t xml:space="preserve">Cet effort se conjugue avec une autre ambition : travailler dans une logique de réseau, de coopérations et de ciblage des efforts sur des zones prioritaires. Cela passe par </w:t>
      </w:r>
      <w:r w:rsidRPr="00097C2E">
        <w:rPr>
          <w:rFonts w:cstheme="minorHAnsi"/>
          <w:color w:val="0D0D0D" w:themeColor="text1" w:themeTint="F2"/>
        </w:rPr>
        <w:lastRenderedPageBreak/>
        <w:t>l’établissement de contrats territoire lecture (CTL). Dispositif mis en place en 2010, l</w:t>
      </w:r>
      <w:r w:rsidRPr="00097C2E">
        <w:rPr>
          <w:rFonts w:cstheme="minorHAnsi"/>
          <w:color w:val="0D0D0D" w:themeColor="text1" w:themeTint="F2"/>
          <w:lang w:eastAsia="fr-FR"/>
        </w:rPr>
        <w:t>es CTL visent à </w:t>
      </w:r>
      <w:r w:rsidRPr="00097C2E">
        <w:rPr>
          <w:rFonts w:cstheme="minorHAnsi"/>
          <w:b/>
          <w:bCs/>
          <w:color w:val="0D0D0D" w:themeColor="text1" w:themeTint="F2"/>
          <w:lang w:eastAsia="fr-FR"/>
        </w:rPr>
        <w:t>accompagner des projets pluriannuels</w:t>
      </w:r>
      <w:r w:rsidRPr="00097C2E">
        <w:rPr>
          <w:rFonts w:cstheme="minorHAnsi"/>
          <w:color w:val="0D0D0D" w:themeColor="text1" w:themeTint="F2"/>
          <w:lang w:eastAsia="fr-FR"/>
        </w:rPr>
        <w:t xml:space="preserve">, notamment en direction des jeunes publics, dans les milieux ruraux, périurbains et ultramarins. Ils soutiennent des logiques d'aménagement du territoire et favorisent l'intervention à l'échelon intercommunal ou à l'échelon départemental. Ils reposent sur un cofinancement entre la Direction régionale des affaires culturelles (DRAC) et la collectivité. </w:t>
      </w:r>
    </w:p>
    <w:p w14:paraId="3DDFF2B9" w14:textId="09293F79" w:rsidR="00097C2E" w:rsidRPr="00097C2E" w:rsidRDefault="00F9708C" w:rsidP="00882683">
      <w:pPr>
        <w:spacing w:after="150" w:line="240" w:lineRule="auto"/>
        <w:jc w:val="both"/>
        <w:rPr>
          <w:rFonts w:cstheme="minorHAnsi"/>
          <w:color w:val="0D0D0D" w:themeColor="text1" w:themeTint="F2"/>
          <w:lang w:eastAsia="fr-FR"/>
        </w:rPr>
      </w:pPr>
      <w:r>
        <w:rPr>
          <w:rFonts w:cstheme="minorHAnsi"/>
          <w:b/>
          <w:bCs/>
          <w:color w:val="0D0D0D" w:themeColor="text1" w:themeTint="F2"/>
          <w:lang w:eastAsia="fr-FR"/>
        </w:rPr>
        <w:t>Près de 15</w:t>
      </w:r>
      <w:r w:rsidR="00097C2E" w:rsidRPr="00097C2E">
        <w:rPr>
          <w:rFonts w:cstheme="minorHAnsi"/>
          <w:b/>
          <w:bCs/>
          <w:color w:val="0D0D0D" w:themeColor="text1" w:themeTint="F2"/>
          <w:lang w:eastAsia="fr-FR"/>
        </w:rPr>
        <w:t xml:space="preserve">0 contrats sont </w:t>
      </w:r>
      <w:r w:rsidR="00206E98" w:rsidRPr="00097C2E">
        <w:rPr>
          <w:rFonts w:cstheme="minorHAnsi"/>
          <w:b/>
          <w:bCs/>
          <w:color w:val="0D0D0D" w:themeColor="text1" w:themeTint="F2"/>
          <w:lang w:eastAsia="fr-FR"/>
        </w:rPr>
        <w:t>aujourd’hui déployés</w:t>
      </w:r>
      <w:r w:rsidR="00097C2E" w:rsidRPr="00097C2E">
        <w:rPr>
          <w:rFonts w:cstheme="minorHAnsi"/>
          <w:b/>
          <w:bCs/>
          <w:color w:val="0D0D0D" w:themeColor="text1" w:themeTint="F2"/>
          <w:lang w:eastAsia="fr-FR"/>
        </w:rPr>
        <w:t xml:space="preserve"> sur le territoire</w:t>
      </w:r>
      <w:r w:rsidR="00097C2E" w:rsidRPr="00097C2E">
        <w:rPr>
          <w:rFonts w:cstheme="minorHAnsi"/>
          <w:color w:val="0D0D0D" w:themeColor="text1" w:themeTint="F2"/>
          <w:lang w:eastAsia="fr-FR"/>
        </w:rPr>
        <w:t xml:space="preserve"> pour une contribution de l’Etat de près de 3M€.  </w:t>
      </w:r>
    </w:p>
    <w:p w14:paraId="536F7ADF" w14:textId="767E6DDE" w:rsidR="00097C2E" w:rsidRPr="00097C2E" w:rsidRDefault="00097C2E" w:rsidP="00882683">
      <w:pPr>
        <w:spacing w:after="150" w:line="240" w:lineRule="auto"/>
        <w:jc w:val="both"/>
        <w:rPr>
          <w:rFonts w:cstheme="minorHAnsi"/>
          <w:color w:val="0D0D0D" w:themeColor="text1" w:themeTint="F2"/>
          <w:lang w:eastAsia="fr-FR"/>
        </w:rPr>
      </w:pPr>
      <w:r w:rsidRPr="00097C2E">
        <w:rPr>
          <w:rFonts w:cstheme="minorHAnsi"/>
          <w:color w:val="0D0D0D" w:themeColor="text1" w:themeTint="F2"/>
          <w:lang w:eastAsia="fr-FR"/>
        </w:rPr>
        <w:t>La p</w:t>
      </w:r>
      <w:r w:rsidR="008775C9">
        <w:rPr>
          <w:rFonts w:cstheme="minorHAnsi"/>
          <w:color w:val="0D0D0D" w:themeColor="text1" w:themeTint="F2"/>
          <w:lang w:eastAsia="fr-FR"/>
        </w:rPr>
        <w:t xml:space="preserve">lupart d'entre eux sont signés </w:t>
      </w:r>
      <w:r w:rsidR="00F9708C">
        <w:rPr>
          <w:rFonts w:cstheme="minorHAnsi"/>
          <w:color w:val="0D0D0D" w:themeColor="text1" w:themeTint="F2"/>
          <w:lang w:eastAsia="fr-FR"/>
        </w:rPr>
        <w:t xml:space="preserve">par les DRAC - </w:t>
      </w:r>
      <w:r w:rsidRPr="00097C2E">
        <w:rPr>
          <w:rFonts w:cstheme="minorHAnsi"/>
          <w:color w:val="0D0D0D" w:themeColor="text1" w:themeTint="F2"/>
          <w:lang w:eastAsia="fr-FR"/>
        </w:rPr>
        <w:t>dont il convient de rappeler le rôle décisif dans la coordination de l’effort public en matière d’</w:t>
      </w:r>
      <w:r w:rsidR="00F9708C">
        <w:rPr>
          <w:rFonts w:cstheme="minorHAnsi"/>
          <w:color w:val="0D0D0D" w:themeColor="text1" w:themeTint="F2"/>
          <w:lang w:eastAsia="fr-FR"/>
        </w:rPr>
        <w:t xml:space="preserve">accès au livre et à la lecture - </w:t>
      </w:r>
      <w:r w:rsidRPr="00097C2E">
        <w:rPr>
          <w:rFonts w:cstheme="minorHAnsi"/>
          <w:color w:val="0D0D0D" w:themeColor="text1" w:themeTint="F2"/>
          <w:lang w:eastAsia="fr-FR"/>
        </w:rPr>
        <w:t xml:space="preserve">  avec une intercommunalité ou un département, qui constituent des échelons pertinents pour un effet levier au niveau territorial. Une part importante des CTL porte d’ailleurs sur des territoires ruraux, </w:t>
      </w:r>
      <w:r w:rsidR="008775C9">
        <w:rPr>
          <w:rFonts w:cstheme="minorHAnsi"/>
          <w:color w:val="0D0D0D" w:themeColor="text1" w:themeTint="F2"/>
          <w:lang w:eastAsia="fr-FR"/>
        </w:rPr>
        <w:t>souvent</w:t>
      </w:r>
      <w:r w:rsidRPr="00097C2E">
        <w:rPr>
          <w:rFonts w:cstheme="minorHAnsi"/>
          <w:color w:val="0D0D0D" w:themeColor="text1" w:themeTint="F2"/>
          <w:lang w:eastAsia="fr-FR"/>
        </w:rPr>
        <w:t xml:space="preserve"> identifiés comme des « zones blanches », où l’équipement de lecture publique est insuffisant. Les CTL sont généralement signés pour trois ans. Ils permettent d’</w:t>
      </w:r>
      <w:r w:rsidRPr="00097C2E">
        <w:rPr>
          <w:rFonts w:cstheme="minorHAnsi"/>
          <w:b/>
          <w:bCs/>
          <w:color w:val="0D0D0D" w:themeColor="text1" w:themeTint="F2"/>
          <w:lang w:eastAsia="fr-FR"/>
        </w:rPr>
        <w:t>accompagner et de structurer des projets très variés</w:t>
      </w:r>
      <w:r w:rsidRPr="00097C2E">
        <w:rPr>
          <w:rFonts w:cstheme="minorHAnsi"/>
          <w:color w:val="0D0D0D" w:themeColor="text1" w:themeTint="F2"/>
          <w:lang w:eastAsia="fr-FR"/>
        </w:rPr>
        <w:t> :</w:t>
      </w:r>
    </w:p>
    <w:p w14:paraId="701C19BF" w14:textId="5C81978B" w:rsidR="00AC0D47" w:rsidRDefault="00097C2E" w:rsidP="00AC0D47">
      <w:pPr>
        <w:pStyle w:val="Paragraphedeliste"/>
        <w:numPr>
          <w:ilvl w:val="0"/>
          <w:numId w:val="11"/>
        </w:numPr>
        <w:spacing w:before="100" w:beforeAutospacing="1" w:after="100" w:afterAutospacing="1"/>
        <w:rPr>
          <w:rFonts w:eastAsia="Times New Roman" w:cstheme="minorHAnsi"/>
          <w:color w:val="0D0D0D" w:themeColor="text1" w:themeTint="F2"/>
          <w:lang w:eastAsia="fr-FR"/>
        </w:rPr>
      </w:pPr>
      <w:r w:rsidRPr="00AC0D47">
        <w:rPr>
          <w:rFonts w:eastAsia="Times New Roman" w:cstheme="minorHAnsi"/>
          <w:color w:val="0D0D0D" w:themeColor="text1" w:themeTint="F2"/>
          <w:lang w:eastAsia="fr-FR"/>
        </w:rPr>
        <w:t>Constitution d’un réseau de lecture publique à l’échelle intercommunale (par ex. la communauté de commune de Bresle-Maritime)</w:t>
      </w:r>
      <w:r w:rsidR="00AC0D47">
        <w:rPr>
          <w:rFonts w:eastAsia="Times New Roman" w:cstheme="minorHAnsi"/>
          <w:color w:val="0D0D0D" w:themeColor="text1" w:themeTint="F2"/>
          <w:lang w:eastAsia="fr-FR"/>
        </w:rPr>
        <w:t>.</w:t>
      </w:r>
    </w:p>
    <w:p w14:paraId="5D4ED9A2" w14:textId="729F8CEE" w:rsidR="00AC0D47" w:rsidRDefault="00097C2E" w:rsidP="00AC0D47">
      <w:pPr>
        <w:pStyle w:val="Paragraphedeliste"/>
        <w:numPr>
          <w:ilvl w:val="0"/>
          <w:numId w:val="11"/>
        </w:numPr>
        <w:spacing w:before="100" w:beforeAutospacing="1" w:after="100" w:afterAutospacing="1"/>
        <w:rPr>
          <w:rFonts w:eastAsia="Times New Roman" w:cstheme="minorHAnsi"/>
          <w:color w:val="0D0D0D" w:themeColor="text1" w:themeTint="F2"/>
          <w:lang w:eastAsia="fr-FR"/>
        </w:rPr>
      </w:pPr>
      <w:r w:rsidRPr="00AC0D47">
        <w:rPr>
          <w:rFonts w:eastAsia="Times New Roman" w:cstheme="minorHAnsi"/>
          <w:color w:val="0D0D0D" w:themeColor="text1" w:themeTint="F2"/>
          <w:lang w:eastAsia="fr-FR"/>
        </w:rPr>
        <w:t>Actions de lutte contre l’illettrisme (par ex. la commune de Chevilly-Larue, le Finistère)</w:t>
      </w:r>
      <w:r w:rsidR="00AC0D47">
        <w:rPr>
          <w:rFonts w:eastAsia="Times New Roman" w:cstheme="minorHAnsi"/>
          <w:color w:val="0D0D0D" w:themeColor="text1" w:themeTint="F2"/>
          <w:lang w:eastAsia="fr-FR"/>
        </w:rPr>
        <w:t>.</w:t>
      </w:r>
    </w:p>
    <w:p w14:paraId="019DEEDF" w14:textId="6DEE73B4" w:rsidR="00AC0D47" w:rsidRDefault="00097C2E" w:rsidP="00AC0D47">
      <w:pPr>
        <w:pStyle w:val="Paragraphedeliste"/>
        <w:numPr>
          <w:ilvl w:val="0"/>
          <w:numId w:val="11"/>
        </w:numPr>
        <w:spacing w:before="100" w:beforeAutospacing="1" w:after="100" w:afterAutospacing="1"/>
        <w:rPr>
          <w:rFonts w:eastAsia="Times New Roman" w:cstheme="minorHAnsi"/>
          <w:color w:val="0D0D0D" w:themeColor="text1" w:themeTint="F2"/>
          <w:lang w:eastAsia="fr-FR"/>
        </w:rPr>
      </w:pPr>
      <w:r w:rsidRPr="00AC0D47">
        <w:rPr>
          <w:rFonts w:eastAsia="Times New Roman" w:cstheme="minorHAnsi"/>
          <w:color w:val="0D0D0D" w:themeColor="text1" w:themeTint="F2"/>
          <w:lang w:eastAsia="fr-FR"/>
        </w:rPr>
        <w:t>Actions hors les murs destinés aux publics éloignés du livre (par ex. l'Ille-et-Vilaine)</w:t>
      </w:r>
      <w:r w:rsidR="00AC0D47">
        <w:rPr>
          <w:rFonts w:eastAsia="Times New Roman" w:cstheme="minorHAnsi"/>
          <w:color w:val="0D0D0D" w:themeColor="text1" w:themeTint="F2"/>
          <w:lang w:eastAsia="fr-FR"/>
        </w:rPr>
        <w:t>.</w:t>
      </w:r>
    </w:p>
    <w:p w14:paraId="146AB3D4" w14:textId="55C99D4D" w:rsidR="00AC0D47" w:rsidRDefault="00097C2E" w:rsidP="00AC0D47">
      <w:pPr>
        <w:pStyle w:val="Paragraphedeliste"/>
        <w:numPr>
          <w:ilvl w:val="0"/>
          <w:numId w:val="11"/>
        </w:numPr>
        <w:spacing w:before="100" w:beforeAutospacing="1" w:after="100" w:afterAutospacing="1"/>
        <w:rPr>
          <w:rFonts w:eastAsia="Times New Roman" w:cstheme="minorHAnsi"/>
          <w:color w:val="0D0D0D" w:themeColor="text1" w:themeTint="F2"/>
          <w:lang w:eastAsia="fr-FR"/>
        </w:rPr>
      </w:pPr>
      <w:r w:rsidRPr="00AC0D47">
        <w:rPr>
          <w:rFonts w:eastAsia="Times New Roman" w:cstheme="minorHAnsi"/>
          <w:color w:val="0D0D0D" w:themeColor="text1" w:themeTint="F2"/>
          <w:lang w:eastAsia="fr-FR"/>
        </w:rPr>
        <w:t>Développement du numérique sur un territoire, généralement départemental (par ex. la Dordogne)</w:t>
      </w:r>
      <w:r w:rsidR="00982CB5">
        <w:rPr>
          <w:rFonts w:eastAsia="Times New Roman" w:cstheme="minorHAnsi"/>
          <w:color w:val="0D0D0D" w:themeColor="text1" w:themeTint="F2"/>
          <w:lang w:eastAsia="fr-FR"/>
        </w:rPr>
        <w:t>.</w:t>
      </w:r>
    </w:p>
    <w:p w14:paraId="51F9F4D4" w14:textId="32A46EFC" w:rsidR="00097C2E" w:rsidRPr="00AC0D47" w:rsidRDefault="00097C2E" w:rsidP="00AC0D47">
      <w:pPr>
        <w:pStyle w:val="Paragraphedeliste"/>
        <w:numPr>
          <w:ilvl w:val="0"/>
          <w:numId w:val="11"/>
        </w:numPr>
        <w:spacing w:before="100" w:beforeAutospacing="1" w:after="100" w:afterAutospacing="1"/>
        <w:rPr>
          <w:rFonts w:eastAsia="Times New Roman" w:cstheme="minorHAnsi"/>
          <w:color w:val="0D0D0D" w:themeColor="text1" w:themeTint="F2"/>
          <w:lang w:eastAsia="fr-FR"/>
        </w:rPr>
      </w:pPr>
      <w:r w:rsidRPr="00AC0D47">
        <w:rPr>
          <w:rFonts w:eastAsia="Times New Roman" w:cstheme="minorHAnsi"/>
          <w:color w:val="0D0D0D" w:themeColor="text1" w:themeTint="F2"/>
          <w:lang w:eastAsia="fr-FR"/>
        </w:rPr>
        <w:t>Accompagnement de projets de construction durant leur phase de préfiguration (par ex. l'antenne de Villé de la bibliothèque départementale du Bas-Rhin)</w:t>
      </w:r>
      <w:r w:rsidR="00982CB5">
        <w:rPr>
          <w:rFonts w:eastAsia="Times New Roman" w:cstheme="minorHAnsi"/>
          <w:color w:val="0D0D0D" w:themeColor="text1" w:themeTint="F2"/>
          <w:lang w:eastAsia="fr-FR"/>
        </w:rPr>
        <w:t>.</w:t>
      </w:r>
    </w:p>
    <w:p w14:paraId="4D791BEF" w14:textId="76972688" w:rsidR="00097C2E" w:rsidRPr="00097C2E" w:rsidRDefault="00097C2E" w:rsidP="00882683">
      <w:pPr>
        <w:spacing w:line="240" w:lineRule="auto"/>
        <w:jc w:val="both"/>
        <w:rPr>
          <w:rFonts w:cstheme="minorHAnsi"/>
          <w:color w:val="0D0D0D" w:themeColor="text1" w:themeTint="F2"/>
        </w:rPr>
      </w:pPr>
      <w:r w:rsidRPr="00097C2E">
        <w:rPr>
          <w:rFonts w:cstheme="minorHAnsi"/>
          <w:color w:val="0D0D0D" w:themeColor="text1" w:themeTint="F2"/>
        </w:rPr>
        <w:t>C’est un outil souple permettant une très bonne coopération entre l’Etat, les collectivités territoriales, les professionnels et tous les acteurs de la chaîne du livre, intégrant tout particulièrement les librairies dont le rôle est très important.</w:t>
      </w:r>
      <w:r>
        <w:rPr>
          <w:rFonts w:cstheme="minorHAnsi"/>
          <w:color w:val="0D0D0D" w:themeColor="text1" w:themeTint="F2"/>
        </w:rPr>
        <w:t xml:space="preserve"> </w:t>
      </w:r>
    </w:p>
    <w:p w14:paraId="6D2C29AB" w14:textId="29137561" w:rsidR="002369B0" w:rsidRPr="004E74C5" w:rsidRDefault="002369B0" w:rsidP="004E74C5">
      <w:pPr>
        <w:jc w:val="both"/>
        <w:rPr>
          <w:rFonts w:cstheme="minorHAnsi"/>
          <w:b/>
          <w:u w:val="single"/>
        </w:rPr>
      </w:pPr>
    </w:p>
    <w:p w14:paraId="084ED6D6" w14:textId="77777777" w:rsidR="00097C2E" w:rsidRPr="00997BAA" w:rsidRDefault="00097C2E" w:rsidP="00882683">
      <w:pPr>
        <w:pStyle w:val="Paragraphedeliste"/>
        <w:ind w:left="792" w:firstLine="0"/>
        <w:jc w:val="both"/>
        <w:rPr>
          <w:rFonts w:cstheme="minorHAnsi"/>
          <w:b/>
          <w:color w:val="auto"/>
          <w:u w:val="single"/>
        </w:rPr>
      </w:pPr>
    </w:p>
    <w:p w14:paraId="1F6FE0F2" w14:textId="4986EA43" w:rsidR="00AD00D2" w:rsidRPr="00260378" w:rsidRDefault="00CD7087" w:rsidP="00A60D26">
      <w:pPr>
        <w:pStyle w:val="Paragraphedeliste"/>
        <w:numPr>
          <w:ilvl w:val="0"/>
          <w:numId w:val="21"/>
        </w:numPr>
        <w:rPr>
          <w:rFonts w:cstheme="minorHAnsi"/>
          <w:b/>
          <w:color w:val="0D0D0D" w:themeColor="text1" w:themeTint="F2"/>
          <w:sz w:val="24"/>
          <w:szCs w:val="24"/>
          <w:u w:val="single"/>
        </w:rPr>
      </w:pPr>
      <w:r w:rsidRPr="00260378">
        <w:rPr>
          <w:rFonts w:cstheme="minorHAnsi"/>
          <w:b/>
          <w:color w:val="0D0D0D" w:themeColor="text1" w:themeTint="F2"/>
          <w:sz w:val="24"/>
          <w:szCs w:val="24"/>
          <w:u w:val="single"/>
        </w:rPr>
        <w:t>Un réseau engagé pour lutter contre</w:t>
      </w:r>
      <w:r w:rsidR="00997BAA" w:rsidRPr="00260378">
        <w:rPr>
          <w:rFonts w:cstheme="minorHAnsi"/>
          <w:b/>
          <w:color w:val="0D0D0D" w:themeColor="text1" w:themeTint="F2"/>
          <w:sz w:val="24"/>
          <w:szCs w:val="24"/>
          <w:u w:val="single"/>
        </w:rPr>
        <w:t xml:space="preserve"> l’analphabétisme et l’illettrisme</w:t>
      </w:r>
    </w:p>
    <w:p w14:paraId="0B201EDD" w14:textId="1C49847B" w:rsidR="00AD00D2" w:rsidRDefault="00AD00D2" w:rsidP="00882683">
      <w:pPr>
        <w:pStyle w:val="Paragraphedeliste"/>
        <w:ind w:left="360" w:firstLine="0"/>
        <w:jc w:val="both"/>
        <w:rPr>
          <w:rFonts w:cstheme="minorHAnsi"/>
          <w:b/>
          <w:u w:val="single"/>
        </w:rPr>
      </w:pPr>
    </w:p>
    <w:p w14:paraId="6E1B5FFC" w14:textId="71C2EB09" w:rsidR="00AD00D2" w:rsidRDefault="00AD00D2" w:rsidP="00882683">
      <w:pPr>
        <w:spacing w:line="240" w:lineRule="auto"/>
        <w:jc w:val="both"/>
        <w:rPr>
          <w:rFonts w:cstheme="minorHAnsi"/>
        </w:rPr>
      </w:pPr>
      <w:r>
        <w:rPr>
          <w:rFonts w:cstheme="minorHAnsi"/>
        </w:rPr>
        <w:t xml:space="preserve">Lors de chacun de nos déplacements, les élus, les professionnels, les associations, nous ont parlé de l’illettrisme et de leur </w:t>
      </w:r>
      <w:r w:rsidR="00206E98">
        <w:rPr>
          <w:rFonts w:cstheme="minorHAnsi"/>
        </w:rPr>
        <w:t xml:space="preserve">engagement </w:t>
      </w:r>
      <w:r w:rsidR="00206E98" w:rsidRPr="00BF0239">
        <w:rPr>
          <w:rFonts w:cstheme="minorHAnsi"/>
        </w:rPr>
        <w:t>pour</w:t>
      </w:r>
      <w:r>
        <w:rPr>
          <w:rFonts w:cstheme="minorHAnsi"/>
        </w:rPr>
        <w:t xml:space="preserve"> lutter contre ce fléau </w:t>
      </w:r>
      <w:r w:rsidR="00206E98">
        <w:rPr>
          <w:rFonts w:cstheme="minorHAnsi"/>
        </w:rPr>
        <w:t>qu’ils saisissent</w:t>
      </w:r>
      <w:r>
        <w:rPr>
          <w:rFonts w:cstheme="minorHAnsi"/>
        </w:rPr>
        <w:t xml:space="preserve"> à bras-le-corps, d</w:t>
      </w:r>
      <w:r w:rsidRPr="00BF0239">
        <w:rPr>
          <w:rFonts w:cstheme="minorHAnsi"/>
        </w:rPr>
        <w:t xml:space="preserve">ans chaque bibliothèque </w:t>
      </w:r>
      <w:r>
        <w:rPr>
          <w:rFonts w:cstheme="minorHAnsi"/>
        </w:rPr>
        <w:t>comme</w:t>
      </w:r>
      <w:r w:rsidRPr="00BF0239">
        <w:rPr>
          <w:rFonts w:cstheme="minorHAnsi"/>
        </w:rPr>
        <w:t xml:space="preserve"> au niveau national. Juste un symbole : l’Association des bibliothécaires de France (ABF) vient d’entrer a</w:t>
      </w:r>
      <w:r w:rsidR="00F9708C">
        <w:rPr>
          <w:rFonts w:cstheme="minorHAnsi"/>
        </w:rPr>
        <w:t>u comité consultatif de l’A</w:t>
      </w:r>
      <w:r>
        <w:rPr>
          <w:rFonts w:cstheme="minorHAnsi"/>
        </w:rPr>
        <w:t>gence nationale de lutte contre l’illettrisme (ANLCI)</w:t>
      </w:r>
    </w:p>
    <w:p w14:paraId="0D58AC09" w14:textId="544A014B" w:rsidR="00AD00D2" w:rsidRDefault="00AD00D2" w:rsidP="00882683">
      <w:pPr>
        <w:spacing w:line="240" w:lineRule="auto"/>
        <w:jc w:val="both"/>
        <w:rPr>
          <w:rFonts w:cstheme="minorHAnsi"/>
        </w:rPr>
      </w:pPr>
      <w:r>
        <w:rPr>
          <w:rFonts w:cstheme="minorHAnsi"/>
        </w:rPr>
        <w:t>L</w:t>
      </w:r>
      <w:r w:rsidRPr="00BF0239">
        <w:rPr>
          <w:rFonts w:cstheme="minorHAnsi"/>
        </w:rPr>
        <w:t xml:space="preserve">’illettrisme, a, bien sûr, à voir avec la lecture – il en empêche l’accès, et partant, celui des bibliothèques – mais </w:t>
      </w:r>
      <w:r>
        <w:rPr>
          <w:rFonts w:cstheme="minorHAnsi"/>
        </w:rPr>
        <w:t>c’</w:t>
      </w:r>
      <w:r w:rsidRPr="00BF0239">
        <w:rPr>
          <w:rFonts w:cstheme="minorHAnsi"/>
        </w:rPr>
        <w:t xml:space="preserve">est </w:t>
      </w:r>
      <w:r w:rsidR="002240FE">
        <w:rPr>
          <w:rFonts w:cstheme="minorHAnsi"/>
        </w:rPr>
        <w:t xml:space="preserve">aussi </w:t>
      </w:r>
      <w:r w:rsidRPr="00BF0239">
        <w:rPr>
          <w:rFonts w:cstheme="minorHAnsi"/>
        </w:rPr>
        <w:t>un facteur de désintégration sociale. Il prive des droits les plus élémentaires en ayant des conséquences sur l’accès aux soins, à l’emploi, à la culture, à la citoyenneté.</w:t>
      </w:r>
    </w:p>
    <w:p w14:paraId="4DA9EEC9" w14:textId="77777777" w:rsidR="00AD00D2" w:rsidRDefault="00AD00D2" w:rsidP="00882683">
      <w:pPr>
        <w:pStyle w:val="Paragraphedeliste"/>
        <w:ind w:left="0" w:firstLine="0"/>
        <w:jc w:val="both"/>
        <w:rPr>
          <w:rFonts w:cstheme="minorHAnsi"/>
          <w:b/>
          <w:color w:val="auto"/>
        </w:rPr>
      </w:pPr>
    </w:p>
    <w:p w14:paraId="0582B614" w14:textId="278EB8E0" w:rsidR="00AD00D2" w:rsidRPr="00AD00D2" w:rsidRDefault="00AD00D2" w:rsidP="00882683">
      <w:pPr>
        <w:pStyle w:val="Paragraphedeliste"/>
        <w:ind w:left="0" w:firstLine="0"/>
        <w:jc w:val="both"/>
        <w:rPr>
          <w:rFonts w:cstheme="minorHAnsi"/>
          <w:color w:val="auto"/>
        </w:rPr>
      </w:pPr>
      <w:r w:rsidRPr="00AD00D2">
        <w:rPr>
          <w:rFonts w:cstheme="minorHAnsi"/>
          <w:color w:val="auto"/>
        </w:rPr>
        <w:t>Une précision sur les mots employés, tout d’abord : illettrisme et analphabétisme.</w:t>
      </w:r>
      <w:r>
        <w:rPr>
          <w:rFonts w:cstheme="minorHAnsi"/>
          <w:color w:val="auto"/>
        </w:rPr>
        <w:t xml:space="preserve"> </w:t>
      </w:r>
      <w:r w:rsidRPr="00AD00D2">
        <w:rPr>
          <w:rFonts w:cstheme="minorHAnsi"/>
          <w:color w:val="auto"/>
        </w:rPr>
        <w:t xml:space="preserve">Les deux notions ne recouvrent pas la même réalité. Il est important de les préciser. Nous faisons </w:t>
      </w:r>
      <w:r w:rsidRPr="00AD00D2">
        <w:rPr>
          <w:rFonts w:cstheme="minorHAnsi"/>
          <w:color w:val="auto"/>
        </w:rPr>
        <w:lastRenderedPageBreak/>
        <w:t xml:space="preserve">nôtre cette formule qui figure sur le site Internet de </w:t>
      </w:r>
      <w:r w:rsidR="004E74C5">
        <w:rPr>
          <w:rFonts w:cstheme="minorHAnsi"/>
          <w:color w:val="auto"/>
        </w:rPr>
        <w:t>l’ANLCI</w:t>
      </w:r>
      <w:r w:rsidRPr="00AD00D2">
        <w:rPr>
          <w:rFonts w:cstheme="minorHAnsi"/>
          <w:color w:val="auto"/>
        </w:rPr>
        <w:t> : « Pour agir efficacement il faut savoir tout d’abord de quoi on parle, de qui on parle, se mettre d’accord sur les mots. »</w:t>
      </w:r>
    </w:p>
    <w:p w14:paraId="028FD3BE" w14:textId="77777777" w:rsidR="00AD00D2" w:rsidRPr="00BF0239" w:rsidRDefault="00AD00D2" w:rsidP="00882683">
      <w:pPr>
        <w:spacing w:line="240" w:lineRule="auto"/>
        <w:jc w:val="both"/>
        <w:rPr>
          <w:rFonts w:cstheme="minorHAnsi"/>
        </w:rPr>
      </w:pPr>
      <w:r w:rsidRPr="00BF0239">
        <w:rPr>
          <w:rFonts w:cstheme="minorHAnsi"/>
        </w:rPr>
        <w:t>L’illettrisme, concept créé dans les années 1980 par ATD Quart Monde, qualifie la situation de personnes qui, après avoir été scolarisées en France, n’ont pas acquis une maîtrise suffisante de la lecture, de l’écriture, du calcul, des compétences de base, pour être autonomes dans les situations simples de la vie courante.</w:t>
      </w:r>
    </w:p>
    <w:p w14:paraId="62BAD585" w14:textId="699BDDE0" w:rsidR="00AD00D2" w:rsidRPr="00BF0239" w:rsidRDefault="00AD00D2" w:rsidP="00882683">
      <w:pPr>
        <w:spacing w:line="240" w:lineRule="auto"/>
        <w:jc w:val="both"/>
        <w:rPr>
          <w:rFonts w:cstheme="minorHAnsi"/>
        </w:rPr>
      </w:pPr>
      <w:r w:rsidRPr="00BF0239">
        <w:rPr>
          <w:rFonts w:cstheme="minorHAnsi"/>
        </w:rPr>
        <w:t xml:space="preserve">L’analphabétisme est le fait de n’avoir jamais </w:t>
      </w:r>
      <w:r w:rsidR="004E74C5">
        <w:rPr>
          <w:rFonts w:cstheme="minorHAnsi"/>
        </w:rPr>
        <w:t>reçu un apprentissage que cela soit dans ou hors du cadre scolaire.</w:t>
      </w:r>
    </w:p>
    <w:p w14:paraId="349E43AF" w14:textId="77777777" w:rsidR="00AD00D2" w:rsidRPr="00BF0239" w:rsidRDefault="00AD00D2" w:rsidP="00882683">
      <w:pPr>
        <w:spacing w:line="240" w:lineRule="auto"/>
        <w:jc w:val="both"/>
        <w:rPr>
          <w:rFonts w:eastAsia="Times New Roman" w:cstheme="minorHAnsi"/>
          <w:lang w:eastAsia="fr-FR"/>
        </w:rPr>
      </w:pPr>
      <w:r w:rsidRPr="00BF0239">
        <w:rPr>
          <w:rFonts w:cstheme="minorHAnsi"/>
        </w:rPr>
        <w:t>Un dernier point : pour les migrants qui arrivent dans notre pays et qui n’ont jamais parlé la langue, on parle de français langue étrangère (FLE).</w:t>
      </w:r>
    </w:p>
    <w:p w14:paraId="36975E6D" w14:textId="77777777" w:rsidR="00AD00D2" w:rsidRPr="00BF0239" w:rsidRDefault="00AD00D2" w:rsidP="00882683">
      <w:pPr>
        <w:spacing w:line="240" w:lineRule="auto"/>
        <w:jc w:val="both"/>
        <w:rPr>
          <w:rFonts w:cstheme="minorHAnsi"/>
        </w:rPr>
      </w:pPr>
      <w:r w:rsidRPr="00BF0239">
        <w:rPr>
          <w:rFonts w:cstheme="minorHAnsi"/>
        </w:rPr>
        <w:t>Il y avait en 2012 en France, selon les derniers chiffres produits par ANLCI, 2,5 millions de personnes âgées de 18 à 65 ans en situation d’illettrisme. Cela représente 7 % de la population.</w:t>
      </w:r>
    </w:p>
    <w:p w14:paraId="680E4ADF" w14:textId="77777777" w:rsidR="00AD00D2" w:rsidRPr="00BF0239" w:rsidRDefault="00AD00D2" w:rsidP="00882683">
      <w:pPr>
        <w:spacing w:line="240" w:lineRule="auto"/>
        <w:jc w:val="both"/>
        <w:rPr>
          <w:rFonts w:cstheme="minorHAnsi"/>
        </w:rPr>
      </w:pPr>
    </w:p>
    <w:p w14:paraId="075B2D99" w14:textId="14EC5C75" w:rsidR="00AD00D2" w:rsidRPr="00BF0239" w:rsidRDefault="00AD00D2" w:rsidP="00882683">
      <w:pPr>
        <w:spacing w:line="240" w:lineRule="auto"/>
        <w:jc w:val="both"/>
        <w:rPr>
          <w:rFonts w:cstheme="minorHAnsi"/>
        </w:rPr>
      </w:pPr>
      <w:r w:rsidRPr="00BF0239">
        <w:rPr>
          <w:rFonts w:cstheme="minorHAnsi"/>
        </w:rPr>
        <w:t>Quelques précisions sur ce chiffre donnent des clés pour</w:t>
      </w:r>
      <w:r w:rsidR="004E74C5">
        <w:rPr>
          <w:rFonts w:cstheme="minorHAnsi"/>
        </w:rPr>
        <w:t xml:space="preserve"> appréhender</w:t>
      </w:r>
      <w:r w:rsidRPr="00BF0239">
        <w:rPr>
          <w:rFonts w:cstheme="minorHAnsi"/>
        </w:rPr>
        <w:t xml:space="preserve"> le combat à mener. D’abord tordre le cou à une réponse souvent entendue : « L’illettrisme c’est l’immigration des vingt dernières années. » 71 % des personnes touchées par l’illettrisme ont grandi dans des foyers où l’on parlait uniquement le français. Autre élément : 61 % de ces 2,5 millions sont des hommes. Toujours, aussi, la fracture territoriale : 50 % des personnes touchées vivent dans des zones rurales ou dans des villes de moins de 20 000 habitants et 10 % dans des zones urbaines sensibles (ZUS). Et enfin, la spirale des causes et des conséquences : 20 % des allocataires du RSA sont en situation d’illettrisme. Un dernier point, qui comme l’illettrisme handicape lourdement la vie quotidienne : 18 % des 18-25 ans ont d’importantes difficultés avec le calcul.</w:t>
      </w:r>
    </w:p>
    <w:p w14:paraId="4FF0FF3A" w14:textId="77777777" w:rsidR="00AD00D2" w:rsidRPr="00BF0239" w:rsidRDefault="00AD00D2" w:rsidP="00882683">
      <w:pPr>
        <w:spacing w:line="240" w:lineRule="auto"/>
        <w:jc w:val="both"/>
        <w:rPr>
          <w:rFonts w:cstheme="minorHAnsi"/>
        </w:rPr>
      </w:pPr>
    </w:p>
    <w:p w14:paraId="6B7C3A32" w14:textId="77777777" w:rsidR="00AD00D2" w:rsidRPr="00BF0239" w:rsidRDefault="00AD00D2" w:rsidP="00882683">
      <w:pPr>
        <w:spacing w:line="240" w:lineRule="auto"/>
        <w:jc w:val="both"/>
        <w:rPr>
          <w:rFonts w:cstheme="minorHAnsi"/>
        </w:rPr>
      </w:pPr>
    </w:p>
    <w:p w14:paraId="17D1801C" w14:textId="25559A38" w:rsidR="00AD00D2" w:rsidRPr="00BF0239" w:rsidRDefault="00AD00D2" w:rsidP="00882683">
      <w:pPr>
        <w:spacing w:line="240" w:lineRule="auto"/>
        <w:jc w:val="both"/>
        <w:rPr>
          <w:rFonts w:cstheme="minorHAnsi"/>
        </w:rPr>
      </w:pPr>
      <w:r w:rsidRPr="00BF0239">
        <w:rPr>
          <w:rFonts w:cstheme="minorHAnsi"/>
        </w:rPr>
        <w:t xml:space="preserve">Ici encore, c’est le partenariat avec les réseaux associatifs qui opère. Dans le domaine de la lutte contre l’illettrisme, 75 % des bibliothèques installées dans les collectivités de plus de 100 000 habitants travaillent avec des associations. Ce taux diminue avec la baisse de la taille des collectivités pour atteindre 25 % dans les communes de 20 000 à 40 000 habitants. De manière, donc, inversement proportionnelle </w:t>
      </w:r>
      <w:r w:rsidR="008775C9" w:rsidRPr="00BF0239">
        <w:rPr>
          <w:rFonts w:cstheme="minorHAnsi"/>
        </w:rPr>
        <w:t>au</w:t>
      </w:r>
      <w:r w:rsidR="008775C9">
        <w:rPr>
          <w:rFonts w:cstheme="minorHAnsi"/>
        </w:rPr>
        <w:t xml:space="preserve">x </w:t>
      </w:r>
      <w:r w:rsidR="008775C9" w:rsidRPr="00BF0239">
        <w:rPr>
          <w:rFonts w:cstheme="minorHAnsi"/>
        </w:rPr>
        <w:t>besoins</w:t>
      </w:r>
      <w:r w:rsidR="008775C9">
        <w:rPr>
          <w:rFonts w:cstheme="minorHAnsi"/>
        </w:rPr>
        <w:t xml:space="preserve"> les plus cruciaux, </w:t>
      </w:r>
      <w:r w:rsidRPr="00BF0239">
        <w:rPr>
          <w:rFonts w:cstheme="minorHAnsi"/>
        </w:rPr>
        <w:t>dans les communes rurales et les villes moyennes.</w:t>
      </w:r>
    </w:p>
    <w:p w14:paraId="5B2C7408" w14:textId="77777777" w:rsidR="00AD00D2" w:rsidRPr="00BF0239" w:rsidRDefault="00AD00D2" w:rsidP="00882683">
      <w:pPr>
        <w:spacing w:line="240" w:lineRule="auto"/>
        <w:jc w:val="both"/>
        <w:rPr>
          <w:rFonts w:cstheme="minorHAnsi"/>
        </w:rPr>
      </w:pPr>
      <w:r w:rsidRPr="00BF0239">
        <w:rPr>
          <w:rFonts w:cstheme="minorHAnsi"/>
        </w:rPr>
        <w:t>Cette donnée est logique : les partenariats impliquent d’abord qu’il y ait des associations sur les territoires et ensuite des moyens humains pour élaborer les dispositifs. Certaines bibliothèques n’auront jamais la possibilité de s’engager dans cette voie, une injonction en ce sens n’aurait aucune pertinence.</w:t>
      </w:r>
    </w:p>
    <w:p w14:paraId="536C4A25" w14:textId="62B408F2" w:rsidR="00AD00D2" w:rsidRPr="00BF0239" w:rsidRDefault="00AD00D2" w:rsidP="00882683">
      <w:pPr>
        <w:spacing w:line="240" w:lineRule="auto"/>
        <w:jc w:val="both"/>
        <w:rPr>
          <w:rFonts w:cstheme="minorHAnsi"/>
        </w:rPr>
      </w:pPr>
      <w:r w:rsidRPr="00BF0239">
        <w:rPr>
          <w:rFonts w:cstheme="minorHAnsi"/>
        </w:rPr>
        <w:t>Car pour ce sujet comme pour d’autres, l’inégalité des territoires est flagrante et concerne</w:t>
      </w:r>
      <w:r w:rsidR="008775C9">
        <w:rPr>
          <w:rFonts w:cstheme="minorHAnsi"/>
        </w:rPr>
        <w:t xml:space="preserve"> </w:t>
      </w:r>
      <w:r w:rsidR="004E74C5">
        <w:rPr>
          <w:rFonts w:cstheme="minorHAnsi"/>
        </w:rPr>
        <w:t xml:space="preserve">d’abord </w:t>
      </w:r>
      <w:r w:rsidR="004E74C5" w:rsidRPr="00BF0239">
        <w:rPr>
          <w:rFonts w:cstheme="minorHAnsi"/>
        </w:rPr>
        <w:t>les</w:t>
      </w:r>
      <w:r w:rsidRPr="00BF0239">
        <w:rPr>
          <w:rFonts w:cstheme="minorHAnsi"/>
        </w:rPr>
        <w:t xml:space="preserve"> zones rurales. Pour les enfants, bibliothèque signifie impérativement accompagnement, médiation : il est impossible de laisser un petit enfant seul face aux livres. Pour cela, il faut des ressources humaines et des espaces. Comment faire au sein des 8 800 points lecture qui vivent essentiellement par l’engagement des bénévoles et ne disposent en moyenne que de 0,3 équivalent temps plein par semaine de personnels professionnels et de quelques dizaines de mètres carrés, parfois moins ?</w:t>
      </w:r>
    </w:p>
    <w:p w14:paraId="7C655537" w14:textId="77777777" w:rsidR="00AD00D2" w:rsidRPr="00BF0239" w:rsidRDefault="00AD00D2" w:rsidP="00882683">
      <w:pPr>
        <w:spacing w:line="240" w:lineRule="auto"/>
        <w:jc w:val="both"/>
        <w:rPr>
          <w:rFonts w:cstheme="minorHAnsi"/>
        </w:rPr>
      </w:pPr>
    </w:p>
    <w:p w14:paraId="56830EC6" w14:textId="3645F166" w:rsidR="00AD00D2" w:rsidRPr="00BF0239" w:rsidRDefault="00AD00D2" w:rsidP="00882683">
      <w:pPr>
        <w:spacing w:line="240" w:lineRule="auto"/>
        <w:jc w:val="both"/>
        <w:rPr>
          <w:rFonts w:cstheme="minorHAnsi"/>
        </w:rPr>
      </w:pPr>
      <w:r w:rsidRPr="00BF0239">
        <w:rPr>
          <w:rFonts w:cstheme="minorHAnsi"/>
        </w:rPr>
        <w:lastRenderedPageBreak/>
        <w:t>Les petites communes, où sont implantés ces points lectures</w:t>
      </w:r>
      <w:r w:rsidR="004E74C5">
        <w:rPr>
          <w:rFonts w:cstheme="minorHAnsi"/>
        </w:rPr>
        <w:t>,</w:t>
      </w:r>
      <w:r w:rsidRPr="00BF0239">
        <w:rPr>
          <w:rFonts w:cstheme="minorHAnsi"/>
        </w:rPr>
        <w:t xml:space="preserve"> ne détiennent pas, seules, la réponse. Elle réside dans le regroupement, la mise en commun des forces et des volontés, dans la répartition des efforts entre les villes centres des intercommunalités et les communes périphériques. Le développement de la compétence des intercommunalités en matière de lecture publique est une nécessité.</w:t>
      </w:r>
    </w:p>
    <w:p w14:paraId="7CDA9C11" w14:textId="77777777" w:rsidR="00AD00D2" w:rsidRPr="00BF0239" w:rsidRDefault="00AD00D2" w:rsidP="00882683">
      <w:pPr>
        <w:spacing w:line="240" w:lineRule="auto"/>
        <w:jc w:val="both"/>
        <w:rPr>
          <w:rFonts w:cstheme="minorHAnsi"/>
        </w:rPr>
      </w:pPr>
      <w:r w:rsidRPr="00BF0239">
        <w:rPr>
          <w:rFonts w:cstheme="minorHAnsi"/>
        </w:rPr>
        <w:t>Prévenir, c’est aussi accompagner l’effort de l’Éducation nationale à l’école primaire. 92 % des bibliothèques ont un partenariat avec les écoles, taux qui atteint 99 % dans les villes de plus de 100 000 habitants.</w:t>
      </w:r>
    </w:p>
    <w:p w14:paraId="39E8CF9F" w14:textId="57D5E0B5" w:rsidR="00303B6E" w:rsidRDefault="00AD00D2" w:rsidP="00882683">
      <w:pPr>
        <w:spacing w:line="240" w:lineRule="auto"/>
        <w:jc w:val="both"/>
        <w:rPr>
          <w:rFonts w:cstheme="minorHAnsi"/>
        </w:rPr>
      </w:pPr>
      <w:r w:rsidRPr="00BF0239">
        <w:rPr>
          <w:rFonts w:cstheme="minorHAnsi"/>
        </w:rPr>
        <w:t>L’approche proposée est complémentaire, d’où la nécessité de toujours travailler en étroite coopération. Pour les bibliothèques, il s’agit de susciter le désir de lire, donner envie aux enfants, dans une approche ludique. Les clubs de lecture, les clubs ensuite d’écriture.</w:t>
      </w:r>
    </w:p>
    <w:p w14:paraId="431A6DD3" w14:textId="67F40AF8" w:rsidR="00CD7087" w:rsidRDefault="00CD7087" w:rsidP="00882683">
      <w:pPr>
        <w:spacing w:line="240" w:lineRule="auto"/>
        <w:jc w:val="both"/>
        <w:rPr>
          <w:rFonts w:cstheme="minorHAnsi"/>
        </w:rPr>
      </w:pPr>
    </w:p>
    <w:p w14:paraId="1855CBB3" w14:textId="77777777" w:rsidR="00CD7087" w:rsidRPr="00AD00D2" w:rsidRDefault="00CD7087" w:rsidP="00882683">
      <w:pPr>
        <w:spacing w:line="240" w:lineRule="auto"/>
        <w:jc w:val="both"/>
        <w:rPr>
          <w:rFonts w:cstheme="minorHAnsi"/>
        </w:rPr>
      </w:pPr>
    </w:p>
    <w:p w14:paraId="6DD86317" w14:textId="2FB71777" w:rsidR="00997BAA" w:rsidRPr="00260378" w:rsidRDefault="00997BAA" w:rsidP="00A60D26">
      <w:pPr>
        <w:pStyle w:val="Paragraphedeliste"/>
        <w:numPr>
          <w:ilvl w:val="1"/>
          <w:numId w:val="15"/>
        </w:numPr>
        <w:jc w:val="both"/>
        <w:rPr>
          <w:rFonts w:cstheme="minorHAnsi"/>
          <w:b/>
          <w:color w:val="0D0D0D" w:themeColor="text1" w:themeTint="F2"/>
          <w:sz w:val="24"/>
          <w:szCs w:val="24"/>
          <w:u w:val="single"/>
        </w:rPr>
      </w:pPr>
      <w:r w:rsidRPr="00260378">
        <w:rPr>
          <w:rFonts w:cstheme="minorHAnsi"/>
          <w:b/>
          <w:color w:val="0D0D0D" w:themeColor="text1" w:themeTint="F2"/>
          <w:sz w:val="24"/>
          <w:szCs w:val="24"/>
          <w:u w:val="single"/>
        </w:rPr>
        <w:t xml:space="preserve">Les bibliothèques : têtes de réseau des politiques culturelles sur le territoire </w:t>
      </w:r>
    </w:p>
    <w:p w14:paraId="1E0BF1CC" w14:textId="4B47D01D" w:rsidR="00CD7087" w:rsidRPr="00260378" w:rsidRDefault="00CD7087" w:rsidP="00882683">
      <w:pPr>
        <w:pStyle w:val="Paragraphedeliste"/>
        <w:ind w:left="792" w:firstLine="0"/>
        <w:jc w:val="both"/>
        <w:rPr>
          <w:rFonts w:cstheme="minorHAnsi"/>
          <w:b/>
          <w:color w:val="0D0D0D" w:themeColor="text1" w:themeTint="F2"/>
          <w:sz w:val="24"/>
          <w:szCs w:val="24"/>
          <w:u w:val="single"/>
        </w:rPr>
      </w:pPr>
    </w:p>
    <w:p w14:paraId="1D07BA6F" w14:textId="77777777" w:rsidR="00CD7087" w:rsidRPr="00260378" w:rsidRDefault="00CD7087" w:rsidP="00882683">
      <w:pPr>
        <w:pStyle w:val="Paragraphedeliste"/>
        <w:ind w:left="792" w:firstLine="0"/>
        <w:jc w:val="both"/>
        <w:rPr>
          <w:rFonts w:cstheme="minorHAnsi"/>
          <w:b/>
          <w:color w:val="0D0D0D" w:themeColor="text1" w:themeTint="F2"/>
          <w:sz w:val="24"/>
          <w:szCs w:val="24"/>
          <w:u w:val="single"/>
        </w:rPr>
      </w:pPr>
    </w:p>
    <w:p w14:paraId="3F86C16C" w14:textId="04E778CE" w:rsidR="00CD7087" w:rsidRPr="00260378" w:rsidRDefault="00CD7087" w:rsidP="00A60D26">
      <w:pPr>
        <w:pStyle w:val="Paragraphedeliste"/>
        <w:numPr>
          <w:ilvl w:val="0"/>
          <w:numId w:val="21"/>
        </w:numPr>
        <w:jc w:val="both"/>
        <w:rPr>
          <w:rFonts w:cstheme="minorHAnsi"/>
          <w:b/>
          <w:color w:val="0D0D0D" w:themeColor="text1" w:themeTint="F2"/>
          <w:sz w:val="24"/>
          <w:szCs w:val="24"/>
        </w:rPr>
      </w:pPr>
      <w:r w:rsidRPr="00260378">
        <w:rPr>
          <w:rFonts w:cstheme="minorHAnsi"/>
          <w:b/>
          <w:color w:val="0D0D0D" w:themeColor="text1" w:themeTint="F2"/>
          <w:sz w:val="24"/>
          <w:szCs w:val="24"/>
        </w:rPr>
        <w:t>Culture, de quoi parle-t-on ?</w:t>
      </w:r>
    </w:p>
    <w:p w14:paraId="4548DE69" w14:textId="062E0B77" w:rsidR="00CD7087" w:rsidRPr="00260378" w:rsidRDefault="00CD7087" w:rsidP="00882683">
      <w:pPr>
        <w:spacing w:line="240" w:lineRule="auto"/>
        <w:jc w:val="both"/>
        <w:rPr>
          <w:rFonts w:cstheme="minorHAnsi"/>
          <w:b/>
          <w:color w:val="0D0D0D" w:themeColor="text1" w:themeTint="F2"/>
          <w:sz w:val="24"/>
          <w:szCs w:val="24"/>
          <w:u w:val="single"/>
        </w:rPr>
      </w:pPr>
    </w:p>
    <w:p w14:paraId="0ABABC2C" w14:textId="77777777" w:rsidR="00CD7087" w:rsidRPr="00BF0239" w:rsidRDefault="00CD7087" w:rsidP="00882683">
      <w:pPr>
        <w:spacing w:line="240" w:lineRule="auto"/>
        <w:jc w:val="both"/>
        <w:rPr>
          <w:rFonts w:cstheme="minorHAnsi"/>
        </w:rPr>
      </w:pPr>
      <w:r w:rsidRPr="00BF0239">
        <w:rPr>
          <w:rFonts w:cstheme="minorHAnsi"/>
        </w:rPr>
        <w:t>Les mots ont un sens, et parfois on fait l’économie de l’interroger, de le préciser tant on pense qu’il est partagé par tous. Il en est ainsi du mot culture. Si l’on regarde dans les dictionnaires, le champ balayé par le concept est immense selon qu’on l’aborde sous un angle philosophique, sociologique ou anthropologique.</w:t>
      </w:r>
    </w:p>
    <w:p w14:paraId="38D18EC5" w14:textId="77777777" w:rsidR="00CD7087" w:rsidRPr="00BF0239" w:rsidRDefault="00CD7087" w:rsidP="00882683">
      <w:pPr>
        <w:spacing w:line="240" w:lineRule="auto"/>
        <w:jc w:val="both"/>
        <w:rPr>
          <w:rFonts w:eastAsia="Times New Roman" w:cstheme="minorHAnsi"/>
          <w:shd w:val="clear" w:color="auto" w:fill="FFFFFF"/>
          <w:lang w:eastAsia="fr-FR"/>
        </w:rPr>
      </w:pPr>
      <w:r w:rsidRPr="00BF0239">
        <w:rPr>
          <w:rFonts w:cstheme="minorHAnsi"/>
        </w:rPr>
        <w:t>En sociologie, la culture représente ce qui est commun à un groupe d’individus. Quand on parle de politique culturelle, la culture est liée au patrimoine artistique. C’est d’ailleurs sur ce principe que se construit, depuis André Malraux la politique culturelle de la France : « </w:t>
      </w:r>
      <w:r w:rsidRPr="00BF0239">
        <w:rPr>
          <w:rFonts w:eastAsia="Times New Roman" w:cstheme="minorHAnsi"/>
          <w:i/>
          <w:shd w:val="clear" w:color="auto" w:fill="FFFFFF"/>
          <w:lang w:eastAsia="fr-FR"/>
        </w:rPr>
        <w:t>rendre accessibles les œuvres capitales de l’humanité, et d’abord de la France, au plus grand nombre possible de Français, assurer la plus vaste audience à notre patrimoine culturel et favoriser la création de l'art et de l'esprit qui l'enrichisse</w:t>
      </w:r>
      <w:r w:rsidRPr="00BF0239">
        <w:rPr>
          <w:rFonts w:eastAsia="Times New Roman" w:cstheme="minorHAnsi"/>
          <w:i/>
          <w:iCs/>
          <w:lang w:eastAsia="fr-FR"/>
        </w:rPr>
        <w:t> </w:t>
      </w:r>
      <w:r w:rsidRPr="00BF0239">
        <w:rPr>
          <w:rFonts w:eastAsia="Times New Roman" w:cstheme="minorHAnsi"/>
          <w:shd w:val="clear" w:color="auto" w:fill="FFFFFF"/>
          <w:lang w:eastAsia="fr-FR"/>
        </w:rPr>
        <w:t>»</w:t>
      </w:r>
      <w:r w:rsidRPr="00BF0239">
        <w:rPr>
          <w:rFonts w:eastAsia="Times New Roman" w:cstheme="minorHAnsi"/>
          <w:i/>
          <w:shd w:val="clear" w:color="auto" w:fill="FFFFFF"/>
          <w:lang w:eastAsia="fr-FR"/>
        </w:rPr>
        <w:t xml:space="preserve"> </w:t>
      </w:r>
      <w:r w:rsidRPr="00BF0239">
        <w:rPr>
          <w:rFonts w:eastAsia="Times New Roman" w:cstheme="minorHAnsi"/>
          <w:shd w:val="clear" w:color="auto" w:fill="FFFFFF"/>
          <w:lang w:eastAsia="fr-FR"/>
        </w:rPr>
        <w:t xml:space="preserve">(décret du 24 juillet 1959). </w:t>
      </w:r>
    </w:p>
    <w:p w14:paraId="5A5EEA8A" w14:textId="77777777" w:rsidR="00CD7087" w:rsidRPr="00BF0239" w:rsidRDefault="00CD7087" w:rsidP="00882683">
      <w:pPr>
        <w:spacing w:line="240" w:lineRule="auto"/>
        <w:jc w:val="both"/>
        <w:rPr>
          <w:rFonts w:eastAsia="Times New Roman" w:cstheme="minorHAnsi"/>
          <w:shd w:val="clear" w:color="auto" w:fill="FFFFFF"/>
          <w:lang w:eastAsia="fr-FR"/>
        </w:rPr>
      </w:pPr>
      <w:r w:rsidRPr="00BF0239">
        <w:rPr>
          <w:rFonts w:eastAsia="Times New Roman" w:cstheme="minorHAnsi"/>
          <w:shd w:val="clear" w:color="auto" w:fill="FFFFFF"/>
          <w:lang w:eastAsia="fr-FR"/>
        </w:rPr>
        <w:t>Et c’est ce « rendre accessible » qui, depuis des décennies, fait couler tant d’encre et nourrit tant de débats. On parle de l’échec de l’accès ou de l’échec de la démocratisation. Les plans pour l’accès à la culture se succèdent (culture pour chacun, culture pour tous) mais si on veut caractériser cette politique, on dira que c’est une politique de l’offre.</w:t>
      </w:r>
    </w:p>
    <w:p w14:paraId="06589B36" w14:textId="77777777" w:rsidR="00CD7087" w:rsidRPr="00BF0239" w:rsidRDefault="00CD7087" w:rsidP="00882683">
      <w:pPr>
        <w:spacing w:line="240" w:lineRule="auto"/>
        <w:jc w:val="both"/>
        <w:rPr>
          <w:rFonts w:eastAsia="Times New Roman" w:cstheme="minorHAnsi"/>
          <w:shd w:val="clear" w:color="auto" w:fill="FFFFFF"/>
          <w:lang w:eastAsia="fr-FR"/>
        </w:rPr>
      </w:pPr>
    </w:p>
    <w:p w14:paraId="10470963" w14:textId="77777777" w:rsidR="00CD7087" w:rsidRPr="00BF0239" w:rsidRDefault="00CD7087" w:rsidP="00882683">
      <w:pPr>
        <w:spacing w:line="240" w:lineRule="auto"/>
        <w:jc w:val="both"/>
        <w:rPr>
          <w:rFonts w:eastAsia="Times New Roman" w:cstheme="minorHAnsi"/>
          <w:shd w:val="clear" w:color="auto" w:fill="FFFFFF"/>
          <w:lang w:eastAsia="fr-FR"/>
        </w:rPr>
      </w:pPr>
      <w:r w:rsidRPr="00BF0239">
        <w:rPr>
          <w:rFonts w:eastAsia="Times New Roman" w:cstheme="minorHAnsi"/>
          <w:shd w:val="clear" w:color="auto" w:fill="FFFFFF"/>
          <w:lang w:eastAsia="fr-FR"/>
        </w:rPr>
        <w:t>La manière dont nous avons vu les bibliothèques travailler inlassablement cette question de l’accès à la culture et les nombreux échanges que nous avons eus à ce sujet nous ont beaucoup interrogés car l’offre ne vient pas immédiatement : ce qui compte c’est d’abord l’interrogation sur les usagers ou plutôt les non-usagers.</w:t>
      </w:r>
    </w:p>
    <w:p w14:paraId="103FD93C" w14:textId="77777777" w:rsidR="00CD7087" w:rsidRPr="00BF0239" w:rsidRDefault="00CD7087" w:rsidP="00882683">
      <w:pPr>
        <w:spacing w:line="240" w:lineRule="auto"/>
        <w:jc w:val="both"/>
        <w:rPr>
          <w:rFonts w:eastAsia="Times New Roman" w:cstheme="minorHAnsi"/>
          <w:shd w:val="clear" w:color="auto" w:fill="FFFFFF"/>
          <w:lang w:eastAsia="fr-FR"/>
        </w:rPr>
      </w:pPr>
      <w:r w:rsidRPr="00BF0239">
        <w:rPr>
          <w:rFonts w:eastAsia="Times New Roman" w:cstheme="minorHAnsi"/>
          <w:shd w:val="clear" w:color="auto" w:fill="FFFFFF"/>
          <w:lang w:eastAsia="fr-FR"/>
        </w:rPr>
        <w:t>Faire coïncider le concept de « culture » avec le patrimoine et la création artistique (le premier devenant synonyme du second) crée une frontière, pour ne pas dire un mur infranchissable pour toutes celles et ceux qui, par leurs origines ou leur parcours, n’ont pas été sensibilisés aux œuvres d’art et aux pratiques culturelles. Ils sont les exclus de la culture, bien commun que l’on considère, et ô combien à juste titre, fondamental pour l’épanouissement des hommes et le bien-être des cités.</w:t>
      </w:r>
    </w:p>
    <w:p w14:paraId="7C7D8419" w14:textId="77777777" w:rsidR="00CD7087" w:rsidRPr="00BF0239" w:rsidRDefault="00CD7087" w:rsidP="00882683">
      <w:pPr>
        <w:spacing w:line="240" w:lineRule="auto"/>
        <w:jc w:val="both"/>
        <w:rPr>
          <w:rFonts w:eastAsia="Times New Roman" w:cstheme="minorHAnsi"/>
          <w:shd w:val="clear" w:color="auto" w:fill="FFFFFF"/>
          <w:lang w:eastAsia="fr-FR"/>
        </w:rPr>
      </w:pPr>
      <w:r w:rsidRPr="00BF0239">
        <w:rPr>
          <w:rFonts w:eastAsia="Times New Roman" w:cstheme="minorHAnsi"/>
          <w:shd w:val="clear" w:color="auto" w:fill="FFFFFF"/>
          <w:lang w:eastAsia="fr-FR"/>
        </w:rPr>
        <w:lastRenderedPageBreak/>
        <w:t>Il s’agit alors, pour « rendre accessible », de mettre en place une politique de démocratisation. Souvent cette politique fait l’économie du bagage culturel que chaque être humain porte en lui, qui le constitue en partie et qui pourrait résonner avec le fait artistique. La logique de la démocratisation culturelle est beaucoup plus celle de la transmission que celle de l’échange. Des dispositifs souvent innovants se multiplient pour mieux comprendre les publics, leurs attentes. Dans ce cadre, l’éducation artistique et culturelle apporte énormément avec la notion de parcours et l’insistance pour chaque enfant sur la découverte de sa propre créativité.</w:t>
      </w:r>
    </w:p>
    <w:p w14:paraId="7641A0D9" w14:textId="77777777" w:rsidR="00CD7087" w:rsidRPr="00BF0239" w:rsidRDefault="00CD7087" w:rsidP="00882683">
      <w:pPr>
        <w:spacing w:line="240" w:lineRule="auto"/>
        <w:jc w:val="both"/>
        <w:rPr>
          <w:rFonts w:eastAsia="Times New Roman" w:cstheme="minorHAnsi"/>
          <w:shd w:val="clear" w:color="auto" w:fill="FFFFFF"/>
          <w:lang w:eastAsia="fr-FR"/>
        </w:rPr>
      </w:pPr>
    </w:p>
    <w:p w14:paraId="4EC4A914" w14:textId="77777777" w:rsidR="00CD7087" w:rsidRPr="00BF0239" w:rsidRDefault="00CD7087" w:rsidP="00882683">
      <w:pPr>
        <w:spacing w:line="240" w:lineRule="auto"/>
        <w:jc w:val="both"/>
        <w:rPr>
          <w:rFonts w:eastAsia="Times New Roman" w:cstheme="minorHAnsi"/>
          <w:shd w:val="clear" w:color="auto" w:fill="FFFFFF"/>
          <w:lang w:eastAsia="fr-FR"/>
        </w:rPr>
      </w:pPr>
      <w:r w:rsidRPr="00BF0239">
        <w:rPr>
          <w:rFonts w:eastAsia="Times New Roman" w:cstheme="minorHAnsi"/>
          <w:shd w:val="clear" w:color="auto" w:fill="FFFFFF"/>
          <w:lang w:eastAsia="fr-FR"/>
        </w:rPr>
        <w:t xml:space="preserve">Mais majoritairement, les dispositifs de médiation, les politiques d’accès à la culture partent de l’offre. Et souvent, on est confrontés, découragés, au fameux « ce n’est pas pour moi ». </w:t>
      </w:r>
    </w:p>
    <w:p w14:paraId="69975508" w14:textId="77777777" w:rsidR="00CD7087" w:rsidRPr="00BF0239" w:rsidRDefault="00CD7087" w:rsidP="00882683">
      <w:pPr>
        <w:spacing w:line="240" w:lineRule="auto"/>
        <w:jc w:val="both"/>
        <w:rPr>
          <w:rFonts w:eastAsia="Times New Roman" w:cstheme="minorHAnsi"/>
          <w:shd w:val="clear" w:color="auto" w:fill="FFFFFF"/>
          <w:lang w:eastAsia="fr-FR"/>
        </w:rPr>
      </w:pPr>
      <w:r w:rsidRPr="00BF0239">
        <w:rPr>
          <w:rFonts w:eastAsia="Times New Roman" w:cstheme="minorHAnsi"/>
          <w:shd w:val="clear" w:color="auto" w:fill="FFFFFF"/>
          <w:lang w:eastAsia="fr-FR"/>
        </w:rPr>
        <w:t>Une anecdote nous a frappés à ce sujet : la directrice d’une association (« Femmes dans la cité ») qui construit des projets avec les femmes de quartiers périphériques, à La Seyne-sur-Mer, nous a raconté qu’elle a, il y a quelque temps, organisé une visite des arènes de Nîmes. Pendant la visite, une des participantes donne l’impression de s’ennuyer. Elle lui demande ce qu’il en est. La réponse est cinglante : « Tu m’emmènes voir des murs, aucun intérêt pour moi. »</w:t>
      </w:r>
    </w:p>
    <w:p w14:paraId="6DA5FBE7" w14:textId="77777777" w:rsidR="00CD7087" w:rsidRPr="00BF0239" w:rsidRDefault="00CD7087" w:rsidP="00882683">
      <w:pPr>
        <w:spacing w:line="240" w:lineRule="auto"/>
        <w:jc w:val="both"/>
        <w:rPr>
          <w:rFonts w:eastAsia="Times New Roman" w:cstheme="minorHAnsi"/>
          <w:shd w:val="clear" w:color="auto" w:fill="FFFFFF"/>
          <w:lang w:eastAsia="fr-FR"/>
        </w:rPr>
      </w:pPr>
      <w:r w:rsidRPr="00BF0239">
        <w:rPr>
          <w:rFonts w:eastAsia="Times New Roman" w:cstheme="minorHAnsi"/>
          <w:shd w:val="clear" w:color="auto" w:fill="FFFFFF"/>
          <w:lang w:eastAsia="fr-FR"/>
        </w:rPr>
        <w:t>Rien de cette œuvre laissée par les siècles ne parlait à cette femme. Aucune résonance avec ce qu’elle vivait dans la cité qu’elle n’avait presque jamais quittée. Après un moment de désappointement, notre interlocutrice a réfléchi aux moyens de faire parler ces murs pour cette visiteuse, à quoi pouvaient-ils renvoyer pour elle ? Comment l’accompagner pour sortir de ce « pas pour moi » ?</w:t>
      </w:r>
    </w:p>
    <w:p w14:paraId="13BDD19E" w14:textId="77777777" w:rsidR="00CD7087" w:rsidRPr="00BF0239" w:rsidRDefault="00CD7087" w:rsidP="00882683">
      <w:pPr>
        <w:spacing w:line="240" w:lineRule="auto"/>
        <w:jc w:val="both"/>
        <w:rPr>
          <w:rFonts w:eastAsia="Times New Roman" w:cstheme="minorHAnsi"/>
          <w:shd w:val="clear" w:color="auto" w:fill="FFFFFF"/>
          <w:lang w:eastAsia="fr-FR"/>
        </w:rPr>
      </w:pPr>
    </w:p>
    <w:p w14:paraId="741F683F" w14:textId="77777777" w:rsidR="00CD7087" w:rsidRPr="00BF0239" w:rsidRDefault="00CD7087" w:rsidP="00882683">
      <w:pPr>
        <w:spacing w:line="240" w:lineRule="auto"/>
        <w:jc w:val="both"/>
        <w:rPr>
          <w:rFonts w:eastAsia="Times New Roman" w:cstheme="minorHAnsi"/>
          <w:shd w:val="clear" w:color="auto" w:fill="FFFFFF"/>
          <w:lang w:eastAsia="fr-FR"/>
        </w:rPr>
      </w:pPr>
    </w:p>
    <w:p w14:paraId="73EF2E85" w14:textId="3DFD3641" w:rsidR="00CD7087" w:rsidRPr="00BF0239" w:rsidRDefault="00CD7087" w:rsidP="00882683">
      <w:pPr>
        <w:spacing w:line="240" w:lineRule="auto"/>
        <w:jc w:val="both"/>
        <w:rPr>
          <w:rFonts w:cstheme="minorHAnsi"/>
        </w:rPr>
      </w:pPr>
      <w:r w:rsidRPr="00BF0239">
        <w:rPr>
          <w:rFonts w:eastAsia="Times New Roman" w:cstheme="minorHAnsi"/>
          <w:shd w:val="clear" w:color="auto" w:fill="FFFFFF"/>
          <w:lang w:eastAsia="fr-FR"/>
        </w:rPr>
        <w:t xml:space="preserve">Et c’est ainsi que les bibliothèques, pour nombre de celles que nous avons visitées, abordent la culture sous son angle sociologique : ce qui soude un groupe d’individus, ce que nous avons en commun. Elles partent du bagage de chacun, de son propre regard sur le monde pour, ensuite, </w:t>
      </w:r>
      <w:r w:rsidR="00E44E47">
        <w:rPr>
          <w:rFonts w:eastAsia="Times New Roman" w:cstheme="minorHAnsi"/>
          <w:shd w:val="clear" w:color="auto" w:fill="FFFFFF"/>
          <w:lang w:eastAsia="fr-FR"/>
        </w:rPr>
        <w:t>lui proposer</w:t>
      </w:r>
      <w:r w:rsidRPr="00BF0239">
        <w:rPr>
          <w:rFonts w:eastAsia="Times New Roman" w:cstheme="minorHAnsi"/>
          <w:shd w:val="clear" w:color="auto" w:fill="FFFFFF"/>
          <w:lang w:eastAsia="fr-FR"/>
        </w:rPr>
        <w:t xml:space="preserve"> l’offre artistique et culturelle.</w:t>
      </w:r>
      <w:r w:rsidRPr="00BF0239">
        <w:rPr>
          <w:rFonts w:cstheme="minorHAnsi"/>
        </w:rPr>
        <w:t xml:space="preserve"> Dans cette approche, l’art ne constitue pas la seule entrée</w:t>
      </w:r>
      <w:r w:rsidR="00E44E47">
        <w:rPr>
          <w:rFonts w:cstheme="minorHAnsi"/>
        </w:rPr>
        <w:t xml:space="preserve"> vers </w:t>
      </w:r>
      <w:r w:rsidRPr="00BF0239">
        <w:rPr>
          <w:rFonts w:cstheme="minorHAnsi"/>
        </w:rPr>
        <w:t xml:space="preserve">la notion de culture. </w:t>
      </w:r>
    </w:p>
    <w:p w14:paraId="39D8AB6A" w14:textId="77777777" w:rsidR="00CD7087" w:rsidRPr="00BF0239" w:rsidRDefault="00CD7087" w:rsidP="00882683">
      <w:pPr>
        <w:spacing w:line="240" w:lineRule="auto"/>
        <w:jc w:val="both"/>
        <w:rPr>
          <w:rFonts w:cstheme="minorHAnsi"/>
        </w:rPr>
      </w:pPr>
    </w:p>
    <w:p w14:paraId="4834C82A" w14:textId="7EFAD7DB" w:rsidR="00CD7087" w:rsidRPr="00BF0239" w:rsidRDefault="00CD7087" w:rsidP="00882683">
      <w:pPr>
        <w:spacing w:line="240" w:lineRule="auto"/>
        <w:jc w:val="both"/>
        <w:rPr>
          <w:rFonts w:cstheme="minorHAnsi"/>
        </w:rPr>
      </w:pPr>
      <w:r w:rsidRPr="00BF0239">
        <w:rPr>
          <w:rFonts w:cstheme="minorHAnsi"/>
        </w:rPr>
        <w:t xml:space="preserve">Cela implique, pour les bibliothèques, </w:t>
      </w:r>
      <w:r w:rsidR="008A0EC1">
        <w:rPr>
          <w:rFonts w:cstheme="minorHAnsi"/>
        </w:rPr>
        <w:t xml:space="preserve">d’offrir </w:t>
      </w:r>
      <w:r w:rsidRPr="00BF0239">
        <w:rPr>
          <w:rFonts w:cstheme="minorHAnsi"/>
        </w:rPr>
        <w:t xml:space="preserve">des pratiques à développer ensemble (cuisine, narration, jeux, contes) pour avancer, progressivement, vers les livres, vers la lecture. Il s’agit de ne pas considérer la personne « inculte » en matière artistique comme vierge de toute culture, mais de partir de ce bagage, ce regard sur le monde, constitutif de chaque être humain, pour </w:t>
      </w:r>
      <w:r w:rsidR="008A0EC1">
        <w:rPr>
          <w:rFonts w:cstheme="minorHAnsi"/>
        </w:rPr>
        <w:t xml:space="preserve">lui </w:t>
      </w:r>
      <w:r w:rsidRPr="00BF0239">
        <w:rPr>
          <w:rFonts w:cstheme="minorHAnsi"/>
        </w:rPr>
        <w:t xml:space="preserve">ouvrir </w:t>
      </w:r>
      <w:r w:rsidR="008A0EC1">
        <w:rPr>
          <w:rFonts w:cstheme="minorHAnsi"/>
        </w:rPr>
        <w:t xml:space="preserve">d’autres horizons. </w:t>
      </w:r>
    </w:p>
    <w:p w14:paraId="2BEFD81D" w14:textId="77777777" w:rsidR="00CD7087" w:rsidRPr="00BF0239" w:rsidRDefault="00CD7087" w:rsidP="00882683">
      <w:pPr>
        <w:spacing w:line="240" w:lineRule="auto"/>
        <w:jc w:val="both"/>
        <w:rPr>
          <w:rFonts w:cstheme="minorHAnsi"/>
        </w:rPr>
      </w:pPr>
    </w:p>
    <w:p w14:paraId="2B4296BF" w14:textId="3BEB4FEC" w:rsidR="00CD7087" w:rsidRPr="00BF0239" w:rsidRDefault="00CD7087" w:rsidP="00882683">
      <w:pPr>
        <w:spacing w:line="240" w:lineRule="auto"/>
        <w:jc w:val="both"/>
        <w:rPr>
          <w:rFonts w:cstheme="minorHAnsi"/>
        </w:rPr>
      </w:pPr>
      <w:r w:rsidRPr="00BF0239">
        <w:rPr>
          <w:rFonts w:cstheme="minorHAnsi"/>
        </w:rPr>
        <w:t>Les élus et professionnels de Vaulx-en-Velin   qui élaborent le proje</w:t>
      </w:r>
      <w:r w:rsidR="004E74C5">
        <w:rPr>
          <w:rFonts w:cstheme="minorHAnsi"/>
        </w:rPr>
        <w:t>t de la future bibliothèque du M</w:t>
      </w:r>
      <w:r w:rsidRPr="00BF0239">
        <w:rPr>
          <w:rFonts w:cstheme="minorHAnsi"/>
        </w:rPr>
        <w:t xml:space="preserve">as du taureau ont pris pour point de départ du projet la définition de la culture donnée par l’UNESCO dans la déclaration sur les droits culturels : </w:t>
      </w:r>
      <w:r w:rsidRPr="00BF0239">
        <w:rPr>
          <w:rFonts w:cstheme="minorHAnsi"/>
          <w:i/>
        </w:rPr>
        <w:t xml:space="preserve">« Le terme "culture" recouvre les valeurs, les croyances, les convictions, les langues, les savoirs et les arts, les traditions, institutions et modes de vie par lesquels une personne ou un groupe exprime son humanité et les significations qu'il donne </w:t>
      </w:r>
      <w:r w:rsidRPr="00BF0239">
        <w:rPr>
          <w:rFonts w:eastAsia="Calibri" w:cstheme="minorHAnsi"/>
          <w:i/>
        </w:rPr>
        <w:t>à</w:t>
      </w:r>
      <w:r w:rsidRPr="00BF0239">
        <w:rPr>
          <w:rFonts w:cstheme="minorHAnsi"/>
          <w:i/>
        </w:rPr>
        <w:t xml:space="preserve"> son existence et </w:t>
      </w:r>
      <w:r w:rsidRPr="00BF0239">
        <w:rPr>
          <w:rFonts w:eastAsia="Calibri" w:cstheme="minorHAnsi"/>
          <w:i/>
        </w:rPr>
        <w:t>à</w:t>
      </w:r>
      <w:r w:rsidRPr="00BF0239">
        <w:rPr>
          <w:rFonts w:cstheme="minorHAnsi"/>
          <w:i/>
        </w:rPr>
        <w:t xml:space="preserve"> son développement ». </w:t>
      </w:r>
      <w:r w:rsidRPr="00BF0239">
        <w:rPr>
          <w:rFonts w:cstheme="minorHAnsi"/>
        </w:rPr>
        <w:t xml:space="preserve">Et la future bibliothèque qui va bientôt sortir de terre sera le fruit des approches croisées des habitants, des élus, des professionnels, des acteurs associatifs et, bien sûr des architectes. </w:t>
      </w:r>
    </w:p>
    <w:p w14:paraId="349DD86E" w14:textId="77777777" w:rsidR="00CD7087" w:rsidRPr="00BF0239" w:rsidRDefault="00CD7087" w:rsidP="00882683">
      <w:pPr>
        <w:spacing w:line="240" w:lineRule="auto"/>
        <w:jc w:val="both"/>
        <w:rPr>
          <w:rFonts w:cstheme="minorHAnsi"/>
        </w:rPr>
      </w:pPr>
    </w:p>
    <w:p w14:paraId="2684D2E6" w14:textId="77777777" w:rsidR="00CD7087" w:rsidRPr="00BF0239" w:rsidRDefault="00CD7087" w:rsidP="00882683">
      <w:pPr>
        <w:spacing w:line="240" w:lineRule="auto"/>
        <w:jc w:val="both"/>
        <w:rPr>
          <w:rFonts w:cstheme="minorHAnsi"/>
        </w:rPr>
      </w:pPr>
    </w:p>
    <w:p w14:paraId="509B7A5A" w14:textId="3DC1FB01" w:rsidR="00CD7087" w:rsidRPr="00BF0239" w:rsidRDefault="00CD7087" w:rsidP="00882683">
      <w:pPr>
        <w:spacing w:line="240" w:lineRule="auto"/>
        <w:jc w:val="both"/>
        <w:rPr>
          <w:rFonts w:cstheme="minorHAnsi"/>
        </w:rPr>
      </w:pPr>
      <w:r w:rsidRPr="00BF0239">
        <w:rPr>
          <w:rFonts w:cstheme="minorHAnsi"/>
        </w:rPr>
        <w:t>Pour faciliter des rencontres, la politique culture</w:t>
      </w:r>
      <w:r w:rsidR="008A0EC1">
        <w:rPr>
          <w:rFonts w:cstheme="minorHAnsi"/>
        </w:rPr>
        <w:t xml:space="preserve">lle se doit donc d’être ouverte </w:t>
      </w:r>
      <w:r w:rsidR="004E74C5">
        <w:rPr>
          <w:rFonts w:cstheme="minorHAnsi"/>
        </w:rPr>
        <w:t>aux autres</w:t>
      </w:r>
      <w:r w:rsidRPr="00BF0239">
        <w:rPr>
          <w:rFonts w:cstheme="minorHAnsi"/>
        </w:rPr>
        <w:t xml:space="preserve"> champs des politiques publiques, pour casser les murs du « ce n’est pas pour moi ». Offrir, rendre accessible ne suffisent pas, il faut aller chercher. Travailler, pour cela avec les autres acteurs de la politique culturelle bien sûr, mais aussi de la ville, de l’éducation, de la cohésion des territoires, de la santé, et tant d’autres.</w:t>
      </w:r>
    </w:p>
    <w:p w14:paraId="77B19C65" w14:textId="77777777" w:rsidR="00CD7087" w:rsidRPr="00BF0239" w:rsidRDefault="00CD7087" w:rsidP="00882683">
      <w:pPr>
        <w:spacing w:line="240" w:lineRule="auto"/>
        <w:jc w:val="both"/>
        <w:rPr>
          <w:rFonts w:cstheme="minorHAnsi"/>
        </w:rPr>
      </w:pPr>
    </w:p>
    <w:p w14:paraId="73C9B664" w14:textId="77777777" w:rsidR="00CD7087" w:rsidRPr="00BF0239" w:rsidRDefault="00CD7087" w:rsidP="00882683">
      <w:pPr>
        <w:spacing w:line="240" w:lineRule="auto"/>
        <w:jc w:val="both"/>
        <w:rPr>
          <w:rFonts w:cstheme="minorHAnsi"/>
        </w:rPr>
      </w:pPr>
    </w:p>
    <w:p w14:paraId="1C670328" w14:textId="77777777" w:rsidR="00CD7087" w:rsidRPr="00BF0239" w:rsidRDefault="00CD7087" w:rsidP="00882683">
      <w:pPr>
        <w:spacing w:line="240" w:lineRule="auto"/>
        <w:jc w:val="both"/>
        <w:rPr>
          <w:rFonts w:cstheme="minorHAnsi"/>
        </w:rPr>
      </w:pPr>
      <w:r w:rsidRPr="00BF0239">
        <w:rPr>
          <w:rFonts w:cstheme="minorHAnsi"/>
        </w:rPr>
        <w:t>Bel engagement pour la culture que nous avons rencontré aux quatre coins de l’Hexagone. Partout la politique culturelle est employée comme antidote à la sinistrose, à la tentation de tous les replis, et surtout des replis identitaires qui peuvent conduire à l’intolérance et à la barbarie.</w:t>
      </w:r>
    </w:p>
    <w:p w14:paraId="36F0CD81" w14:textId="77777777" w:rsidR="00CD7087" w:rsidRPr="00BF0239" w:rsidRDefault="00CD7087" w:rsidP="00882683">
      <w:pPr>
        <w:spacing w:line="240" w:lineRule="auto"/>
        <w:jc w:val="both"/>
        <w:rPr>
          <w:rFonts w:cstheme="minorHAnsi"/>
          <w:i/>
        </w:rPr>
      </w:pPr>
      <w:r w:rsidRPr="00BF0239">
        <w:rPr>
          <w:rFonts w:cstheme="minorHAnsi"/>
        </w:rPr>
        <w:t xml:space="preserve">Le maire de Gradignan, près de Bordeaux, a décidé d’ouvrir cet automne la médiathèque de sa ville de 20 000 habitants le dimanche. </w:t>
      </w:r>
      <w:r w:rsidRPr="00BF0239">
        <w:rPr>
          <w:rFonts w:cstheme="minorHAnsi"/>
          <w:i/>
        </w:rPr>
        <w:t>« Si les commerces ouvrent, pourquoi pas les services culturels </w:t>
      </w:r>
      <w:r w:rsidRPr="00BF0239">
        <w:rPr>
          <w:rFonts w:cstheme="minorHAnsi"/>
        </w:rPr>
        <w:t>», nous a-t-il dit. Pour lui, « </w:t>
      </w:r>
      <w:r w:rsidRPr="00BF0239">
        <w:rPr>
          <w:rFonts w:cstheme="minorHAnsi"/>
          <w:i/>
        </w:rPr>
        <w:t>ne rien lâcher sur la question culturelle est le meilleur antidote à l’appauvrissement général ».</w:t>
      </w:r>
    </w:p>
    <w:p w14:paraId="3F8DF1DC" w14:textId="79B37308" w:rsidR="00CD7087" w:rsidRDefault="00CD7087" w:rsidP="00882683">
      <w:pPr>
        <w:spacing w:line="240" w:lineRule="auto"/>
        <w:jc w:val="both"/>
        <w:rPr>
          <w:rFonts w:cstheme="minorHAnsi"/>
          <w:b/>
          <w:color w:val="0D0D0D" w:themeColor="text1" w:themeTint="F2"/>
          <w:u w:val="single"/>
        </w:rPr>
      </w:pPr>
    </w:p>
    <w:p w14:paraId="46628576" w14:textId="77777777" w:rsidR="00CD7087" w:rsidRPr="00CD7087" w:rsidRDefault="00CD7087" w:rsidP="00882683">
      <w:pPr>
        <w:spacing w:line="240" w:lineRule="auto"/>
        <w:jc w:val="both"/>
        <w:rPr>
          <w:rFonts w:cstheme="minorHAnsi"/>
          <w:b/>
          <w:color w:val="0D0D0D" w:themeColor="text1" w:themeTint="F2"/>
          <w:u w:val="single"/>
        </w:rPr>
      </w:pPr>
    </w:p>
    <w:p w14:paraId="75BB1984" w14:textId="1E87A17D" w:rsidR="00BF0239" w:rsidRPr="00CF6176" w:rsidRDefault="00BF0239" w:rsidP="00A60D26">
      <w:pPr>
        <w:pStyle w:val="Paragraphedeliste"/>
        <w:numPr>
          <w:ilvl w:val="0"/>
          <w:numId w:val="21"/>
        </w:numPr>
        <w:jc w:val="both"/>
        <w:rPr>
          <w:rFonts w:cstheme="minorHAnsi"/>
          <w:b/>
          <w:color w:val="0D0D0D" w:themeColor="text1" w:themeTint="F2"/>
          <w:sz w:val="24"/>
          <w:szCs w:val="24"/>
          <w:u w:val="single"/>
        </w:rPr>
      </w:pPr>
      <w:r w:rsidRPr="00CF6176">
        <w:rPr>
          <w:rFonts w:cstheme="minorHAnsi"/>
          <w:b/>
          <w:color w:val="0D0D0D" w:themeColor="text1" w:themeTint="F2"/>
          <w:sz w:val="24"/>
          <w:szCs w:val="24"/>
        </w:rPr>
        <w:t xml:space="preserve">Les bibliothèques, </w:t>
      </w:r>
      <w:r w:rsidR="00CD7087" w:rsidRPr="00CF6176">
        <w:rPr>
          <w:rFonts w:cstheme="minorHAnsi"/>
          <w:b/>
          <w:color w:val="0D0D0D" w:themeColor="text1" w:themeTint="F2"/>
          <w:sz w:val="24"/>
          <w:szCs w:val="24"/>
        </w:rPr>
        <w:t>passeurs de culture</w:t>
      </w:r>
    </w:p>
    <w:p w14:paraId="26ACE99A" w14:textId="5D0D74C3" w:rsidR="00433169" w:rsidRPr="00BF0239" w:rsidRDefault="00433169" w:rsidP="00882683">
      <w:pPr>
        <w:spacing w:line="240" w:lineRule="auto"/>
        <w:jc w:val="both"/>
        <w:rPr>
          <w:rFonts w:cstheme="minorHAnsi"/>
          <w:b/>
        </w:rPr>
      </w:pPr>
    </w:p>
    <w:p w14:paraId="77C13781" w14:textId="3A25730B" w:rsidR="00B777DD" w:rsidRPr="00BF0239" w:rsidRDefault="00B777DD" w:rsidP="00882683">
      <w:pPr>
        <w:spacing w:line="240" w:lineRule="auto"/>
        <w:jc w:val="both"/>
        <w:rPr>
          <w:rFonts w:cstheme="minorHAnsi"/>
        </w:rPr>
      </w:pPr>
      <w:r w:rsidRPr="00BF0239">
        <w:rPr>
          <w:rFonts w:cstheme="minorHAnsi"/>
        </w:rPr>
        <w:t>Si la cul</w:t>
      </w:r>
      <w:r w:rsidR="008A0EC1">
        <w:rPr>
          <w:rFonts w:cstheme="minorHAnsi"/>
        </w:rPr>
        <w:t xml:space="preserve">ture émancipe, elle peut </w:t>
      </w:r>
      <w:r w:rsidR="008775C9">
        <w:rPr>
          <w:rFonts w:cstheme="minorHAnsi"/>
        </w:rPr>
        <w:t xml:space="preserve">aussi </w:t>
      </w:r>
      <w:r w:rsidR="008775C9" w:rsidRPr="00BF0239">
        <w:rPr>
          <w:rFonts w:cstheme="minorHAnsi"/>
        </w:rPr>
        <w:t>classer</w:t>
      </w:r>
      <w:r w:rsidR="00C30832" w:rsidRPr="00BF0239">
        <w:rPr>
          <w:rFonts w:cstheme="minorHAnsi"/>
        </w:rPr>
        <w:t xml:space="preserve">, </w:t>
      </w:r>
      <w:r w:rsidR="008A0EC1">
        <w:rPr>
          <w:rFonts w:cstheme="minorHAnsi"/>
        </w:rPr>
        <w:t xml:space="preserve">discriminer. </w:t>
      </w:r>
      <w:r w:rsidRPr="00BF0239">
        <w:rPr>
          <w:rFonts w:cstheme="minorHAnsi"/>
        </w:rPr>
        <w:t xml:space="preserve">Publics exclus, éloignés, accès à la culture : les mots le disent. Il y a ceux à qui, dès l’enfance, on a confié les codes, et les autres qui </w:t>
      </w:r>
      <w:r w:rsidR="008A0EC1">
        <w:rPr>
          <w:rFonts w:cstheme="minorHAnsi"/>
        </w:rPr>
        <w:t>ne sont ou ne se sentent pas concernés par les</w:t>
      </w:r>
      <w:r w:rsidR="008775C9">
        <w:rPr>
          <w:rFonts w:cstheme="minorHAnsi"/>
        </w:rPr>
        <w:t xml:space="preserve"> «</w:t>
      </w:r>
      <w:r w:rsidR="008775C9" w:rsidRPr="00BF0239">
        <w:rPr>
          <w:rFonts w:cstheme="minorHAnsi"/>
        </w:rPr>
        <w:t xml:space="preserve"> politiques</w:t>
      </w:r>
      <w:r w:rsidRPr="00BF0239">
        <w:rPr>
          <w:rFonts w:cstheme="minorHAnsi"/>
        </w:rPr>
        <w:t xml:space="preserve"> culturelles</w:t>
      </w:r>
      <w:r w:rsidR="008A0EC1">
        <w:rPr>
          <w:rFonts w:cstheme="minorHAnsi"/>
        </w:rPr>
        <w:t> »</w:t>
      </w:r>
      <w:r w:rsidRPr="00BF0239">
        <w:rPr>
          <w:rFonts w:cstheme="minorHAnsi"/>
        </w:rPr>
        <w:t>. Pour ceux-là on a vu, dans les bibliothèques, deux axes stratégiques se développer.</w:t>
      </w:r>
    </w:p>
    <w:p w14:paraId="03B7606A" w14:textId="4A5D7077" w:rsidR="00512506" w:rsidRDefault="00B777DD" w:rsidP="00882683">
      <w:pPr>
        <w:spacing w:line="240" w:lineRule="auto"/>
        <w:jc w:val="both"/>
        <w:rPr>
          <w:rFonts w:cstheme="minorHAnsi"/>
        </w:rPr>
      </w:pPr>
      <w:r w:rsidRPr="00BF0239">
        <w:rPr>
          <w:rFonts w:cstheme="minorHAnsi"/>
        </w:rPr>
        <w:t xml:space="preserve">D’abord aller vers ceux qui ne poussent pas la porte, </w:t>
      </w:r>
      <w:r w:rsidR="008A0EC1">
        <w:rPr>
          <w:rFonts w:cstheme="minorHAnsi"/>
        </w:rPr>
        <w:t xml:space="preserve">en mobilisant pour cela l’ensemble des partenaires associatifs. Puis créer </w:t>
      </w:r>
      <w:r w:rsidRPr="00BF0239">
        <w:rPr>
          <w:rFonts w:cstheme="minorHAnsi"/>
        </w:rPr>
        <w:t xml:space="preserve">l’atmosphère qui fait des bibliothèques ces </w:t>
      </w:r>
      <w:r w:rsidRPr="009D600F">
        <w:rPr>
          <w:rFonts w:cstheme="minorHAnsi"/>
          <w:b/>
        </w:rPr>
        <w:t>troisièmes lieux</w:t>
      </w:r>
      <w:r w:rsidRPr="00BF0239">
        <w:rPr>
          <w:rFonts w:cstheme="minorHAnsi"/>
        </w:rPr>
        <w:t xml:space="preserve"> dont on parle de plus en plus : entre le travail et la maison, des lieux conviviaux, chauds</w:t>
      </w:r>
      <w:r w:rsidR="00366B48" w:rsidRPr="00BF0239">
        <w:rPr>
          <w:rFonts w:cstheme="minorHAnsi"/>
        </w:rPr>
        <w:t>,</w:t>
      </w:r>
      <w:r w:rsidRPr="00BF0239">
        <w:rPr>
          <w:rFonts w:cstheme="minorHAnsi"/>
        </w:rPr>
        <w:t xml:space="preserve"> où les espaces de recherche, de lecture, de travail et donc de calme jouxtent des espaces de convivialité, d’échange</w:t>
      </w:r>
      <w:r w:rsidR="005A378A" w:rsidRPr="00BF0239">
        <w:rPr>
          <w:rFonts w:cstheme="minorHAnsi"/>
        </w:rPr>
        <w:t>s</w:t>
      </w:r>
      <w:r w:rsidRPr="00BF0239">
        <w:rPr>
          <w:rFonts w:cstheme="minorHAnsi"/>
        </w:rPr>
        <w:t>, de jeux. On voit ainsi fleurir ici et là des ludothèques.</w:t>
      </w:r>
    </w:p>
    <w:p w14:paraId="7DB05B8B" w14:textId="77777777" w:rsidR="00813467" w:rsidRPr="00BF0239" w:rsidRDefault="00813467" w:rsidP="00882683">
      <w:pPr>
        <w:spacing w:line="240" w:lineRule="auto"/>
        <w:jc w:val="both"/>
        <w:rPr>
          <w:rFonts w:cstheme="minorHAnsi"/>
        </w:rPr>
      </w:pPr>
    </w:p>
    <w:p w14:paraId="2758A5AC" w14:textId="5FB7092E" w:rsidR="00813467" w:rsidRDefault="00B777DD" w:rsidP="00882683">
      <w:pPr>
        <w:spacing w:line="240" w:lineRule="auto"/>
        <w:jc w:val="both"/>
        <w:rPr>
          <w:rFonts w:cstheme="minorHAnsi"/>
        </w:rPr>
      </w:pPr>
      <w:r w:rsidRPr="00BF0239">
        <w:rPr>
          <w:rFonts w:cstheme="minorHAnsi"/>
        </w:rPr>
        <w:t xml:space="preserve">Les bibliothèques font moins peur que les musées et les salles de spectacles. On en pousse </w:t>
      </w:r>
      <w:r w:rsidR="00CA2ADE" w:rsidRPr="00BF0239">
        <w:rPr>
          <w:rFonts w:cstheme="minorHAnsi"/>
        </w:rPr>
        <w:t xml:space="preserve">souvent </w:t>
      </w:r>
      <w:r w:rsidRPr="00BF0239">
        <w:rPr>
          <w:rFonts w:cstheme="minorHAnsi"/>
        </w:rPr>
        <w:t>plus facilement les portes</w:t>
      </w:r>
      <w:r w:rsidR="00BF0239">
        <w:rPr>
          <w:rFonts w:cstheme="minorHAnsi"/>
        </w:rPr>
        <w:t xml:space="preserve"> (</w:t>
      </w:r>
      <w:r w:rsidR="00CA2ADE" w:rsidRPr="00BF0239">
        <w:rPr>
          <w:rFonts w:cstheme="minorHAnsi"/>
        </w:rPr>
        <w:t xml:space="preserve">40% de la population fréquente au moins une fois une bibliothèque </w:t>
      </w:r>
      <w:r w:rsidR="00BF0239" w:rsidRPr="00BF0239">
        <w:rPr>
          <w:rFonts w:cstheme="minorHAnsi"/>
        </w:rPr>
        <w:t>chaque</w:t>
      </w:r>
      <w:r w:rsidR="00CA2ADE" w:rsidRPr="00BF0239">
        <w:rPr>
          <w:rFonts w:cstheme="minorHAnsi"/>
        </w:rPr>
        <w:t xml:space="preserve"> année)</w:t>
      </w:r>
      <w:r w:rsidRPr="00BF0239">
        <w:rPr>
          <w:rFonts w:cstheme="minorHAnsi"/>
        </w:rPr>
        <w:t xml:space="preserve">. Elles peuvent donc se faire passeurs vers </w:t>
      </w:r>
      <w:r w:rsidR="00BF0239">
        <w:rPr>
          <w:rFonts w:cstheme="minorHAnsi"/>
        </w:rPr>
        <w:t>d’autres offres culturelles</w:t>
      </w:r>
      <w:r w:rsidRPr="00BF0239">
        <w:rPr>
          <w:rFonts w:cstheme="minorHAnsi"/>
        </w:rPr>
        <w:t xml:space="preserve">. Les initiatives en ce sens se multiplient : partenariats avec les conservatoires, </w:t>
      </w:r>
      <w:r w:rsidR="008A0EC1">
        <w:rPr>
          <w:rFonts w:cstheme="minorHAnsi"/>
        </w:rPr>
        <w:t xml:space="preserve">les </w:t>
      </w:r>
      <w:r w:rsidRPr="00BF0239">
        <w:rPr>
          <w:rFonts w:cstheme="minorHAnsi"/>
        </w:rPr>
        <w:t xml:space="preserve">musées, mais aussi avec les librairies, les lieux de pratiques amateurs. Elles se </w:t>
      </w:r>
      <w:r w:rsidR="00366B48" w:rsidRPr="00BF0239">
        <w:rPr>
          <w:rFonts w:cstheme="minorHAnsi"/>
        </w:rPr>
        <w:t>font tête</w:t>
      </w:r>
      <w:r w:rsidR="00A17472" w:rsidRPr="00BF0239">
        <w:rPr>
          <w:rFonts w:cstheme="minorHAnsi"/>
        </w:rPr>
        <w:t>s</w:t>
      </w:r>
      <w:r w:rsidRPr="00BF0239">
        <w:rPr>
          <w:rFonts w:cstheme="minorHAnsi"/>
        </w:rPr>
        <w:t xml:space="preserve"> de réseau culturel sur un bassin territorial. </w:t>
      </w:r>
      <w:r w:rsidR="008A0EC1">
        <w:rPr>
          <w:rFonts w:cstheme="minorHAnsi"/>
        </w:rPr>
        <w:t>Peu à peu se cassent enfin</w:t>
      </w:r>
      <w:r w:rsidRPr="00BF0239">
        <w:rPr>
          <w:rFonts w:cstheme="minorHAnsi"/>
        </w:rPr>
        <w:t xml:space="preserve"> les murs entre le patrimoine et la création et ce qu’on </w:t>
      </w:r>
      <w:r w:rsidR="008775C9" w:rsidRPr="00BF0239">
        <w:rPr>
          <w:rFonts w:cstheme="minorHAnsi"/>
        </w:rPr>
        <w:t>appelle,</w:t>
      </w:r>
      <w:r w:rsidR="008A0EC1">
        <w:rPr>
          <w:rFonts w:cstheme="minorHAnsi"/>
        </w:rPr>
        <w:t xml:space="preserve"> non sans un peu de mépris parfois, </w:t>
      </w:r>
      <w:r w:rsidRPr="00BF0239">
        <w:rPr>
          <w:rFonts w:cstheme="minorHAnsi"/>
        </w:rPr>
        <w:t>« l</w:t>
      </w:r>
      <w:r w:rsidR="008A0EC1">
        <w:rPr>
          <w:rFonts w:cstheme="minorHAnsi"/>
        </w:rPr>
        <w:t>es pratiques culturelles »</w:t>
      </w:r>
      <w:r w:rsidRPr="00BF0239">
        <w:rPr>
          <w:rFonts w:cstheme="minorHAnsi"/>
        </w:rPr>
        <w:t>.</w:t>
      </w:r>
    </w:p>
    <w:p w14:paraId="0A420B7E" w14:textId="6A435790" w:rsidR="00BF0239" w:rsidRDefault="00CD7087" w:rsidP="00882683">
      <w:pPr>
        <w:spacing w:line="240" w:lineRule="auto"/>
        <w:jc w:val="both"/>
        <w:rPr>
          <w:rFonts w:cstheme="minorHAnsi"/>
        </w:rPr>
      </w:pPr>
      <w:r>
        <w:rPr>
          <w:rFonts w:cstheme="minorHAnsi"/>
        </w:rPr>
        <w:t>Parmi tant d’autres, deux dispositifs ont retenu notre attention.</w:t>
      </w:r>
    </w:p>
    <w:p w14:paraId="34833057" w14:textId="393D0541" w:rsidR="00CD7087" w:rsidRDefault="00CD7087" w:rsidP="00882683">
      <w:pPr>
        <w:spacing w:line="240" w:lineRule="auto"/>
        <w:jc w:val="both"/>
        <w:rPr>
          <w:rFonts w:cstheme="minorHAnsi"/>
        </w:rPr>
      </w:pPr>
    </w:p>
    <w:p w14:paraId="74FF5378" w14:textId="77777777" w:rsidR="00AC0D47" w:rsidRPr="00BF0239" w:rsidRDefault="00AC0D47" w:rsidP="00882683">
      <w:pPr>
        <w:spacing w:line="240" w:lineRule="auto"/>
        <w:jc w:val="both"/>
        <w:rPr>
          <w:rFonts w:cstheme="minorHAnsi"/>
        </w:rPr>
      </w:pPr>
    </w:p>
    <w:p w14:paraId="2E91C521" w14:textId="775AB969" w:rsidR="00E43478" w:rsidRPr="00CD7087" w:rsidRDefault="00BF0239" w:rsidP="00882683">
      <w:pPr>
        <w:spacing w:line="240" w:lineRule="auto"/>
        <w:jc w:val="both"/>
        <w:rPr>
          <w:rFonts w:cstheme="minorHAnsi"/>
          <w:b/>
          <w:color w:val="0D0D0D" w:themeColor="text1" w:themeTint="F2"/>
        </w:rPr>
      </w:pPr>
      <w:r w:rsidRPr="00CD7087">
        <w:rPr>
          <w:rFonts w:cstheme="minorHAnsi"/>
          <w:b/>
          <w:color w:val="0D0D0D" w:themeColor="text1" w:themeTint="F2"/>
        </w:rPr>
        <w:t xml:space="preserve">L’artothèque </w:t>
      </w:r>
    </w:p>
    <w:p w14:paraId="2191DA80" w14:textId="0CEA0F85" w:rsidR="00CA2ADE" w:rsidRPr="00CD7087" w:rsidRDefault="00E43478" w:rsidP="00882683">
      <w:pPr>
        <w:spacing w:line="240" w:lineRule="auto"/>
        <w:jc w:val="both"/>
        <w:rPr>
          <w:rFonts w:cstheme="minorHAnsi"/>
          <w:color w:val="0D0D0D" w:themeColor="text1" w:themeTint="F2"/>
        </w:rPr>
      </w:pPr>
      <w:r w:rsidRPr="00CD7087">
        <w:rPr>
          <w:rFonts w:cstheme="minorHAnsi"/>
          <w:color w:val="0D0D0D" w:themeColor="text1" w:themeTint="F2"/>
        </w:rPr>
        <w:lastRenderedPageBreak/>
        <w:t>Un concept dérivé de celui de bibliothèque est apparu à Berlin au début de XXème siècle et s’est répandu en France dans les année</w:t>
      </w:r>
      <w:r w:rsidR="004E433D" w:rsidRPr="00CD7087">
        <w:rPr>
          <w:rFonts w:cstheme="minorHAnsi"/>
          <w:color w:val="0D0D0D" w:themeColor="text1" w:themeTint="F2"/>
        </w:rPr>
        <w:t>s 80, s</w:t>
      </w:r>
      <w:r w:rsidR="00131FA2" w:rsidRPr="00CD7087">
        <w:rPr>
          <w:rFonts w:cstheme="minorHAnsi"/>
          <w:color w:val="0D0D0D" w:themeColor="text1" w:themeTint="F2"/>
        </w:rPr>
        <w:t>outenu</w:t>
      </w:r>
      <w:r w:rsidR="004E433D" w:rsidRPr="00CD7087">
        <w:rPr>
          <w:rFonts w:cstheme="minorHAnsi"/>
          <w:color w:val="0D0D0D" w:themeColor="text1" w:themeTint="F2"/>
        </w:rPr>
        <w:t xml:space="preserve"> par le ministère de la culture. S’il n’en existe aujourd’hui qu’une petite centaine </w:t>
      </w:r>
      <w:r w:rsidR="005D5EB6" w:rsidRPr="00CD7087">
        <w:rPr>
          <w:rFonts w:cstheme="minorHAnsi"/>
          <w:color w:val="0D0D0D" w:themeColor="text1" w:themeTint="F2"/>
        </w:rPr>
        <w:t xml:space="preserve">en </w:t>
      </w:r>
      <w:r w:rsidR="00CD7087" w:rsidRPr="00CD7087">
        <w:rPr>
          <w:rFonts w:cstheme="minorHAnsi"/>
          <w:color w:val="0D0D0D" w:themeColor="text1" w:themeTint="F2"/>
        </w:rPr>
        <w:t>France, l</w:t>
      </w:r>
      <w:r w:rsidR="004E433D" w:rsidRPr="00CD7087">
        <w:rPr>
          <w:rFonts w:cstheme="minorHAnsi"/>
          <w:color w:val="0D0D0D" w:themeColor="text1" w:themeTint="F2"/>
        </w:rPr>
        <w:t>es artothèques offre</w:t>
      </w:r>
      <w:r w:rsidR="00D1511D" w:rsidRPr="00CD7087">
        <w:rPr>
          <w:rFonts w:cstheme="minorHAnsi"/>
          <w:color w:val="0D0D0D" w:themeColor="text1" w:themeTint="F2"/>
        </w:rPr>
        <w:t xml:space="preserve">nt </w:t>
      </w:r>
      <w:r w:rsidR="004E433D" w:rsidRPr="00CD7087">
        <w:rPr>
          <w:rFonts w:cstheme="minorHAnsi"/>
          <w:color w:val="0D0D0D" w:themeColor="text1" w:themeTint="F2"/>
        </w:rPr>
        <w:t>de belles perspectives pour le développement de l’accès de tous à la création</w:t>
      </w:r>
      <w:r w:rsidR="00624F5B" w:rsidRPr="00CD7087">
        <w:rPr>
          <w:rFonts w:cstheme="minorHAnsi"/>
          <w:color w:val="0D0D0D" w:themeColor="text1" w:themeTint="F2"/>
        </w:rPr>
        <w:t xml:space="preserve"> artistique</w:t>
      </w:r>
      <w:r w:rsidR="00CD7087" w:rsidRPr="00CD7087">
        <w:rPr>
          <w:rFonts w:cstheme="minorHAnsi"/>
          <w:color w:val="0D0D0D" w:themeColor="text1" w:themeTint="F2"/>
        </w:rPr>
        <w:t xml:space="preserve"> et pour le décloisonnement des pratiques culturelles.</w:t>
      </w:r>
    </w:p>
    <w:p w14:paraId="1D3BF480" w14:textId="6C34F5EC" w:rsidR="00E43478" w:rsidRPr="00CD7087" w:rsidRDefault="00CD7087" w:rsidP="00882683">
      <w:pPr>
        <w:spacing w:line="240" w:lineRule="auto"/>
        <w:jc w:val="both"/>
        <w:rPr>
          <w:rFonts w:cstheme="minorHAnsi"/>
          <w:color w:val="0D0D0D" w:themeColor="text1" w:themeTint="F2"/>
        </w:rPr>
      </w:pPr>
      <w:r w:rsidRPr="00CD7087">
        <w:rPr>
          <w:rFonts w:cstheme="minorHAnsi"/>
          <w:color w:val="0D0D0D" w:themeColor="text1" w:themeTint="F2"/>
        </w:rPr>
        <w:t>L</w:t>
      </w:r>
      <w:r w:rsidR="00E43478" w:rsidRPr="00CD7087">
        <w:rPr>
          <w:rFonts w:cstheme="minorHAnsi"/>
          <w:color w:val="0D0D0D" w:themeColor="text1" w:themeTint="F2"/>
        </w:rPr>
        <w:t>’</w:t>
      </w:r>
      <w:r w:rsidR="004E433D" w:rsidRPr="00CD7087">
        <w:rPr>
          <w:rFonts w:cstheme="minorHAnsi"/>
          <w:color w:val="0D0D0D" w:themeColor="text1" w:themeTint="F2"/>
        </w:rPr>
        <w:t>artothèque</w:t>
      </w:r>
      <w:r w:rsidR="00E43478" w:rsidRPr="00CD7087">
        <w:rPr>
          <w:rFonts w:cstheme="minorHAnsi"/>
          <w:color w:val="0D0D0D" w:themeColor="text1" w:themeTint="F2"/>
        </w:rPr>
        <w:t xml:space="preserve"> </w:t>
      </w:r>
      <w:r w:rsidR="00BF0239" w:rsidRPr="00CD7087">
        <w:rPr>
          <w:rFonts w:cstheme="minorHAnsi"/>
          <w:color w:val="0D0D0D" w:themeColor="text1" w:themeTint="F2"/>
        </w:rPr>
        <w:t>offre la</w:t>
      </w:r>
      <w:r w:rsidR="00E43478" w:rsidRPr="00CD7087">
        <w:rPr>
          <w:rFonts w:cstheme="minorHAnsi"/>
          <w:color w:val="0D0D0D" w:themeColor="text1" w:themeTint="F2"/>
        </w:rPr>
        <w:t xml:space="preserve"> possibilité d’</w:t>
      </w:r>
      <w:r w:rsidR="005D5EB6" w:rsidRPr="00CD7087">
        <w:rPr>
          <w:rFonts w:cstheme="minorHAnsi"/>
          <w:color w:val="0D0D0D" w:themeColor="text1" w:themeTint="F2"/>
        </w:rPr>
        <w:t>emprunter</w:t>
      </w:r>
      <w:r w:rsidR="00E43478" w:rsidRPr="00CD7087">
        <w:rPr>
          <w:rFonts w:cstheme="minorHAnsi"/>
          <w:color w:val="0D0D0D" w:themeColor="text1" w:themeTint="F2"/>
        </w:rPr>
        <w:t xml:space="preserve"> des œuvres d’</w:t>
      </w:r>
      <w:r w:rsidR="005D5EB6" w:rsidRPr="00CD7087">
        <w:rPr>
          <w:rFonts w:cstheme="minorHAnsi"/>
          <w:color w:val="0D0D0D" w:themeColor="text1" w:themeTint="F2"/>
        </w:rPr>
        <w:t>arts visuels.</w:t>
      </w:r>
      <w:r w:rsidR="00E43478" w:rsidRPr="00CD7087">
        <w:rPr>
          <w:rFonts w:cstheme="minorHAnsi"/>
          <w:color w:val="0D0D0D" w:themeColor="text1" w:themeTint="F2"/>
        </w:rPr>
        <w:t xml:space="preserve"> Le plus souvent, il s’agit de </w:t>
      </w:r>
      <w:r w:rsidR="004E433D" w:rsidRPr="00CD7087">
        <w:rPr>
          <w:rFonts w:cstheme="minorHAnsi"/>
          <w:color w:val="0D0D0D" w:themeColor="text1" w:themeTint="F2"/>
        </w:rPr>
        <w:t>multiples (</w:t>
      </w:r>
      <w:r w:rsidR="00113534" w:rsidRPr="00CD7087">
        <w:rPr>
          <w:rFonts w:cstheme="minorHAnsi"/>
          <w:color w:val="0D0D0D" w:themeColor="text1" w:themeTint="F2"/>
        </w:rPr>
        <w:t>sérigraphies, photogr</w:t>
      </w:r>
      <w:r w:rsidR="00E43478" w:rsidRPr="00CD7087">
        <w:rPr>
          <w:rFonts w:cstheme="minorHAnsi"/>
          <w:color w:val="0D0D0D" w:themeColor="text1" w:themeTint="F2"/>
        </w:rPr>
        <w:t>aphies</w:t>
      </w:r>
      <w:r w:rsidR="00624F5B" w:rsidRPr="00CD7087">
        <w:rPr>
          <w:rFonts w:cstheme="minorHAnsi"/>
          <w:color w:val="0D0D0D" w:themeColor="text1" w:themeTint="F2"/>
        </w:rPr>
        <w:t>, estampes</w:t>
      </w:r>
      <w:r w:rsidR="00E43478" w:rsidRPr="00CD7087">
        <w:rPr>
          <w:rFonts w:cstheme="minorHAnsi"/>
          <w:color w:val="0D0D0D" w:themeColor="text1" w:themeTint="F2"/>
        </w:rPr>
        <w:t xml:space="preserve">…) qui permettent aux usagers de faire entrer une œuvre d’art chez eux. </w:t>
      </w:r>
      <w:r w:rsidR="005D5EB6" w:rsidRPr="00CD7087">
        <w:rPr>
          <w:rFonts w:cstheme="minorHAnsi"/>
          <w:color w:val="0D0D0D" w:themeColor="text1" w:themeTint="F2"/>
        </w:rPr>
        <w:t xml:space="preserve">Il peut s’agir aussi de collections léguées à une collectivité qui en ouvre l’accès aux usagers </w:t>
      </w:r>
      <w:r w:rsidR="0041725E" w:rsidRPr="00CD7087">
        <w:rPr>
          <w:rFonts w:cstheme="minorHAnsi"/>
          <w:color w:val="0D0D0D" w:themeColor="text1" w:themeTint="F2"/>
        </w:rPr>
        <w:t>comme c’est le cas à Gradignan avec une collection de sculptures</w:t>
      </w:r>
      <w:r w:rsidR="00B43387" w:rsidRPr="00CD7087">
        <w:rPr>
          <w:rFonts w:cstheme="minorHAnsi"/>
          <w:color w:val="0D0D0D" w:themeColor="text1" w:themeTint="F2"/>
        </w:rPr>
        <w:t xml:space="preserve">. </w:t>
      </w:r>
    </w:p>
    <w:p w14:paraId="4768DA24" w14:textId="63DC4CC2" w:rsidR="00135FCB" w:rsidRPr="00CD7087" w:rsidRDefault="00113534" w:rsidP="00882683">
      <w:pPr>
        <w:spacing w:line="240" w:lineRule="auto"/>
        <w:jc w:val="both"/>
        <w:rPr>
          <w:rFonts w:cstheme="minorHAnsi"/>
          <w:color w:val="0D0D0D" w:themeColor="text1" w:themeTint="F2"/>
        </w:rPr>
      </w:pPr>
      <w:r w:rsidRPr="00CD7087">
        <w:rPr>
          <w:rFonts w:cstheme="minorHAnsi"/>
          <w:color w:val="0D0D0D" w:themeColor="text1" w:themeTint="F2"/>
        </w:rPr>
        <w:t xml:space="preserve">L’intérêt </w:t>
      </w:r>
      <w:r w:rsidR="00CD7087" w:rsidRPr="00CD7087">
        <w:rPr>
          <w:rFonts w:cstheme="minorHAnsi"/>
          <w:color w:val="0D0D0D" w:themeColor="text1" w:themeTint="F2"/>
        </w:rPr>
        <w:t>du dispositif</w:t>
      </w:r>
      <w:r w:rsidRPr="00CD7087">
        <w:rPr>
          <w:rFonts w:cstheme="minorHAnsi"/>
          <w:color w:val="0D0D0D" w:themeColor="text1" w:themeTint="F2"/>
        </w:rPr>
        <w:t xml:space="preserve"> e</w:t>
      </w:r>
      <w:r w:rsidR="004E433D" w:rsidRPr="00CD7087">
        <w:rPr>
          <w:rFonts w:cstheme="minorHAnsi"/>
          <w:color w:val="0D0D0D" w:themeColor="text1" w:themeTint="F2"/>
        </w:rPr>
        <w:t xml:space="preserve">st </w:t>
      </w:r>
      <w:r w:rsidR="00624F5B" w:rsidRPr="00CD7087">
        <w:rPr>
          <w:rFonts w:cstheme="minorHAnsi"/>
          <w:color w:val="0D0D0D" w:themeColor="text1" w:themeTint="F2"/>
        </w:rPr>
        <w:t>multiple</w:t>
      </w:r>
      <w:r w:rsidR="004E433D" w:rsidRPr="00CD7087">
        <w:rPr>
          <w:rFonts w:cstheme="minorHAnsi"/>
          <w:color w:val="0D0D0D" w:themeColor="text1" w:themeTint="F2"/>
        </w:rPr>
        <w:t xml:space="preserve"> : soutien à la création, </w:t>
      </w:r>
      <w:r w:rsidRPr="00CD7087">
        <w:rPr>
          <w:rFonts w:cstheme="minorHAnsi"/>
          <w:color w:val="0D0D0D" w:themeColor="text1" w:themeTint="F2"/>
        </w:rPr>
        <w:t>par l’acquisition d’</w:t>
      </w:r>
      <w:r w:rsidR="004E433D" w:rsidRPr="00CD7087">
        <w:rPr>
          <w:rFonts w:cstheme="minorHAnsi"/>
          <w:color w:val="0D0D0D" w:themeColor="text1" w:themeTint="F2"/>
        </w:rPr>
        <w:t>œuvres</w:t>
      </w:r>
      <w:r w:rsidRPr="00CD7087">
        <w:rPr>
          <w:rFonts w:cstheme="minorHAnsi"/>
          <w:color w:val="0D0D0D" w:themeColor="text1" w:themeTint="F2"/>
        </w:rPr>
        <w:t xml:space="preserve"> (souvent des multiples), familiarisation des usagers avec les arts visuels. Souvent perçus comme lointains et inquiétants, sur les cimaises des musées et des galeries d’art, les arts visuels, par la circulation que leur permet le prêt, deviennent plus famil</w:t>
      </w:r>
      <w:r w:rsidR="00135FCB" w:rsidRPr="00CD7087">
        <w:rPr>
          <w:rFonts w:cstheme="minorHAnsi"/>
          <w:color w:val="0D0D0D" w:themeColor="text1" w:themeTint="F2"/>
        </w:rPr>
        <w:t>iers et per</w:t>
      </w:r>
      <w:r w:rsidR="004E433D" w:rsidRPr="00CD7087">
        <w:rPr>
          <w:rFonts w:cstheme="minorHAnsi"/>
          <w:color w:val="0D0D0D" w:themeColor="text1" w:themeTint="F2"/>
        </w:rPr>
        <w:t xml:space="preserve">mettent aux artistes d’entrer en contact </w:t>
      </w:r>
      <w:r w:rsidR="00135FCB" w:rsidRPr="00CD7087">
        <w:rPr>
          <w:rFonts w:cstheme="minorHAnsi"/>
          <w:color w:val="0D0D0D" w:themeColor="text1" w:themeTint="F2"/>
        </w:rPr>
        <w:t xml:space="preserve">avec de nouveaux publics.  </w:t>
      </w:r>
    </w:p>
    <w:p w14:paraId="5132F0CB" w14:textId="73E0E993" w:rsidR="00624F5B" w:rsidRPr="00CD7087" w:rsidRDefault="004E433D" w:rsidP="00882683">
      <w:pPr>
        <w:spacing w:line="240" w:lineRule="auto"/>
        <w:jc w:val="both"/>
        <w:rPr>
          <w:rFonts w:cstheme="minorHAnsi"/>
          <w:color w:val="0D0D0D" w:themeColor="text1" w:themeTint="F2"/>
        </w:rPr>
      </w:pPr>
      <w:r w:rsidRPr="00CD7087">
        <w:rPr>
          <w:rFonts w:cstheme="minorHAnsi"/>
          <w:color w:val="0D0D0D" w:themeColor="text1" w:themeTint="F2"/>
        </w:rPr>
        <w:t>L’implantation</w:t>
      </w:r>
      <w:r w:rsidR="00135FCB" w:rsidRPr="00CD7087">
        <w:rPr>
          <w:rFonts w:cstheme="minorHAnsi"/>
          <w:color w:val="0D0D0D" w:themeColor="text1" w:themeTint="F2"/>
        </w:rPr>
        <w:t xml:space="preserve"> dans des bibliothèques ou médiathèques d</w:t>
      </w:r>
      <w:r w:rsidRPr="00CD7087">
        <w:rPr>
          <w:rFonts w:cstheme="minorHAnsi"/>
          <w:color w:val="0D0D0D" w:themeColor="text1" w:themeTint="F2"/>
        </w:rPr>
        <w:t>emeure très faible aujourd’hui (environ 20 médiathèques ont un espace artothèque).</w:t>
      </w:r>
      <w:r w:rsidR="00E401E7" w:rsidRPr="00CD7087">
        <w:rPr>
          <w:rFonts w:cstheme="minorHAnsi"/>
          <w:color w:val="0D0D0D" w:themeColor="text1" w:themeTint="F2"/>
        </w:rPr>
        <w:t xml:space="preserve"> </w:t>
      </w:r>
      <w:r w:rsidR="00135FCB" w:rsidRPr="00CD7087">
        <w:rPr>
          <w:rFonts w:cstheme="minorHAnsi"/>
          <w:color w:val="0D0D0D" w:themeColor="text1" w:themeTint="F2"/>
        </w:rPr>
        <w:t>C’est cependant une piste prometteuse. L’introduction d’</w:t>
      </w:r>
      <w:r w:rsidRPr="00CD7087">
        <w:rPr>
          <w:rFonts w:cstheme="minorHAnsi"/>
          <w:color w:val="0D0D0D" w:themeColor="text1" w:themeTint="F2"/>
        </w:rPr>
        <w:t>œuvres</w:t>
      </w:r>
      <w:r w:rsidR="00135FCB" w:rsidRPr="00CD7087">
        <w:rPr>
          <w:rFonts w:cstheme="minorHAnsi"/>
          <w:color w:val="0D0D0D" w:themeColor="text1" w:themeTint="F2"/>
        </w:rPr>
        <w:t xml:space="preserve"> visuelles dans les collections des bibliothèques permet de nouveaux éclairages sur les collections de livres d’art ou sur l’art : le prêt d’une œuvre pouvant tout à fait s’accompagner </w:t>
      </w:r>
      <w:r w:rsidR="00CA2ADE" w:rsidRPr="00CD7087">
        <w:rPr>
          <w:rFonts w:cstheme="minorHAnsi"/>
          <w:color w:val="0D0D0D" w:themeColor="text1" w:themeTint="F2"/>
        </w:rPr>
        <w:t xml:space="preserve">de lectures liées à l’histoire de l’art. </w:t>
      </w:r>
      <w:r w:rsidR="00135FCB" w:rsidRPr="00CD7087">
        <w:rPr>
          <w:rFonts w:cstheme="minorHAnsi"/>
          <w:color w:val="0D0D0D" w:themeColor="text1" w:themeTint="F2"/>
        </w:rPr>
        <w:t xml:space="preserve"> Une formation à la médiation des agents des bibliothèques est pour cela nécessaire. </w:t>
      </w:r>
      <w:r w:rsidR="00512506" w:rsidRPr="00CD7087">
        <w:rPr>
          <w:rFonts w:cstheme="minorHAnsi"/>
          <w:color w:val="0D0D0D" w:themeColor="text1" w:themeTint="F2"/>
        </w:rPr>
        <w:t xml:space="preserve"> </w:t>
      </w:r>
      <w:r w:rsidR="00F132F5">
        <w:rPr>
          <w:rFonts w:cstheme="minorHAnsi"/>
          <w:color w:val="0D0D0D" w:themeColor="text1" w:themeTint="F2"/>
        </w:rPr>
        <w:t>Selon nos informations, l’E</w:t>
      </w:r>
      <w:r w:rsidR="00624F5B" w:rsidRPr="00CD7087">
        <w:rPr>
          <w:rFonts w:cstheme="minorHAnsi"/>
          <w:color w:val="0D0D0D" w:themeColor="text1" w:themeTint="F2"/>
        </w:rPr>
        <w:t xml:space="preserve">cole nationale supérieure des sciences de l'information et des </w:t>
      </w:r>
      <w:r w:rsidR="002369B0" w:rsidRPr="00CD7087">
        <w:rPr>
          <w:rFonts w:cstheme="minorHAnsi"/>
          <w:color w:val="0D0D0D" w:themeColor="text1" w:themeTint="F2"/>
        </w:rPr>
        <w:t>bibliothèques (</w:t>
      </w:r>
      <w:r w:rsidR="00CD7087" w:rsidRPr="00CD7087">
        <w:rPr>
          <w:rFonts w:cstheme="minorHAnsi"/>
          <w:color w:val="0D0D0D" w:themeColor="text1" w:themeTint="F2"/>
        </w:rPr>
        <w:t xml:space="preserve">ENSSIB) </w:t>
      </w:r>
      <w:r w:rsidR="00624F5B" w:rsidRPr="00CD7087">
        <w:rPr>
          <w:rFonts w:cstheme="minorHAnsi"/>
          <w:color w:val="0D0D0D" w:themeColor="text1" w:themeTint="F2"/>
        </w:rPr>
        <w:t>est prête à se lancer dans l’aventure.</w:t>
      </w:r>
    </w:p>
    <w:p w14:paraId="7D61E23D" w14:textId="77777777" w:rsidR="0006148D" w:rsidRPr="00CD7087" w:rsidRDefault="0006148D" w:rsidP="0006148D">
      <w:pPr>
        <w:spacing w:line="240" w:lineRule="auto"/>
        <w:jc w:val="both"/>
        <w:rPr>
          <w:rFonts w:cstheme="minorHAnsi"/>
          <w:color w:val="0D0D0D" w:themeColor="text1" w:themeTint="F2"/>
        </w:rPr>
      </w:pPr>
    </w:p>
    <w:p w14:paraId="2F3126D6" w14:textId="33FE4DFB" w:rsidR="0006148D" w:rsidRPr="001C0131" w:rsidRDefault="00F043B6" w:rsidP="0006148D">
      <w:pPr>
        <w:spacing w:line="240" w:lineRule="auto"/>
        <w:jc w:val="both"/>
        <w:rPr>
          <w:rFonts w:cstheme="minorHAnsi"/>
          <w:b/>
          <w:color w:val="0D0D0D" w:themeColor="text1" w:themeTint="F2"/>
        </w:rPr>
      </w:pPr>
      <w:r>
        <w:rPr>
          <w:rFonts w:cstheme="minorHAnsi"/>
          <w:b/>
          <w:color w:val="0D0D0D" w:themeColor="text1" w:themeTint="F2"/>
        </w:rPr>
        <w:t>Les micro-</w:t>
      </w:r>
      <w:r w:rsidR="0006148D" w:rsidRPr="001C0131">
        <w:rPr>
          <w:rFonts w:cstheme="minorHAnsi"/>
          <w:b/>
          <w:color w:val="0D0D0D" w:themeColor="text1" w:themeTint="F2"/>
        </w:rPr>
        <w:t xml:space="preserve">folies </w:t>
      </w:r>
    </w:p>
    <w:p w14:paraId="0BABB025" w14:textId="77777777" w:rsidR="0006148D" w:rsidRPr="001C0131" w:rsidRDefault="0006148D" w:rsidP="0006148D">
      <w:pPr>
        <w:spacing w:line="240" w:lineRule="auto"/>
        <w:jc w:val="both"/>
        <w:rPr>
          <w:rFonts w:cstheme="minorHAnsi"/>
          <w:color w:val="0D0D0D" w:themeColor="text1" w:themeTint="F2"/>
        </w:rPr>
      </w:pPr>
      <w:r w:rsidRPr="001C0131">
        <w:rPr>
          <w:rFonts w:cstheme="minorHAnsi"/>
          <w:color w:val="0D0D0D" w:themeColor="text1" w:themeTint="F2"/>
        </w:rPr>
        <w:t xml:space="preserve">La bibliothèque permet souvent </w:t>
      </w:r>
      <w:r>
        <w:rPr>
          <w:rFonts w:cstheme="minorHAnsi"/>
          <w:color w:val="0D0D0D" w:themeColor="text1" w:themeTint="F2"/>
        </w:rPr>
        <w:t>un premier accès, il en faut d’autres pour prendre le relai.</w:t>
      </w:r>
    </w:p>
    <w:p w14:paraId="54912B18" w14:textId="77777777" w:rsidR="0006148D" w:rsidRPr="001C0131" w:rsidRDefault="0006148D" w:rsidP="0006148D">
      <w:pPr>
        <w:spacing w:line="240" w:lineRule="auto"/>
        <w:jc w:val="both"/>
        <w:rPr>
          <w:rFonts w:cstheme="minorHAnsi"/>
          <w:color w:val="0D0D0D" w:themeColor="text1" w:themeTint="F2"/>
        </w:rPr>
      </w:pPr>
      <w:r w:rsidRPr="001C0131">
        <w:rPr>
          <w:rFonts w:cstheme="minorHAnsi"/>
          <w:color w:val="0D0D0D" w:themeColor="text1" w:themeTint="F2"/>
        </w:rPr>
        <w:t xml:space="preserve">Cela implique que toutes les structures culturelles se coordonnent pour qu’un cercle vertueux puisse se créer où les uns renvoient vers les autres : un spectacle dans un théâtre peut donner lieu à des conférences dans une bibliothèque avec un présentoir dédié au thème du spectacle. La Bibliothèque Marguerite Duras, à Paris, peut accueillir un conférencier qui viendra parler d’une exposition sur la comtesse Greffulhe au musée Galliera. </w:t>
      </w:r>
    </w:p>
    <w:p w14:paraId="602F25A3" w14:textId="77777777" w:rsidR="0006148D" w:rsidRPr="001C0131" w:rsidRDefault="0006148D" w:rsidP="0006148D">
      <w:pPr>
        <w:spacing w:line="240" w:lineRule="auto"/>
        <w:jc w:val="both"/>
        <w:rPr>
          <w:rFonts w:cstheme="minorHAnsi"/>
          <w:color w:val="0D0D0D" w:themeColor="text1" w:themeTint="F2"/>
        </w:rPr>
      </w:pPr>
    </w:p>
    <w:p w14:paraId="0BC3C9F7" w14:textId="77777777" w:rsidR="0006148D" w:rsidRPr="001C0131" w:rsidRDefault="0006148D" w:rsidP="0006148D">
      <w:pPr>
        <w:spacing w:line="240" w:lineRule="auto"/>
        <w:jc w:val="both"/>
        <w:rPr>
          <w:rFonts w:cstheme="minorHAnsi"/>
          <w:color w:val="0D0D0D" w:themeColor="text1" w:themeTint="F2"/>
        </w:rPr>
      </w:pPr>
      <w:r w:rsidRPr="001C0131">
        <w:rPr>
          <w:rFonts w:cstheme="minorHAnsi"/>
          <w:color w:val="0D0D0D" w:themeColor="text1" w:themeTint="F2"/>
        </w:rPr>
        <w:t>Nous avons vu se mettre en place partout des partenariats qui permettent de proposer des parcours culturels aux publics les moins familiarisés avec l’offre, mais qui peuvent aussi envoyer vers des bibliothèques des spectateurs assidus des salles de spectacles qui ne savaient pas tout ce qu’il est possible, au-delà de l’emprunt de livres, de trouver dans une bibliothèque.</w:t>
      </w:r>
    </w:p>
    <w:p w14:paraId="7127C3D9" w14:textId="77777777" w:rsidR="0006148D" w:rsidRPr="001C0131" w:rsidRDefault="0006148D" w:rsidP="0006148D">
      <w:pPr>
        <w:spacing w:line="240" w:lineRule="auto"/>
        <w:jc w:val="both"/>
        <w:rPr>
          <w:rFonts w:cstheme="minorHAnsi"/>
          <w:color w:val="0D0D0D" w:themeColor="text1" w:themeTint="F2"/>
        </w:rPr>
      </w:pPr>
    </w:p>
    <w:p w14:paraId="1D9141BD" w14:textId="0591053A" w:rsidR="0006148D" w:rsidRPr="001C0131" w:rsidRDefault="0006148D" w:rsidP="0006148D">
      <w:pPr>
        <w:spacing w:line="240" w:lineRule="auto"/>
        <w:jc w:val="both"/>
        <w:rPr>
          <w:rFonts w:cstheme="minorHAnsi"/>
          <w:b/>
          <w:color w:val="0D0D0D" w:themeColor="text1" w:themeTint="F2"/>
        </w:rPr>
      </w:pPr>
      <w:r w:rsidRPr="001C0131">
        <w:rPr>
          <w:rFonts w:cstheme="minorHAnsi"/>
          <w:color w:val="0D0D0D" w:themeColor="text1" w:themeTint="F2"/>
        </w:rPr>
        <w:t>Depuis quelques mois, se développe en France, et aussi à l’étranger, sous l’impulsion de Di</w:t>
      </w:r>
      <w:r>
        <w:rPr>
          <w:rFonts w:cstheme="minorHAnsi"/>
          <w:color w:val="0D0D0D" w:themeColor="text1" w:themeTint="F2"/>
        </w:rPr>
        <w:t>dier Fusillier, président de l’E</w:t>
      </w:r>
      <w:r w:rsidRPr="001C0131">
        <w:rPr>
          <w:rFonts w:cstheme="minorHAnsi"/>
          <w:color w:val="0D0D0D" w:themeColor="text1" w:themeTint="F2"/>
        </w:rPr>
        <w:t xml:space="preserve">tablissement public de la grande Halle de la Villette, et avec le soutien financier du ministère de la culture, une nouvelle offre, </w:t>
      </w:r>
      <w:r w:rsidRPr="001C0131">
        <w:rPr>
          <w:rFonts w:cstheme="minorHAnsi"/>
          <w:b/>
          <w:color w:val="0D0D0D" w:themeColor="text1" w:themeTint="F2"/>
        </w:rPr>
        <w:t>les « micro-folies ».</w:t>
      </w:r>
    </w:p>
    <w:p w14:paraId="6893A455" w14:textId="7A717750" w:rsidR="0006148D" w:rsidRPr="001C0131" w:rsidRDefault="0006148D" w:rsidP="0006148D">
      <w:pPr>
        <w:spacing w:line="240" w:lineRule="auto"/>
        <w:jc w:val="both"/>
        <w:rPr>
          <w:rFonts w:cstheme="minorHAnsi"/>
          <w:color w:val="0D0D0D" w:themeColor="text1" w:themeTint="F2"/>
        </w:rPr>
      </w:pPr>
      <w:r w:rsidRPr="001C0131">
        <w:rPr>
          <w:rFonts w:cstheme="minorHAnsi"/>
          <w:color w:val="0D0D0D" w:themeColor="text1" w:themeTint="F2"/>
        </w:rPr>
        <w:t xml:space="preserve">Le nom renvoie aux Folies du Parc de La Villette conçues par l’architecte Bernard Tschumi. Si le projet est fou, c’est une folie visionnaire !  Il veut proposer une réponse aux limites de la démocratisation culturelle.  Puisque de moins en moins de français vont au musée, le musée </w:t>
      </w:r>
      <w:r w:rsidRPr="001C0131">
        <w:rPr>
          <w:rFonts w:cstheme="minorHAnsi"/>
          <w:color w:val="0D0D0D" w:themeColor="text1" w:themeTint="F2"/>
        </w:rPr>
        <w:lastRenderedPageBreak/>
        <w:t>doit aller à</w:t>
      </w:r>
      <w:r w:rsidR="00F043B6">
        <w:rPr>
          <w:rFonts w:cstheme="minorHAnsi"/>
          <w:color w:val="0D0D0D" w:themeColor="text1" w:themeTint="F2"/>
        </w:rPr>
        <w:t xml:space="preserve"> eux. Le pari est le suivant : </w:t>
      </w:r>
      <w:r w:rsidRPr="001C0131">
        <w:rPr>
          <w:rFonts w:cstheme="minorHAnsi"/>
          <w:color w:val="0D0D0D" w:themeColor="text1" w:themeTint="F2"/>
        </w:rPr>
        <w:t>implanter une offre artistique et culturelle dans des territoires qui en sont insuffisamment pourvus. Il s’agit d’aller vers pour faire venir : s’il est difficile de franchir les portes des grandes institutions culturelles, elles</w:t>
      </w:r>
      <w:r>
        <w:rPr>
          <w:rFonts w:cstheme="minorHAnsi"/>
          <w:color w:val="0D0D0D" w:themeColor="text1" w:themeTint="F2"/>
        </w:rPr>
        <w:t>-</w:t>
      </w:r>
      <w:r w:rsidRPr="001C0131">
        <w:rPr>
          <w:rFonts w:cstheme="minorHAnsi"/>
          <w:color w:val="0D0D0D" w:themeColor="text1" w:themeTint="F2"/>
        </w:rPr>
        <w:t xml:space="preserve"> même</w:t>
      </w:r>
      <w:r>
        <w:rPr>
          <w:rFonts w:cstheme="minorHAnsi"/>
          <w:color w:val="0D0D0D" w:themeColor="text1" w:themeTint="F2"/>
        </w:rPr>
        <w:t>s</w:t>
      </w:r>
      <w:r w:rsidRPr="001C0131">
        <w:rPr>
          <w:rFonts w:cstheme="minorHAnsi"/>
          <w:color w:val="0D0D0D" w:themeColor="text1" w:themeTint="F2"/>
        </w:rPr>
        <w:t xml:space="preserve"> doivent sortir de leurs murs, créer ce « grand musée ouvert à tous » qui est la devise du musée du Louvre depuis son ouverture en 1793.</w:t>
      </w:r>
    </w:p>
    <w:p w14:paraId="03144552" w14:textId="77777777" w:rsidR="0006148D" w:rsidRPr="001C0131" w:rsidRDefault="0006148D" w:rsidP="0006148D">
      <w:pPr>
        <w:spacing w:line="240" w:lineRule="auto"/>
        <w:jc w:val="both"/>
        <w:rPr>
          <w:rFonts w:cstheme="minorHAnsi"/>
          <w:color w:val="0D0D0D" w:themeColor="text1" w:themeTint="F2"/>
        </w:rPr>
      </w:pPr>
    </w:p>
    <w:p w14:paraId="3BB4189B" w14:textId="680260D1" w:rsidR="0006148D" w:rsidRPr="001C0131" w:rsidRDefault="0006148D" w:rsidP="0006148D">
      <w:pPr>
        <w:spacing w:line="240" w:lineRule="auto"/>
        <w:jc w:val="both"/>
        <w:rPr>
          <w:rFonts w:cstheme="minorHAnsi"/>
          <w:color w:val="0D0D0D" w:themeColor="text1" w:themeTint="F2"/>
        </w:rPr>
      </w:pPr>
      <w:r w:rsidRPr="001C0131">
        <w:rPr>
          <w:rFonts w:cstheme="minorHAnsi"/>
          <w:color w:val="0D0D0D" w:themeColor="text1" w:themeTint="F2"/>
        </w:rPr>
        <w:t xml:space="preserve">Didier Fusillier a donc créé un musée virtuel : 250 œuvres (bientôt 500, avec une nouvelle collection) de grands musées parisiens ainsi que des captations de concerts </w:t>
      </w:r>
      <w:r w:rsidRPr="001C0131">
        <w:rPr>
          <w:rStyle w:val="Marquenotebasdepage"/>
          <w:rFonts w:cstheme="minorHAnsi"/>
          <w:color w:val="0D0D0D" w:themeColor="text1" w:themeTint="F2"/>
        </w:rPr>
        <w:footnoteReference w:id="1"/>
      </w:r>
      <w:r w:rsidRPr="001C0131">
        <w:rPr>
          <w:rFonts w:cstheme="minorHAnsi"/>
          <w:color w:val="0D0D0D" w:themeColor="text1" w:themeTint="F2"/>
        </w:rPr>
        <w:t xml:space="preserve"> sont proposés aux visiteurs dans un musée numérique. </w:t>
      </w:r>
    </w:p>
    <w:p w14:paraId="0720C689" w14:textId="77777777" w:rsidR="0006148D" w:rsidRPr="001C0131" w:rsidRDefault="0006148D" w:rsidP="0006148D">
      <w:pPr>
        <w:spacing w:line="240" w:lineRule="auto"/>
        <w:jc w:val="both"/>
        <w:rPr>
          <w:rFonts w:cstheme="minorHAnsi"/>
          <w:color w:val="0D0D0D" w:themeColor="text1" w:themeTint="F2"/>
        </w:rPr>
      </w:pPr>
      <w:r w:rsidRPr="001C0131">
        <w:rPr>
          <w:rFonts w:cstheme="minorHAnsi"/>
          <w:color w:val="0D0D0D" w:themeColor="text1" w:themeTint="F2"/>
        </w:rPr>
        <w:t>Le dispositif est simple : des tablettes, un mur d’écran et des médiateurs pour accompagner les spectateurs. Chaque œuvre, accompagnée de cartels explicatifs, est photographiée en très haute définition. Les photographies peuvent être agrandies, découpées numériquement pour dévoiler les détails de l’œuvre.</w:t>
      </w:r>
    </w:p>
    <w:p w14:paraId="0F6D202F" w14:textId="7BD5C438" w:rsidR="0006148D" w:rsidRPr="001C0131" w:rsidRDefault="0006148D" w:rsidP="0006148D">
      <w:pPr>
        <w:spacing w:line="240" w:lineRule="auto"/>
        <w:jc w:val="both"/>
        <w:rPr>
          <w:rFonts w:cstheme="minorHAnsi"/>
          <w:color w:val="0D0D0D" w:themeColor="text1" w:themeTint="F2"/>
        </w:rPr>
      </w:pPr>
      <w:r w:rsidRPr="001C0131">
        <w:rPr>
          <w:rFonts w:cstheme="minorHAnsi"/>
          <w:color w:val="0D0D0D" w:themeColor="text1" w:themeTint="F2"/>
        </w:rPr>
        <w:t>Le projet est très raisonnable en investissements (</w:t>
      </w:r>
      <w:r w:rsidR="00004DAD">
        <w:rPr>
          <w:rFonts w:cstheme="minorHAnsi"/>
          <w:color w:val="0D0D0D" w:themeColor="text1" w:themeTint="F2"/>
        </w:rPr>
        <w:t>autour de</w:t>
      </w:r>
      <w:r w:rsidRPr="001C0131">
        <w:rPr>
          <w:rFonts w:cstheme="minorHAnsi"/>
          <w:color w:val="0D0D0D" w:themeColor="text1" w:themeTint="F2"/>
        </w:rPr>
        <w:t xml:space="preserve"> 80.000 euros en fonction des choix des collectivités). Mais il est une condition sine qua non à sa</w:t>
      </w:r>
      <w:r>
        <w:rPr>
          <w:rFonts w:cstheme="minorHAnsi"/>
          <w:color w:val="0D0D0D" w:themeColor="text1" w:themeTint="F2"/>
        </w:rPr>
        <w:t xml:space="preserve"> pleine réussite :</w:t>
      </w:r>
      <w:r w:rsidRPr="001C0131">
        <w:rPr>
          <w:rFonts w:cstheme="minorHAnsi"/>
          <w:color w:val="0D0D0D" w:themeColor="text1" w:themeTint="F2"/>
        </w:rPr>
        <w:t xml:space="preserve"> la présence humaine des médiateurs. </w:t>
      </w:r>
    </w:p>
    <w:p w14:paraId="68785734" w14:textId="77777777" w:rsidR="0006148D" w:rsidRPr="001C0131" w:rsidRDefault="0006148D" w:rsidP="0006148D">
      <w:pPr>
        <w:spacing w:line="240" w:lineRule="auto"/>
        <w:jc w:val="both"/>
        <w:rPr>
          <w:rFonts w:cstheme="minorHAnsi"/>
          <w:color w:val="0D0D0D" w:themeColor="text1" w:themeTint="F2"/>
        </w:rPr>
      </w:pPr>
    </w:p>
    <w:p w14:paraId="6BB66591" w14:textId="7F89C3CF" w:rsidR="0006148D" w:rsidRPr="001C0131" w:rsidRDefault="0006148D" w:rsidP="0006148D">
      <w:pPr>
        <w:spacing w:line="240" w:lineRule="auto"/>
        <w:jc w:val="both"/>
        <w:rPr>
          <w:rFonts w:cstheme="minorHAnsi"/>
          <w:color w:val="0D0D0D" w:themeColor="text1" w:themeTint="F2"/>
        </w:rPr>
      </w:pPr>
      <w:r w:rsidRPr="001C0131">
        <w:rPr>
          <w:rFonts w:cstheme="minorHAnsi"/>
          <w:color w:val="0D0D0D" w:themeColor="text1" w:themeTint="F2"/>
        </w:rPr>
        <w:t xml:space="preserve">Nous avons vécu </w:t>
      </w:r>
      <w:r>
        <w:rPr>
          <w:rFonts w:cstheme="minorHAnsi"/>
          <w:color w:val="0D0D0D" w:themeColor="text1" w:themeTint="F2"/>
        </w:rPr>
        <w:t>cette expérience, dans la micro-</w:t>
      </w:r>
      <w:r w:rsidRPr="001C0131">
        <w:rPr>
          <w:rFonts w:cstheme="minorHAnsi"/>
          <w:color w:val="0D0D0D" w:themeColor="text1" w:themeTint="F2"/>
        </w:rPr>
        <w:t>folie qui vient de s’installer au milieu de la médiathèque des Mureaux. Le résultat est impressionnant : le portrait de Louis XIV en majesté, par Hyacinthe Rigaud, une mariée de Niki de Saint Phalle, le radeau de la méduse, de Théodore Géricault, dans son gigantisme, prennent vie sur le mur d’écran. L’objectif est que cette rencontre avec les œuvres donne envie d’aller au musée, qu’elle crée un chemin vers l’œuvre originale, le musée devenant un lieu plus familier, où l’on va retrouver quelque chose que l’on connaît déjà un peu.</w:t>
      </w:r>
    </w:p>
    <w:p w14:paraId="4F63594C" w14:textId="77777777" w:rsidR="0006148D" w:rsidRPr="001C0131" w:rsidRDefault="0006148D" w:rsidP="0006148D">
      <w:pPr>
        <w:spacing w:line="240" w:lineRule="auto"/>
        <w:jc w:val="both"/>
        <w:rPr>
          <w:rFonts w:cstheme="minorHAnsi"/>
          <w:color w:val="0D0D0D" w:themeColor="text1" w:themeTint="F2"/>
        </w:rPr>
      </w:pPr>
    </w:p>
    <w:p w14:paraId="3165888F" w14:textId="133A1D1B" w:rsidR="0006148D" w:rsidRPr="001C0131" w:rsidRDefault="0006148D" w:rsidP="0006148D">
      <w:pPr>
        <w:spacing w:line="240" w:lineRule="auto"/>
        <w:jc w:val="both"/>
        <w:rPr>
          <w:rFonts w:cstheme="minorHAnsi"/>
          <w:color w:val="0D0D0D" w:themeColor="text1" w:themeTint="F2"/>
        </w:rPr>
      </w:pPr>
      <w:r>
        <w:rPr>
          <w:rFonts w:cstheme="minorHAnsi"/>
          <w:color w:val="0D0D0D" w:themeColor="text1" w:themeTint="F2"/>
        </w:rPr>
        <w:t>D</w:t>
      </w:r>
      <w:r w:rsidRPr="001C0131">
        <w:rPr>
          <w:rFonts w:cstheme="minorHAnsi"/>
          <w:color w:val="0D0D0D" w:themeColor="text1" w:themeTint="F2"/>
        </w:rPr>
        <w:t>’ores e</w:t>
      </w:r>
      <w:r>
        <w:rPr>
          <w:rFonts w:cstheme="minorHAnsi"/>
          <w:color w:val="0D0D0D" w:themeColor="text1" w:themeTint="F2"/>
        </w:rPr>
        <w:t>t déjà, cette</w:t>
      </w:r>
      <w:r w:rsidRPr="001C0131">
        <w:rPr>
          <w:rFonts w:cstheme="minorHAnsi"/>
          <w:color w:val="0D0D0D" w:themeColor="text1" w:themeTint="F2"/>
        </w:rPr>
        <w:t xml:space="preserve"> familiarisation est une réussite : depuis un an qu’elle est installée dans la ville, la micro</w:t>
      </w:r>
      <w:r>
        <w:rPr>
          <w:rFonts w:cstheme="minorHAnsi"/>
          <w:color w:val="0D0D0D" w:themeColor="text1" w:themeTint="F2"/>
        </w:rPr>
        <w:t>-</w:t>
      </w:r>
      <w:r w:rsidRPr="001C0131">
        <w:rPr>
          <w:rFonts w:cstheme="minorHAnsi"/>
          <w:color w:val="0D0D0D" w:themeColor="text1" w:themeTint="F2"/>
        </w:rPr>
        <w:t xml:space="preserve">folie de Sevran a reçu 25.000 visiteurs. A Avignon, cet automne, dans l’espace de la Fabrica, 30.000 visiteurs sont venus en deux mois ! </w:t>
      </w:r>
    </w:p>
    <w:p w14:paraId="1F34A886" w14:textId="77777777" w:rsidR="0006148D" w:rsidRPr="001C0131" w:rsidRDefault="0006148D" w:rsidP="0006148D">
      <w:pPr>
        <w:spacing w:line="240" w:lineRule="auto"/>
        <w:jc w:val="both"/>
        <w:rPr>
          <w:rFonts w:cstheme="minorHAnsi"/>
          <w:color w:val="0D0D0D" w:themeColor="text1" w:themeTint="F2"/>
        </w:rPr>
      </w:pPr>
    </w:p>
    <w:p w14:paraId="4231D699" w14:textId="56492173" w:rsidR="0006148D" w:rsidRPr="001C0131" w:rsidRDefault="0006148D" w:rsidP="0006148D">
      <w:pPr>
        <w:spacing w:line="240" w:lineRule="auto"/>
        <w:jc w:val="both"/>
        <w:rPr>
          <w:rFonts w:cstheme="minorHAnsi"/>
          <w:color w:val="0D0D0D" w:themeColor="text1" w:themeTint="F2"/>
        </w:rPr>
      </w:pPr>
      <w:r w:rsidRPr="001C0131">
        <w:rPr>
          <w:rFonts w:cstheme="minorHAnsi"/>
          <w:color w:val="0D0D0D" w:themeColor="text1" w:themeTint="F2"/>
        </w:rPr>
        <w:t>A ce premier module de musée s’en ajoutent deux autres : un atelier (ou fab-lab) équipé d’imprimantes 3D, d’ordinateurs et de découpes laser, et un espace scénique/café qui peut accueillir concerts, conférences, bals populaires, pratiques amateurs en lien avec les structures culturelles et associations locales.</w:t>
      </w:r>
      <w:r w:rsidR="00F043B6">
        <w:rPr>
          <w:rFonts w:cstheme="minorHAnsi"/>
          <w:color w:val="0D0D0D" w:themeColor="text1" w:themeTint="F2"/>
        </w:rPr>
        <w:t xml:space="preserve"> Un quatrième élément des micro-</w:t>
      </w:r>
      <w:r w:rsidRPr="001C0131">
        <w:rPr>
          <w:rFonts w:cstheme="minorHAnsi"/>
          <w:color w:val="0D0D0D" w:themeColor="text1" w:themeTint="F2"/>
        </w:rPr>
        <w:t>folies est la bibliot</w:t>
      </w:r>
      <w:r>
        <w:rPr>
          <w:rFonts w:cstheme="minorHAnsi"/>
          <w:color w:val="0D0D0D" w:themeColor="text1" w:themeTint="F2"/>
        </w:rPr>
        <w:t xml:space="preserve">hèque/ludothèque, lorsque cet espace ne </w:t>
      </w:r>
      <w:r w:rsidR="006C6558">
        <w:rPr>
          <w:rFonts w:cstheme="minorHAnsi"/>
          <w:color w:val="0D0D0D" w:themeColor="text1" w:themeTint="F2"/>
        </w:rPr>
        <w:t>prée</w:t>
      </w:r>
      <w:r w:rsidR="006C6558" w:rsidRPr="001C0131">
        <w:rPr>
          <w:rFonts w:cstheme="minorHAnsi"/>
          <w:color w:val="0D0D0D" w:themeColor="text1" w:themeTint="F2"/>
        </w:rPr>
        <w:t>xiste</w:t>
      </w:r>
      <w:r w:rsidRPr="001C0131">
        <w:rPr>
          <w:rFonts w:cstheme="minorHAnsi"/>
          <w:color w:val="0D0D0D" w:themeColor="text1" w:themeTint="F2"/>
        </w:rPr>
        <w:t xml:space="preserve"> pas comme aux Mureaux.</w:t>
      </w:r>
    </w:p>
    <w:p w14:paraId="0D029516" w14:textId="77777777" w:rsidR="0006148D" w:rsidRPr="001C0131" w:rsidRDefault="0006148D" w:rsidP="0006148D">
      <w:pPr>
        <w:spacing w:line="240" w:lineRule="auto"/>
        <w:jc w:val="both"/>
        <w:rPr>
          <w:rFonts w:cstheme="minorHAnsi"/>
          <w:color w:val="0D0D0D" w:themeColor="text1" w:themeTint="F2"/>
        </w:rPr>
      </w:pPr>
    </w:p>
    <w:p w14:paraId="371E16E1" w14:textId="4BEBDB8C" w:rsidR="0006148D" w:rsidRPr="001C0131" w:rsidRDefault="0006148D" w:rsidP="0006148D">
      <w:pPr>
        <w:spacing w:line="240" w:lineRule="auto"/>
        <w:jc w:val="both"/>
        <w:rPr>
          <w:rFonts w:cstheme="minorHAnsi"/>
          <w:color w:val="0D0D0D" w:themeColor="text1" w:themeTint="F2"/>
        </w:rPr>
      </w:pPr>
      <w:r w:rsidRPr="001C0131">
        <w:rPr>
          <w:rFonts w:cstheme="minorHAnsi"/>
          <w:color w:val="0D0D0D" w:themeColor="text1" w:themeTint="F2"/>
        </w:rPr>
        <w:t>L’intérêt de l’i</w:t>
      </w:r>
      <w:r w:rsidR="00F043B6">
        <w:rPr>
          <w:rFonts w:cstheme="minorHAnsi"/>
          <w:color w:val="0D0D0D" w:themeColor="text1" w:themeTint="F2"/>
        </w:rPr>
        <w:t>nstallation des micro-</w:t>
      </w:r>
      <w:r w:rsidRPr="001C0131">
        <w:rPr>
          <w:rFonts w:cstheme="minorHAnsi"/>
          <w:color w:val="0D0D0D" w:themeColor="text1" w:themeTint="F2"/>
        </w:rPr>
        <w:t>folies dans des bibliothèques tient d’abord aux espaces</w:t>
      </w:r>
      <w:r>
        <w:rPr>
          <w:rFonts w:cstheme="minorHAnsi"/>
          <w:color w:val="0D0D0D" w:themeColor="text1" w:themeTint="F2"/>
        </w:rPr>
        <w:t xml:space="preserve"> disponibles. O</w:t>
      </w:r>
      <w:r w:rsidRPr="001C0131">
        <w:rPr>
          <w:rFonts w:cstheme="minorHAnsi"/>
          <w:color w:val="0D0D0D" w:themeColor="text1" w:themeTint="F2"/>
        </w:rPr>
        <w:t xml:space="preserve">n l’a vu aux Mureaux : la salle de spectacles et de pratiques artistiques de la bibliothèque accueille le musée numérique et l’espace scénique, la salle multimédia accueille l’atelier.  </w:t>
      </w:r>
      <w:r>
        <w:rPr>
          <w:rFonts w:cstheme="minorHAnsi"/>
          <w:color w:val="0D0D0D" w:themeColor="text1" w:themeTint="F2"/>
        </w:rPr>
        <w:t>Multiplication des</w:t>
      </w:r>
      <w:r w:rsidRPr="001C0131">
        <w:rPr>
          <w:rFonts w:cstheme="minorHAnsi"/>
          <w:color w:val="0D0D0D" w:themeColor="text1" w:themeTint="F2"/>
        </w:rPr>
        <w:t xml:space="preserve"> publics ensuite : les usagers de la bibliothèque sont amenés vers une offre nouvelle et les visiteurs de la micro folies se retrouvent automatiquement au sein de la bibliothèque ce qui crée les passerelles.</w:t>
      </w:r>
    </w:p>
    <w:p w14:paraId="18607DD2" w14:textId="77777777" w:rsidR="0006148D" w:rsidRPr="001C0131" w:rsidRDefault="0006148D" w:rsidP="0006148D">
      <w:pPr>
        <w:spacing w:line="240" w:lineRule="auto"/>
        <w:jc w:val="both"/>
        <w:rPr>
          <w:rFonts w:cstheme="minorHAnsi"/>
          <w:color w:val="0D0D0D" w:themeColor="text1" w:themeTint="F2"/>
        </w:rPr>
      </w:pPr>
      <w:r w:rsidRPr="001C0131">
        <w:rPr>
          <w:rFonts w:cstheme="minorHAnsi"/>
          <w:color w:val="0D0D0D" w:themeColor="text1" w:themeTint="F2"/>
        </w:rPr>
        <w:t xml:space="preserve">En voyant les classes d’enfants (car les partenariats avec les écoles sont au cœur du projet) sortir enthousiastes et parler de Picasso à leurs parents, on se dit que c’est possible et l’on pense à la chanson de Boris Vian, intitulée « pas pour moi » qui après avoir déroulé la liste des « pas pour moi », termine sur ceci : </w:t>
      </w:r>
    </w:p>
    <w:p w14:paraId="48C7B116" w14:textId="77777777" w:rsidR="0006148D" w:rsidRPr="00AC0D47" w:rsidRDefault="0006148D" w:rsidP="0006148D">
      <w:pPr>
        <w:spacing w:line="240" w:lineRule="auto"/>
        <w:jc w:val="center"/>
        <w:rPr>
          <w:rFonts w:cstheme="minorHAnsi"/>
          <w:i/>
          <w:color w:val="0D0D0D" w:themeColor="text1" w:themeTint="F2"/>
        </w:rPr>
      </w:pPr>
      <w:r w:rsidRPr="001C0131">
        <w:rPr>
          <w:rFonts w:cstheme="minorHAnsi"/>
          <w:i/>
          <w:color w:val="0D0D0D" w:themeColor="text1" w:themeTint="F2"/>
        </w:rPr>
        <w:t>« C’est pour moi les Corot du musée du Louvre »</w:t>
      </w:r>
    </w:p>
    <w:p w14:paraId="2FE183FE" w14:textId="77777777" w:rsidR="0006148D" w:rsidRPr="001C0131" w:rsidRDefault="0006148D" w:rsidP="0006148D">
      <w:pPr>
        <w:spacing w:line="240" w:lineRule="auto"/>
        <w:jc w:val="both"/>
        <w:rPr>
          <w:rFonts w:cstheme="minorHAnsi"/>
          <w:color w:val="0D0D0D" w:themeColor="text1" w:themeTint="F2"/>
        </w:rPr>
      </w:pPr>
    </w:p>
    <w:p w14:paraId="7991696F" w14:textId="77777777" w:rsidR="0006148D" w:rsidRPr="001C0131" w:rsidRDefault="0006148D" w:rsidP="0006148D">
      <w:pPr>
        <w:spacing w:line="240" w:lineRule="auto"/>
        <w:jc w:val="both"/>
        <w:rPr>
          <w:rFonts w:cstheme="minorHAnsi"/>
          <w:color w:val="0D0D0D" w:themeColor="text1" w:themeTint="F2"/>
        </w:rPr>
      </w:pPr>
      <w:r w:rsidRPr="001C0131">
        <w:rPr>
          <w:rFonts w:cstheme="minorHAnsi"/>
          <w:color w:val="0D0D0D" w:themeColor="text1" w:themeTint="F2"/>
        </w:rPr>
        <w:t>Si nous sommes convaincus par le concept c’est pour ce qu’il propose, mais c’est aussi et surtout par la manière dont il le propose : non un dispositif fini qui vient se poser sur un territoire mais une sorte d’application dont chaque collectivité se saisit et s’imprègne pour en faire un objet adapté à ses besoins et à son environnement.</w:t>
      </w:r>
    </w:p>
    <w:p w14:paraId="5A86B013" w14:textId="77777777" w:rsidR="0006148D" w:rsidRDefault="0006148D" w:rsidP="0006148D">
      <w:pPr>
        <w:spacing w:line="240" w:lineRule="auto"/>
        <w:jc w:val="both"/>
        <w:rPr>
          <w:rFonts w:cstheme="minorHAnsi"/>
          <w:color w:val="0D0D0D" w:themeColor="text1" w:themeTint="F2"/>
        </w:rPr>
      </w:pPr>
    </w:p>
    <w:p w14:paraId="3E56A670" w14:textId="451EA30C" w:rsidR="00E43478" w:rsidRPr="00CD7087" w:rsidRDefault="00E43478" w:rsidP="00882683">
      <w:pPr>
        <w:spacing w:line="240" w:lineRule="auto"/>
        <w:jc w:val="both"/>
        <w:rPr>
          <w:rFonts w:cstheme="minorHAnsi"/>
          <w:color w:val="0D0D0D" w:themeColor="text1" w:themeTint="F2"/>
        </w:rPr>
      </w:pPr>
    </w:p>
    <w:p w14:paraId="2D009CDE" w14:textId="77777777" w:rsidR="00AC0D47" w:rsidRPr="001C0131" w:rsidRDefault="00AC0D47" w:rsidP="00882683">
      <w:pPr>
        <w:spacing w:line="240" w:lineRule="auto"/>
        <w:jc w:val="both"/>
        <w:rPr>
          <w:rFonts w:cstheme="minorHAnsi"/>
          <w:color w:val="0D0D0D" w:themeColor="text1" w:themeTint="F2"/>
        </w:rPr>
      </w:pPr>
    </w:p>
    <w:p w14:paraId="5EA90869" w14:textId="7412ED39" w:rsidR="00F078EF" w:rsidRPr="00CF6176" w:rsidRDefault="006267B5" w:rsidP="00A60D26">
      <w:pPr>
        <w:pStyle w:val="Paragraphedeliste"/>
        <w:numPr>
          <w:ilvl w:val="0"/>
          <w:numId w:val="21"/>
        </w:numPr>
        <w:rPr>
          <w:rFonts w:cstheme="minorHAnsi"/>
          <w:b/>
          <w:color w:val="0D0D0D" w:themeColor="text1" w:themeTint="F2"/>
          <w:sz w:val="24"/>
          <w:szCs w:val="24"/>
        </w:rPr>
      </w:pPr>
      <w:r w:rsidRPr="00CF6176">
        <w:rPr>
          <w:rFonts w:cstheme="minorHAnsi"/>
          <w:b/>
          <w:color w:val="0D0D0D" w:themeColor="text1" w:themeTint="F2"/>
          <w:sz w:val="24"/>
          <w:szCs w:val="24"/>
        </w:rPr>
        <w:t>La révolution numérique</w:t>
      </w:r>
      <w:r w:rsidR="00941BD7" w:rsidRPr="00CF6176">
        <w:rPr>
          <w:rFonts w:cstheme="minorHAnsi"/>
          <w:b/>
          <w:color w:val="0D0D0D" w:themeColor="text1" w:themeTint="F2"/>
          <w:sz w:val="24"/>
          <w:szCs w:val="24"/>
        </w:rPr>
        <w:t xml:space="preserve"> en bibliothèque</w:t>
      </w:r>
    </w:p>
    <w:p w14:paraId="69AE83A5" w14:textId="5E6E726A" w:rsidR="008F20A4" w:rsidRPr="00CF6176" w:rsidRDefault="008F20A4" w:rsidP="00882683">
      <w:pPr>
        <w:spacing w:line="240" w:lineRule="auto"/>
        <w:rPr>
          <w:rFonts w:cstheme="minorHAnsi"/>
          <w:b/>
          <w:color w:val="0D0D0D" w:themeColor="text1" w:themeTint="F2"/>
        </w:rPr>
      </w:pPr>
    </w:p>
    <w:p w14:paraId="40889A7C" w14:textId="4D9CC3C6" w:rsidR="00CA2ADE" w:rsidRPr="00CF6176" w:rsidRDefault="007637DE" w:rsidP="00882683">
      <w:pPr>
        <w:spacing w:line="240" w:lineRule="auto"/>
        <w:jc w:val="both"/>
        <w:rPr>
          <w:rFonts w:cstheme="minorHAnsi"/>
          <w:color w:val="0D0D0D" w:themeColor="text1" w:themeTint="F2"/>
        </w:rPr>
      </w:pPr>
      <w:r w:rsidRPr="00CF6176">
        <w:rPr>
          <w:rFonts w:cstheme="minorHAnsi"/>
          <w:color w:val="0D0D0D" w:themeColor="text1" w:themeTint="F2"/>
        </w:rPr>
        <w:t>Le numérique s’impose de plus en plus dans nos bibliothèques et les professionnels sont très actifs pour anticiper les évolutions</w:t>
      </w:r>
      <w:r w:rsidR="008F20A4" w:rsidRPr="00CF6176">
        <w:rPr>
          <w:rFonts w:cstheme="minorHAnsi"/>
          <w:color w:val="0D0D0D" w:themeColor="text1" w:themeTint="F2"/>
        </w:rPr>
        <w:t xml:space="preserve"> qui vont continuer de transformer</w:t>
      </w:r>
      <w:r w:rsidRPr="00CF6176">
        <w:rPr>
          <w:rFonts w:cstheme="minorHAnsi"/>
          <w:color w:val="0D0D0D" w:themeColor="text1" w:themeTint="F2"/>
        </w:rPr>
        <w:t xml:space="preserve"> les usages.  </w:t>
      </w:r>
    </w:p>
    <w:p w14:paraId="734476A1" w14:textId="5170199F" w:rsidR="000721FE" w:rsidRPr="00CF6176" w:rsidRDefault="007637DE" w:rsidP="00882683">
      <w:pPr>
        <w:spacing w:line="240" w:lineRule="auto"/>
        <w:jc w:val="both"/>
        <w:rPr>
          <w:rFonts w:cstheme="minorHAnsi"/>
          <w:color w:val="0D0D0D" w:themeColor="text1" w:themeTint="F2"/>
        </w:rPr>
      </w:pPr>
      <w:r w:rsidRPr="00CF6176">
        <w:rPr>
          <w:rFonts w:cstheme="minorHAnsi"/>
          <w:color w:val="0D0D0D" w:themeColor="text1" w:themeTint="F2"/>
        </w:rPr>
        <w:t xml:space="preserve">Au cours de nos visites, pas une bibliothèque qui ne dispose d’un ou </w:t>
      </w:r>
      <w:r w:rsidR="008F20A4" w:rsidRPr="00CF6176">
        <w:rPr>
          <w:rFonts w:cstheme="minorHAnsi"/>
          <w:color w:val="0D0D0D" w:themeColor="text1" w:themeTint="F2"/>
        </w:rPr>
        <w:t>plusieurs postes informatiques</w:t>
      </w:r>
      <w:r w:rsidRPr="00CF6176">
        <w:rPr>
          <w:rFonts w:cstheme="minorHAnsi"/>
          <w:color w:val="0D0D0D" w:themeColor="text1" w:themeTint="F2"/>
        </w:rPr>
        <w:t xml:space="preserve">, voire d’espaces et de salles dédiées au multimédia.  Pour les usagers, c’est là un service très important : loisirs, découverte, formation, convivialité … le numérique offre cela. </w:t>
      </w:r>
    </w:p>
    <w:p w14:paraId="6742ECC7" w14:textId="11F27466" w:rsidR="007637DE" w:rsidRPr="00CF6176" w:rsidRDefault="007637DE" w:rsidP="00882683">
      <w:pPr>
        <w:spacing w:line="240" w:lineRule="auto"/>
        <w:jc w:val="both"/>
        <w:rPr>
          <w:rFonts w:cstheme="minorHAnsi"/>
          <w:color w:val="0D0D0D" w:themeColor="text1" w:themeTint="F2"/>
        </w:rPr>
      </w:pPr>
      <w:r w:rsidRPr="00CF6176">
        <w:rPr>
          <w:rFonts w:cstheme="minorHAnsi"/>
          <w:color w:val="0D0D0D" w:themeColor="text1" w:themeTint="F2"/>
        </w:rPr>
        <w:t xml:space="preserve">Il est aussi pour les personnes isolées, celles qui sont loin de leurs familles, un moyen de communication. </w:t>
      </w:r>
    </w:p>
    <w:p w14:paraId="49E5CB3F" w14:textId="541703CF" w:rsidR="008F20A4" w:rsidRPr="00CF6176" w:rsidRDefault="007637DE" w:rsidP="00882683">
      <w:pPr>
        <w:spacing w:line="240" w:lineRule="auto"/>
        <w:jc w:val="both"/>
        <w:rPr>
          <w:rFonts w:cstheme="minorHAnsi"/>
          <w:color w:val="0D0D0D" w:themeColor="text1" w:themeTint="F2"/>
        </w:rPr>
      </w:pPr>
      <w:r w:rsidRPr="00CF6176">
        <w:rPr>
          <w:rFonts w:cstheme="minorHAnsi"/>
          <w:color w:val="0D0D0D" w:themeColor="text1" w:themeTint="F2"/>
        </w:rPr>
        <w:t xml:space="preserve">Dans les villes où les migrants sont nombreux, la bibliothèque est un des lieux qu’ils fréquentent le </w:t>
      </w:r>
      <w:r w:rsidR="008F20A4" w:rsidRPr="00CF6176">
        <w:rPr>
          <w:rFonts w:cstheme="minorHAnsi"/>
          <w:color w:val="0D0D0D" w:themeColor="text1" w:themeTint="F2"/>
        </w:rPr>
        <w:t>plus.</w:t>
      </w:r>
      <w:r w:rsidRPr="00CF6176">
        <w:rPr>
          <w:rFonts w:cstheme="minorHAnsi"/>
          <w:color w:val="0D0D0D" w:themeColor="text1" w:themeTint="F2"/>
        </w:rPr>
        <w:t xml:space="preserve"> A Paris, la bibliothèque publique d’information</w:t>
      </w:r>
      <w:r w:rsidR="00CA2ADE" w:rsidRPr="00CF6176">
        <w:rPr>
          <w:rFonts w:cstheme="minorHAnsi"/>
          <w:color w:val="0D0D0D" w:themeColor="text1" w:themeTint="F2"/>
        </w:rPr>
        <w:t xml:space="preserve"> (BPI)</w:t>
      </w:r>
      <w:r w:rsidRPr="00CF6176">
        <w:rPr>
          <w:rFonts w:cstheme="minorHAnsi"/>
          <w:color w:val="0D0D0D" w:themeColor="text1" w:themeTint="F2"/>
        </w:rPr>
        <w:t xml:space="preserve"> accueille des permanences de la </w:t>
      </w:r>
      <w:r w:rsidR="00CF6176">
        <w:rPr>
          <w:rFonts w:cstheme="minorHAnsi"/>
          <w:color w:val="0D0D0D" w:themeColor="text1" w:themeTint="F2"/>
        </w:rPr>
        <w:t xml:space="preserve">Cimade </w:t>
      </w:r>
      <w:r w:rsidRPr="00CF6176">
        <w:rPr>
          <w:rFonts w:cstheme="minorHAnsi"/>
          <w:color w:val="0D0D0D" w:themeColor="text1" w:themeTint="F2"/>
        </w:rPr>
        <w:t xml:space="preserve">pour venir à leur rencontre. Dans les bibliothèques de l’est parisien, Vaclav </w:t>
      </w:r>
      <w:r w:rsidR="00F132F5" w:rsidRPr="00CF6176">
        <w:rPr>
          <w:rFonts w:cstheme="minorHAnsi"/>
          <w:color w:val="0D0D0D" w:themeColor="text1" w:themeTint="F2"/>
        </w:rPr>
        <w:t>Havel</w:t>
      </w:r>
      <w:r w:rsidRPr="00CF6176">
        <w:rPr>
          <w:rFonts w:cstheme="minorHAnsi"/>
          <w:color w:val="0D0D0D" w:themeColor="text1" w:themeTint="F2"/>
        </w:rPr>
        <w:t>, dans le 18</w:t>
      </w:r>
      <w:r w:rsidRPr="00CF6176">
        <w:rPr>
          <w:rFonts w:cstheme="minorHAnsi"/>
          <w:color w:val="0D0D0D" w:themeColor="text1" w:themeTint="F2"/>
          <w:vertAlign w:val="superscript"/>
        </w:rPr>
        <w:t>ème</w:t>
      </w:r>
      <w:r w:rsidRPr="00CF6176">
        <w:rPr>
          <w:rFonts w:cstheme="minorHAnsi"/>
          <w:color w:val="0D0D0D" w:themeColor="text1" w:themeTint="F2"/>
        </w:rPr>
        <w:t xml:space="preserve"> ou Françoise Sagan dans le 10</w:t>
      </w:r>
      <w:r w:rsidRPr="00CF6176">
        <w:rPr>
          <w:rFonts w:cstheme="minorHAnsi"/>
          <w:color w:val="0D0D0D" w:themeColor="text1" w:themeTint="F2"/>
          <w:vertAlign w:val="superscript"/>
        </w:rPr>
        <w:t>ème</w:t>
      </w:r>
      <w:r w:rsidR="00CA2ADE" w:rsidRPr="00CF6176">
        <w:rPr>
          <w:rFonts w:cstheme="minorHAnsi"/>
          <w:color w:val="0D0D0D" w:themeColor="text1" w:themeTint="F2"/>
        </w:rPr>
        <w:t>, un accueil spécifi</w:t>
      </w:r>
      <w:r w:rsidRPr="00CF6176">
        <w:rPr>
          <w:rFonts w:cstheme="minorHAnsi"/>
          <w:color w:val="0D0D0D" w:themeColor="text1" w:themeTint="F2"/>
        </w:rPr>
        <w:t xml:space="preserve">que est organisé : des collections de livres dans les langues des pays d’où sont originaires la majorité d’entre eux, des cours de français, des permanences administratives …. </w:t>
      </w:r>
    </w:p>
    <w:p w14:paraId="1D6829E6" w14:textId="3ABEEF0E" w:rsidR="007637DE" w:rsidRPr="00CF6176" w:rsidRDefault="007637DE" w:rsidP="00882683">
      <w:pPr>
        <w:spacing w:line="240" w:lineRule="auto"/>
        <w:jc w:val="both"/>
        <w:rPr>
          <w:rFonts w:cstheme="minorHAnsi"/>
          <w:color w:val="0D0D0D" w:themeColor="text1" w:themeTint="F2"/>
        </w:rPr>
      </w:pPr>
      <w:r w:rsidRPr="00CF6176">
        <w:rPr>
          <w:rFonts w:cstheme="minorHAnsi"/>
          <w:color w:val="0D0D0D" w:themeColor="text1" w:themeTint="F2"/>
        </w:rPr>
        <w:t>Nous avons été impressionnés par l’</w:t>
      </w:r>
      <w:r w:rsidR="007A6CD6" w:rsidRPr="00CF6176">
        <w:rPr>
          <w:rFonts w:cstheme="minorHAnsi"/>
          <w:color w:val="0D0D0D" w:themeColor="text1" w:themeTint="F2"/>
        </w:rPr>
        <w:t xml:space="preserve">engagement des agents </w:t>
      </w:r>
      <w:r w:rsidRPr="00CF6176">
        <w:rPr>
          <w:rFonts w:cstheme="minorHAnsi"/>
          <w:color w:val="0D0D0D" w:themeColor="text1" w:themeTint="F2"/>
        </w:rPr>
        <w:t xml:space="preserve">des bibliothèques (très souvent appuyés par des partenariats avec les associations) </w:t>
      </w:r>
      <w:r w:rsidR="007A6CD6" w:rsidRPr="00CF6176">
        <w:rPr>
          <w:rFonts w:cstheme="minorHAnsi"/>
          <w:color w:val="0D0D0D" w:themeColor="text1" w:themeTint="F2"/>
        </w:rPr>
        <w:t>et leur professionnalisme pour accueillir et accompagner ceux qui, souvent, n’ont plus rien. Sens du service public, sens du service au public … beaux exemples en tous cas de ce que peuvent faire les bibliothèques pour lutter contre les exclusions.</w:t>
      </w:r>
    </w:p>
    <w:p w14:paraId="66D9F719" w14:textId="77777777" w:rsidR="005E5D43" w:rsidRPr="00CF6176" w:rsidRDefault="005E5D43" w:rsidP="00882683">
      <w:pPr>
        <w:spacing w:line="240" w:lineRule="auto"/>
        <w:jc w:val="both"/>
        <w:rPr>
          <w:rFonts w:cstheme="minorHAnsi"/>
          <w:color w:val="0D0D0D" w:themeColor="text1" w:themeTint="F2"/>
        </w:rPr>
      </w:pPr>
    </w:p>
    <w:p w14:paraId="5D167C06" w14:textId="309AA1D7" w:rsidR="007A6CD6" w:rsidRPr="00CF6176" w:rsidRDefault="007A6CD6" w:rsidP="00882683">
      <w:pPr>
        <w:spacing w:line="240" w:lineRule="auto"/>
        <w:jc w:val="both"/>
        <w:rPr>
          <w:rFonts w:cstheme="minorHAnsi"/>
          <w:color w:val="0D0D0D" w:themeColor="text1" w:themeTint="F2"/>
        </w:rPr>
      </w:pPr>
      <w:r w:rsidRPr="00CF6176">
        <w:rPr>
          <w:rFonts w:cstheme="minorHAnsi"/>
          <w:color w:val="0D0D0D" w:themeColor="text1" w:themeTint="F2"/>
        </w:rPr>
        <w:t>Le numérique fait évoluer les métiers car il fait évoluer les supports. Nous sommes au début d’une révolution</w:t>
      </w:r>
      <w:r w:rsidR="00F043B6">
        <w:rPr>
          <w:rFonts w:cstheme="minorHAnsi"/>
          <w:color w:val="0D0D0D" w:themeColor="text1" w:themeTint="F2"/>
        </w:rPr>
        <w:t>. Quel avenir pour le papier ? Que trouverons-</w:t>
      </w:r>
      <w:r w:rsidRPr="00CF6176">
        <w:rPr>
          <w:rFonts w:cstheme="minorHAnsi"/>
          <w:color w:val="0D0D0D" w:themeColor="text1" w:themeTint="F2"/>
        </w:rPr>
        <w:t>nous dans nos bibliothèques en 2050 </w:t>
      </w:r>
      <w:r w:rsidR="00F043B6">
        <w:rPr>
          <w:rFonts w:cstheme="minorHAnsi"/>
          <w:color w:val="0D0D0D" w:themeColor="text1" w:themeTint="F2"/>
        </w:rPr>
        <w:t>? Des livres ? D</w:t>
      </w:r>
      <w:r w:rsidR="005E5D43" w:rsidRPr="00CF6176">
        <w:rPr>
          <w:rFonts w:cstheme="minorHAnsi"/>
          <w:color w:val="0D0D0D" w:themeColor="text1" w:themeTint="F2"/>
        </w:rPr>
        <w:t>es tablettes ? C</w:t>
      </w:r>
      <w:r w:rsidRPr="00CF6176">
        <w:rPr>
          <w:rFonts w:cstheme="minorHAnsi"/>
          <w:color w:val="0D0D0D" w:themeColor="text1" w:themeTint="F2"/>
        </w:rPr>
        <w:t xml:space="preserve">ertains craignent pour </w:t>
      </w:r>
      <w:r w:rsidR="008F20A4" w:rsidRPr="00CF6176">
        <w:rPr>
          <w:rFonts w:cstheme="minorHAnsi"/>
          <w:color w:val="0D0D0D" w:themeColor="text1" w:themeTint="F2"/>
        </w:rPr>
        <w:t>leur avenir</w:t>
      </w:r>
      <w:r w:rsidRPr="00CF6176">
        <w:rPr>
          <w:rFonts w:cstheme="minorHAnsi"/>
          <w:color w:val="0D0D0D" w:themeColor="text1" w:themeTint="F2"/>
        </w:rPr>
        <w:t xml:space="preserve">. Notre voyage nous a montré que, plus les évolutions technologiques apportent aux </w:t>
      </w:r>
      <w:r w:rsidR="008F20A4" w:rsidRPr="00CF6176">
        <w:rPr>
          <w:rFonts w:cstheme="minorHAnsi"/>
          <w:color w:val="0D0D0D" w:themeColor="text1" w:themeTint="F2"/>
        </w:rPr>
        <w:t>humains</w:t>
      </w:r>
      <w:r w:rsidRPr="00CF6176">
        <w:rPr>
          <w:rFonts w:cstheme="minorHAnsi"/>
          <w:color w:val="0D0D0D" w:themeColor="text1" w:themeTint="F2"/>
        </w:rPr>
        <w:t xml:space="preserve"> la possibilité de tout avoir sur un écran, créent des communautés virtuelles, plu</w:t>
      </w:r>
      <w:r w:rsidR="005E5D43" w:rsidRPr="00CF6176">
        <w:rPr>
          <w:rFonts w:cstheme="minorHAnsi"/>
          <w:color w:val="0D0D0D" w:themeColor="text1" w:themeTint="F2"/>
        </w:rPr>
        <w:t xml:space="preserve">s, </w:t>
      </w:r>
      <w:r w:rsidRPr="00CF6176">
        <w:rPr>
          <w:rFonts w:cstheme="minorHAnsi"/>
          <w:color w:val="0D0D0D" w:themeColor="text1" w:themeTint="F2"/>
        </w:rPr>
        <w:t>donc</w:t>
      </w:r>
      <w:r w:rsidR="005E5D43" w:rsidRPr="00CF6176">
        <w:rPr>
          <w:rFonts w:cstheme="minorHAnsi"/>
          <w:color w:val="0D0D0D" w:themeColor="text1" w:themeTint="F2"/>
        </w:rPr>
        <w:t>,</w:t>
      </w:r>
      <w:r w:rsidRPr="00CF6176">
        <w:rPr>
          <w:rFonts w:cstheme="minorHAnsi"/>
          <w:color w:val="0D0D0D" w:themeColor="text1" w:themeTint="F2"/>
        </w:rPr>
        <w:t xml:space="preserve"> chacun pourrait rester dans sa bulle, plus le besoin de lieux d’échange, de rencontre, de convivialité est fort. </w:t>
      </w:r>
    </w:p>
    <w:p w14:paraId="565E075A" w14:textId="77777777" w:rsidR="008C3EC6" w:rsidRPr="00CF6176" w:rsidRDefault="008C3EC6" w:rsidP="00882683">
      <w:pPr>
        <w:spacing w:line="240" w:lineRule="auto"/>
        <w:jc w:val="both"/>
        <w:rPr>
          <w:rFonts w:cstheme="minorHAnsi"/>
          <w:color w:val="0D0D0D" w:themeColor="text1" w:themeTint="F2"/>
        </w:rPr>
      </w:pPr>
    </w:p>
    <w:p w14:paraId="4E69C9CC" w14:textId="0DE21927" w:rsidR="007A6CD6" w:rsidRPr="00CF6176" w:rsidRDefault="007A6CD6" w:rsidP="00882683">
      <w:pPr>
        <w:spacing w:line="240" w:lineRule="auto"/>
        <w:jc w:val="both"/>
        <w:rPr>
          <w:rFonts w:cstheme="minorHAnsi"/>
          <w:color w:val="0D0D0D" w:themeColor="text1" w:themeTint="F2"/>
        </w:rPr>
      </w:pPr>
      <w:r w:rsidRPr="00CF6176">
        <w:rPr>
          <w:rFonts w:cstheme="minorHAnsi"/>
          <w:color w:val="0D0D0D" w:themeColor="text1" w:themeTint="F2"/>
        </w:rPr>
        <w:t xml:space="preserve">Donc, </w:t>
      </w:r>
      <w:r w:rsidR="008C3EC6" w:rsidRPr="00CF6176">
        <w:rPr>
          <w:rFonts w:cstheme="minorHAnsi"/>
          <w:color w:val="0D0D0D" w:themeColor="text1" w:themeTint="F2"/>
        </w:rPr>
        <w:t xml:space="preserve">si </w:t>
      </w:r>
      <w:r w:rsidRPr="00CF6176">
        <w:rPr>
          <w:rFonts w:cstheme="minorHAnsi"/>
          <w:color w:val="0D0D0D" w:themeColor="text1" w:themeTint="F2"/>
        </w:rPr>
        <w:t>nous ne savons pas ce que nous trouverons dans nos bibliothèques en 2050, nous savons qu’elles seront là, toujours aussi nombreuses et fréqu</w:t>
      </w:r>
      <w:r w:rsidR="008C3EC6" w:rsidRPr="00CF6176">
        <w:rPr>
          <w:rFonts w:cstheme="minorHAnsi"/>
          <w:color w:val="0D0D0D" w:themeColor="text1" w:themeTint="F2"/>
        </w:rPr>
        <w:t xml:space="preserve">entées, même probablement plus, </w:t>
      </w:r>
      <w:r w:rsidR="008F20A4" w:rsidRPr="00CF6176">
        <w:rPr>
          <w:rFonts w:cstheme="minorHAnsi"/>
          <w:color w:val="0D0D0D" w:themeColor="text1" w:themeTint="F2"/>
        </w:rPr>
        <w:t>parce qu’</w:t>
      </w:r>
      <w:r w:rsidR="008C3EC6" w:rsidRPr="00CF6176">
        <w:rPr>
          <w:rFonts w:cstheme="minorHAnsi"/>
          <w:color w:val="0D0D0D" w:themeColor="text1" w:themeTint="F2"/>
        </w:rPr>
        <w:t>elles sont des lieux de l’humain et que rien, jamais, aucun logiciel, aucun algorithme, ne remplacera l’humain.</w:t>
      </w:r>
    </w:p>
    <w:p w14:paraId="3C3E3AEE" w14:textId="77777777" w:rsidR="008C3EC6" w:rsidRPr="00CF6176" w:rsidRDefault="008C3EC6" w:rsidP="00882683">
      <w:pPr>
        <w:spacing w:line="240" w:lineRule="auto"/>
        <w:jc w:val="both"/>
        <w:rPr>
          <w:rFonts w:cstheme="minorHAnsi"/>
          <w:color w:val="0D0D0D" w:themeColor="text1" w:themeTint="F2"/>
        </w:rPr>
      </w:pPr>
    </w:p>
    <w:p w14:paraId="0C5AE278" w14:textId="5E0BA12D" w:rsidR="007A6CD6" w:rsidRPr="00CF6176" w:rsidRDefault="007A6CD6" w:rsidP="00882683">
      <w:pPr>
        <w:spacing w:line="240" w:lineRule="auto"/>
        <w:jc w:val="both"/>
        <w:rPr>
          <w:rFonts w:cstheme="minorHAnsi"/>
          <w:color w:val="0D0D0D" w:themeColor="text1" w:themeTint="F2"/>
        </w:rPr>
      </w:pPr>
      <w:r w:rsidRPr="00CF6176">
        <w:rPr>
          <w:rFonts w:cstheme="minorHAnsi"/>
          <w:color w:val="0D0D0D" w:themeColor="text1" w:themeTint="F2"/>
        </w:rPr>
        <w:t>Aujourd’hui déjà</w:t>
      </w:r>
      <w:r w:rsidR="008C3EC6" w:rsidRPr="00CF6176">
        <w:rPr>
          <w:rFonts w:cstheme="minorHAnsi"/>
          <w:color w:val="0D0D0D" w:themeColor="text1" w:themeTint="F2"/>
        </w:rPr>
        <w:t>,</w:t>
      </w:r>
      <w:r w:rsidRPr="00CF6176">
        <w:rPr>
          <w:rFonts w:cstheme="minorHAnsi"/>
          <w:color w:val="0D0D0D" w:themeColor="text1" w:themeTint="F2"/>
        </w:rPr>
        <w:t xml:space="preserve"> la musique et les images sont numériques dans les bibliothèques. L’emprunt de CD baisse fortement (surtout dans les grandes villes) mais les discothèques ne disparaîtront pas pour autant : les usagers ont besoin d’échanges, de conseils</w:t>
      </w:r>
      <w:r w:rsidR="00DD2E68" w:rsidRPr="00CF6176">
        <w:rPr>
          <w:rFonts w:cstheme="minorHAnsi"/>
          <w:color w:val="0D0D0D" w:themeColor="text1" w:themeTint="F2"/>
        </w:rPr>
        <w:t>,</w:t>
      </w:r>
      <w:r w:rsidR="008C3EC6" w:rsidRPr="00CF6176">
        <w:rPr>
          <w:rFonts w:cstheme="minorHAnsi"/>
          <w:color w:val="0D0D0D" w:themeColor="text1" w:themeTint="F2"/>
        </w:rPr>
        <w:t xml:space="preserve"> de lieux d’écoute</w:t>
      </w:r>
      <w:r w:rsidRPr="00CF6176">
        <w:rPr>
          <w:rFonts w:cstheme="minorHAnsi"/>
          <w:color w:val="0D0D0D" w:themeColor="text1" w:themeTint="F2"/>
        </w:rPr>
        <w:t xml:space="preserve">. La médiation est indispensable dans les océans musicaux présents sur les serveurs. Le bibliothécaire doit éditorialiser, </w:t>
      </w:r>
      <w:r w:rsidR="00F043B6">
        <w:rPr>
          <w:rFonts w:cstheme="minorHAnsi"/>
          <w:color w:val="0D0D0D" w:themeColor="text1" w:themeTint="F2"/>
        </w:rPr>
        <w:t xml:space="preserve"> </w:t>
      </w:r>
      <w:r w:rsidRPr="00CF6176">
        <w:rPr>
          <w:rFonts w:cstheme="minorHAnsi"/>
          <w:color w:val="0D0D0D" w:themeColor="text1" w:themeTint="F2"/>
        </w:rPr>
        <w:t>proposer,</w:t>
      </w:r>
      <w:r w:rsidR="00F043B6">
        <w:rPr>
          <w:rFonts w:cstheme="minorHAnsi"/>
          <w:color w:val="0D0D0D" w:themeColor="text1" w:themeTint="F2"/>
        </w:rPr>
        <w:t xml:space="preserve"> </w:t>
      </w:r>
      <w:r w:rsidRPr="00CF6176">
        <w:rPr>
          <w:rFonts w:cstheme="minorHAnsi"/>
          <w:color w:val="0D0D0D" w:themeColor="text1" w:themeTint="F2"/>
        </w:rPr>
        <w:t xml:space="preserve"> conseiller. </w:t>
      </w:r>
    </w:p>
    <w:p w14:paraId="7295281F" w14:textId="26E78F87" w:rsidR="005E5D43" w:rsidRPr="00CF6176" w:rsidRDefault="00D06E10" w:rsidP="00882683">
      <w:pPr>
        <w:spacing w:line="240" w:lineRule="auto"/>
        <w:jc w:val="both"/>
        <w:rPr>
          <w:rFonts w:cstheme="minorHAnsi"/>
          <w:color w:val="0D0D0D" w:themeColor="text1" w:themeTint="F2"/>
        </w:rPr>
      </w:pPr>
      <w:r w:rsidRPr="00CF6176">
        <w:rPr>
          <w:rFonts w:cstheme="minorHAnsi"/>
          <w:color w:val="0D0D0D" w:themeColor="text1" w:themeTint="F2"/>
        </w:rPr>
        <w:t>Le numérique offre aux bibliothèque</w:t>
      </w:r>
      <w:r w:rsidR="00F132F5">
        <w:rPr>
          <w:rFonts w:cstheme="minorHAnsi"/>
          <w:color w:val="0D0D0D" w:themeColor="text1" w:themeTint="F2"/>
        </w:rPr>
        <w:t>s</w:t>
      </w:r>
      <w:r w:rsidRPr="00CF6176">
        <w:rPr>
          <w:rFonts w:cstheme="minorHAnsi"/>
          <w:color w:val="0D0D0D" w:themeColor="text1" w:themeTint="F2"/>
        </w:rPr>
        <w:t xml:space="preserve"> un formidable levier pour se projeter sur tous les </w:t>
      </w:r>
      <w:r w:rsidR="00DD2E68" w:rsidRPr="00CF6176">
        <w:rPr>
          <w:rFonts w:cstheme="minorHAnsi"/>
          <w:color w:val="0D0D0D" w:themeColor="text1" w:themeTint="F2"/>
        </w:rPr>
        <w:t>territoires, y</w:t>
      </w:r>
      <w:r w:rsidR="005E5D43" w:rsidRPr="00CF6176">
        <w:rPr>
          <w:rFonts w:cstheme="minorHAnsi"/>
          <w:color w:val="0D0D0D" w:themeColor="text1" w:themeTint="F2"/>
        </w:rPr>
        <w:t xml:space="preserve"> </w:t>
      </w:r>
      <w:r w:rsidR="00DD2E68" w:rsidRPr="00CF6176">
        <w:rPr>
          <w:rFonts w:cstheme="minorHAnsi"/>
          <w:color w:val="0D0D0D" w:themeColor="text1" w:themeTint="F2"/>
        </w:rPr>
        <w:t>compris et</w:t>
      </w:r>
      <w:r w:rsidR="005E5D43" w:rsidRPr="00CF6176">
        <w:rPr>
          <w:rFonts w:cstheme="minorHAnsi"/>
          <w:color w:val="0D0D0D" w:themeColor="text1" w:themeTint="F2"/>
        </w:rPr>
        <w:t xml:space="preserve"> surtout </w:t>
      </w:r>
      <w:r w:rsidRPr="00CF6176">
        <w:rPr>
          <w:rFonts w:cstheme="minorHAnsi"/>
          <w:color w:val="0D0D0D" w:themeColor="text1" w:themeTint="F2"/>
        </w:rPr>
        <w:t>les plus isolés ; nous pe</w:t>
      </w:r>
      <w:r w:rsidR="005E5D43" w:rsidRPr="00CF6176">
        <w:rPr>
          <w:rFonts w:cstheme="minorHAnsi"/>
          <w:color w:val="0D0D0D" w:themeColor="text1" w:themeTint="F2"/>
        </w:rPr>
        <w:t>n</w:t>
      </w:r>
      <w:r w:rsidRPr="00CF6176">
        <w:rPr>
          <w:rFonts w:cstheme="minorHAnsi"/>
          <w:color w:val="0D0D0D" w:themeColor="text1" w:themeTint="F2"/>
        </w:rPr>
        <w:t xml:space="preserve">sons notamment aux zones rurales. </w:t>
      </w:r>
    </w:p>
    <w:p w14:paraId="57D8D2AA" w14:textId="08EC76C5" w:rsidR="00D06E10" w:rsidRPr="00CF6176" w:rsidRDefault="00D06E10" w:rsidP="00882683">
      <w:pPr>
        <w:spacing w:line="240" w:lineRule="auto"/>
        <w:jc w:val="both"/>
        <w:rPr>
          <w:rFonts w:cstheme="minorHAnsi"/>
          <w:color w:val="0D0D0D" w:themeColor="text1" w:themeTint="F2"/>
        </w:rPr>
      </w:pPr>
      <w:r w:rsidRPr="00CF6176">
        <w:rPr>
          <w:rFonts w:cstheme="minorHAnsi"/>
          <w:color w:val="0D0D0D" w:themeColor="text1" w:themeTint="F2"/>
        </w:rPr>
        <w:t>Pour les vi</w:t>
      </w:r>
      <w:r w:rsidR="008C3EC6" w:rsidRPr="00CF6176">
        <w:rPr>
          <w:rFonts w:cstheme="minorHAnsi"/>
          <w:color w:val="0D0D0D" w:themeColor="text1" w:themeTint="F2"/>
        </w:rPr>
        <w:t>d</w:t>
      </w:r>
      <w:r w:rsidRPr="00CF6176">
        <w:rPr>
          <w:rFonts w:cstheme="minorHAnsi"/>
          <w:color w:val="0D0D0D" w:themeColor="text1" w:themeTint="F2"/>
        </w:rPr>
        <w:t>éos, citons l’offre de la médiathèque d’Arte.</w:t>
      </w:r>
    </w:p>
    <w:p w14:paraId="6006DC10" w14:textId="3633342B" w:rsidR="008C3EC6" w:rsidRPr="00CF6176" w:rsidRDefault="008C3EC6" w:rsidP="00882683">
      <w:pPr>
        <w:spacing w:line="240" w:lineRule="auto"/>
        <w:jc w:val="both"/>
        <w:rPr>
          <w:rFonts w:cstheme="minorHAnsi"/>
          <w:color w:val="0D0D0D" w:themeColor="text1" w:themeTint="F2"/>
        </w:rPr>
      </w:pPr>
      <w:r w:rsidRPr="00CF6176">
        <w:rPr>
          <w:rFonts w:cstheme="minorHAnsi"/>
          <w:color w:val="0D0D0D" w:themeColor="text1" w:themeTint="F2"/>
        </w:rPr>
        <w:t xml:space="preserve">En coédition avec Universciné, Arte propose un catalogue, riche aujourd’hui de 5.000 films, aux médiathèques qui, dans le cadre d’un abonnement, mettent les contenus à disposition des usagers. </w:t>
      </w:r>
    </w:p>
    <w:p w14:paraId="32C0F217" w14:textId="22B13D3E" w:rsidR="008C3EC6" w:rsidRPr="00CF6176" w:rsidRDefault="008C3EC6" w:rsidP="00882683">
      <w:pPr>
        <w:spacing w:line="240" w:lineRule="auto"/>
        <w:jc w:val="both"/>
        <w:rPr>
          <w:rFonts w:cstheme="minorHAnsi"/>
          <w:color w:val="0D0D0D" w:themeColor="text1" w:themeTint="F2"/>
        </w:rPr>
      </w:pPr>
      <w:r w:rsidRPr="00CF6176">
        <w:rPr>
          <w:rFonts w:cstheme="minorHAnsi"/>
          <w:color w:val="0D0D0D" w:themeColor="text1" w:themeTint="F2"/>
        </w:rPr>
        <w:t xml:space="preserve">Aujourd’hui 130 bibliothèques, dont </w:t>
      </w:r>
      <w:r w:rsidR="000E54B0" w:rsidRPr="00CF6176">
        <w:rPr>
          <w:rFonts w:cstheme="minorHAnsi"/>
          <w:color w:val="0D0D0D" w:themeColor="text1" w:themeTint="F2"/>
        </w:rPr>
        <w:t xml:space="preserve">une trentaine </w:t>
      </w:r>
      <w:r w:rsidR="00DD2E68" w:rsidRPr="00CF6176">
        <w:rPr>
          <w:rFonts w:cstheme="minorHAnsi"/>
          <w:color w:val="0D0D0D" w:themeColor="text1" w:themeTint="F2"/>
        </w:rPr>
        <w:t>de bibliothèques</w:t>
      </w:r>
      <w:r w:rsidRPr="00CF6176">
        <w:rPr>
          <w:rFonts w:cstheme="minorHAnsi"/>
          <w:color w:val="0D0D0D" w:themeColor="text1" w:themeTint="F2"/>
        </w:rPr>
        <w:t xml:space="preserve"> départementales, ont souscrit un abonnement à la médiathèque numérique.</w:t>
      </w:r>
    </w:p>
    <w:p w14:paraId="568E61A8" w14:textId="77777777" w:rsidR="00EE1357" w:rsidRPr="00CF6176" w:rsidRDefault="00EE1357" w:rsidP="00882683">
      <w:pPr>
        <w:spacing w:line="240" w:lineRule="auto"/>
        <w:jc w:val="both"/>
        <w:rPr>
          <w:rFonts w:cstheme="minorHAnsi"/>
          <w:color w:val="0D0D0D" w:themeColor="text1" w:themeTint="F2"/>
        </w:rPr>
      </w:pPr>
    </w:p>
    <w:p w14:paraId="6BCD0CE2" w14:textId="243F23FD" w:rsidR="00E3749B" w:rsidRPr="00CF6176" w:rsidRDefault="00DD2E68" w:rsidP="00882683">
      <w:pPr>
        <w:spacing w:line="240" w:lineRule="auto"/>
        <w:jc w:val="both"/>
        <w:rPr>
          <w:rFonts w:cstheme="minorHAnsi"/>
          <w:color w:val="0D0D0D" w:themeColor="text1" w:themeTint="F2"/>
        </w:rPr>
      </w:pPr>
      <w:r w:rsidRPr="00CF6176">
        <w:rPr>
          <w:rFonts w:cstheme="minorHAnsi"/>
          <w:color w:val="0D0D0D" w:themeColor="text1" w:themeTint="F2"/>
        </w:rPr>
        <w:t>Plusieurs intérêts</w:t>
      </w:r>
      <w:r w:rsidR="008C3EC6" w:rsidRPr="00CF6176">
        <w:rPr>
          <w:rFonts w:cstheme="minorHAnsi"/>
          <w:color w:val="0D0D0D" w:themeColor="text1" w:themeTint="F2"/>
        </w:rPr>
        <w:t xml:space="preserve"> pour no</w:t>
      </w:r>
      <w:r w:rsidR="00E3749B" w:rsidRPr="00CF6176">
        <w:rPr>
          <w:rFonts w:cstheme="minorHAnsi"/>
          <w:color w:val="0D0D0D" w:themeColor="text1" w:themeTint="F2"/>
        </w:rPr>
        <w:t>u</w:t>
      </w:r>
      <w:r w:rsidR="008C3EC6" w:rsidRPr="00CF6176">
        <w:rPr>
          <w:rFonts w:cstheme="minorHAnsi"/>
          <w:color w:val="0D0D0D" w:themeColor="text1" w:themeTint="F2"/>
        </w:rPr>
        <w:t xml:space="preserve">s, à ce dispositif : </w:t>
      </w:r>
    </w:p>
    <w:p w14:paraId="1ABDA0AD" w14:textId="66228DCB" w:rsidR="00E3749B" w:rsidRPr="00CF6176" w:rsidRDefault="00DD2E68" w:rsidP="00A60D26">
      <w:pPr>
        <w:pStyle w:val="Paragraphedeliste"/>
        <w:numPr>
          <w:ilvl w:val="0"/>
          <w:numId w:val="13"/>
        </w:numPr>
        <w:ind w:left="714" w:hanging="357"/>
        <w:jc w:val="both"/>
        <w:rPr>
          <w:rFonts w:cstheme="minorHAnsi"/>
          <w:color w:val="0D0D0D" w:themeColor="text1" w:themeTint="F2"/>
        </w:rPr>
      </w:pPr>
      <w:r w:rsidRPr="00CF6176">
        <w:rPr>
          <w:rFonts w:cstheme="minorHAnsi"/>
          <w:color w:val="0D0D0D" w:themeColor="text1" w:themeTint="F2"/>
        </w:rPr>
        <w:t>La</w:t>
      </w:r>
      <w:r w:rsidR="008C3EC6" w:rsidRPr="00CF6176">
        <w:rPr>
          <w:rFonts w:cstheme="minorHAnsi"/>
          <w:color w:val="0D0D0D" w:themeColor="text1" w:themeTint="F2"/>
        </w:rPr>
        <w:t xml:space="preserve"> possibilité, en premier lieu de couvrir des zones peu desservies par des b</w:t>
      </w:r>
      <w:r w:rsidR="005E5D43" w:rsidRPr="00CF6176">
        <w:rPr>
          <w:rFonts w:cstheme="minorHAnsi"/>
          <w:color w:val="0D0D0D" w:themeColor="text1" w:themeTint="F2"/>
        </w:rPr>
        <w:t xml:space="preserve">ibliothèques, </w:t>
      </w:r>
      <w:r w:rsidR="00EE1357" w:rsidRPr="00CF6176">
        <w:rPr>
          <w:rFonts w:cstheme="minorHAnsi"/>
          <w:color w:val="0D0D0D" w:themeColor="text1" w:themeTint="F2"/>
        </w:rPr>
        <w:t>via le numérique et aussi de permettre à des petites bibliothèques qui n’ont ni l’espace, ni les moyens de disposer d’une collection</w:t>
      </w:r>
      <w:r w:rsidR="00E3749B" w:rsidRPr="00CF6176">
        <w:rPr>
          <w:rFonts w:cstheme="minorHAnsi"/>
          <w:color w:val="0D0D0D" w:themeColor="text1" w:themeTint="F2"/>
        </w:rPr>
        <w:t xml:space="preserve"> d</w:t>
      </w:r>
      <w:r w:rsidR="00EE1357" w:rsidRPr="00CF6176">
        <w:rPr>
          <w:rFonts w:cstheme="minorHAnsi"/>
          <w:color w:val="0D0D0D" w:themeColor="text1" w:themeTint="F2"/>
        </w:rPr>
        <w:t>e DVD, de proposer une offre diversifiée. C</w:t>
      </w:r>
      <w:r w:rsidR="008C3EC6" w:rsidRPr="00CF6176">
        <w:rPr>
          <w:rFonts w:cstheme="minorHAnsi"/>
          <w:color w:val="0D0D0D" w:themeColor="text1" w:themeTint="F2"/>
        </w:rPr>
        <w:t xml:space="preserve">’est là une des réponses au déséquilibre de </w:t>
      </w:r>
      <w:r w:rsidR="00E3749B" w:rsidRPr="00CF6176">
        <w:rPr>
          <w:rFonts w:cstheme="minorHAnsi"/>
          <w:color w:val="0D0D0D" w:themeColor="text1" w:themeTint="F2"/>
        </w:rPr>
        <w:t>l’offre dans les zones rurales, un outil pour lutter contre la fracture territoriale.</w:t>
      </w:r>
    </w:p>
    <w:p w14:paraId="704AE65B" w14:textId="77777777" w:rsidR="00E3749B" w:rsidRPr="00CF6176" w:rsidRDefault="00E3749B" w:rsidP="00882683">
      <w:pPr>
        <w:pStyle w:val="Paragraphedeliste"/>
        <w:ind w:left="714" w:firstLine="0"/>
        <w:jc w:val="both"/>
        <w:rPr>
          <w:rFonts w:cstheme="minorHAnsi"/>
          <w:color w:val="0D0D0D" w:themeColor="text1" w:themeTint="F2"/>
        </w:rPr>
      </w:pPr>
    </w:p>
    <w:p w14:paraId="00D88072" w14:textId="46403926" w:rsidR="00E3749B" w:rsidRPr="00CF6176" w:rsidRDefault="00DD2E68" w:rsidP="00A60D26">
      <w:pPr>
        <w:pStyle w:val="Paragraphedeliste"/>
        <w:numPr>
          <w:ilvl w:val="0"/>
          <w:numId w:val="13"/>
        </w:numPr>
        <w:ind w:left="714" w:hanging="357"/>
        <w:jc w:val="both"/>
        <w:rPr>
          <w:rFonts w:cstheme="minorHAnsi"/>
          <w:color w:val="0D0D0D" w:themeColor="text1" w:themeTint="F2"/>
        </w:rPr>
      </w:pPr>
      <w:r w:rsidRPr="00CF6176">
        <w:rPr>
          <w:rFonts w:cstheme="minorHAnsi"/>
          <w:color w:val="0D0D0D" w:themeColor="text1" w:themeTint="F2"/>
        </w:rPr>
        <w:t>Celle, ensuite</w:t>
      </w:r>
      <w:r w:rsidR="00EE1357" w:rsidRPr="00CF6176">
        <w:rPr>
          <w:rFonts w:cstheme="minorHAnsi"/>
          <w:color w:val="0D0D0D" w:themeColor="text1" w:themeTint="F2"/>
        </w:rPr>
        <w:t xml:space="preserve">, ensuite, pour les bibliothèques, de s’approprier et de personnaliser l’offre. Le </w:t>
      </w:r>
      <w:r w:rsidRPr="00CF6176">
        <w:rPr>
          <w:rFonts w:cstheme="minorHAnsi"/>
          <w:color w:val="0D0D0D" w:themeColor="text1" w:themeTint="F2"/>
        </w:rPr>
        <w:t>choix a</w:t>
      </w:r>
      <w:r w:rsidR="00EE1357" w:rsidRPr="00CF6176">
        <w:rPr>
          <w:rFonts w:cstheme="minorHAnsi"/>
          <w:color w:val="0D0D0D" w:themeColor="text1" w:themeTint="F2"/>
        </w:rPr>
        <w:t xml:space="preserve"> en effet été fait d’une « marque blanche » qui permet à chaque bibliothèque d’intégrer cette offre sur son portail propre et de l’éditorialiser pour </w:t>
      </w:r>
      <w:r w:rsidR="00E3749B" w:rsidRPr="00CF6176">
        <w:rPr>
          <w:rFonts w:cstheme="minorHAnsi"/>
          <w:color w:val="0D0D0D" w:themeColor="text1" w:themeTint="F2"/>
        </w:rPr>
        <w:t xml:space="preserve">en faire un élément de sa </w:t>
      </w:r>
      <w:r w:rsidRPr="00CF6176">
        <w:rPr>
          <w:rFonts w:cstheme="minorHAnsi"/>
          <w:color w:val="0D0D0D" w:themeColor="text1" w:themeTint="F2"/>
        </w:rPr>
        <w:t>propre programmation</w:t>
      </w:r>
      <w:r w:rsidR="00EE1357" w:rsidRPr="00CF6176">
        <w:rPr>
          <w:rFonts w:cstheme="minorHAnsi"/>
          <w:color w:val="0D0D0D" w:themeColor="text1" w:themeTint="F2"/>
        </w:rPr>
        <w:t xml:space="preserve">. </w:t>
      </w:r>
    </w:p>
    <w:p w14:paraId="0CC454F5" w14:textId="77777777" w:rsidR="00E3749B" w:rsidRPr="00CF6176" w:rsidRDefault="00E3749B" w:rsidP="00882683">
      <w:pPr>
        <w:pStyle w:val="Paragraphedeliste"/>
        <w:rPr>
          <w:rFonts w:cstheme="minorHAnsi"/>
          <w:color w:val="0D0D0D" w:themeColor="text1" w:themeTint="F2"/>
        </w:rPr>
      </w:pPr>
    </w:p>
    <w:p w14:paraId="60D695BF" w14:textId="7906EF89" w:rsidR="00E3749B" w:rsidRPr="00CF6176" w:rsidRDefault="00DD2E68" w:rsidP="00A60D26">
      <w:pPr>
        <w:pStyle w:val="Paragraphedeliste"/>
        <w:numPr>
          <w:ilvl w:val="0"/>
          <w:numId w:val="13"/>
        </w:numPr>
        <w:ind w:left="714" w:hanging="357"/>
        <w:jc w:val="both"/>
        <w:rPr>
          <w:rFonts w:cstheme="minorHAnsi"/>
          <w:color w:val="0D0D0D" w:themeColor="text1" w:themeTint="F2"/>
        </w:rPr>
      </w:pPr>
      <w:r w:rsidRPr="00CF6176">
        <w:rPr>
          <w:rFonts w:cstheme="minorHAnsi"/>
          <w:color w:val="0D0D0D" w:themeColor="text1" w:themeTint="F2"/>
        </w:rPr>
        <w:t>L’utilisation de</w:t>
      </w:r>
      <w:r w:rsidR="00E3749B" w:rsidRPr="00CF6176">
        <w:rPr>
          <w:rFonts w:cstheme="minorHAnsi"/>
          <w:color w:val="0D0D0D" w:themeColor="text1" w:themeTint="F2"/>
        </w:rPr>
        <w:t xml:space="preserve"> </w:t>
      </w:r>
      <w:r w:rsidR="00206E98" w:rsidRPr="00CF6176">
        <w:rPr>
          <w:rFonts w:cstheme="minorHAnsi"/>
          <w:color w:val="0D0D0D" w:themeColor="text1" w:themeTint="F2"/>
        </w:rPr>
        <w:t>ces abonnements</w:t>
      </w:r>
      <w:r w:rsidR="00E3749B" w:rsidRPr="00CF6176">
        <w:rPr>
          <w:rFonts w:cstheme="minorHAnsi"/>
          <w:color w:val="0D0D0D" w:themeColor="text1" w:themeTint="F2"/>
        </w:rPr>
        <w:t xml:space="preserve"> pour des projectio</w:t>
      </w:r>
      <w:r w:rsidR="005E5D43" w:rsidRPr="00CF6176">
        <w:rPr>
          <w:rFonts w:cstheme="minorHAnsi"/>
          <w:color w:val="0D0D0D" w:themeColor="text1" w:themeTint="F2"/>
        </w:rPr>
        <w:t>ns en mode ciné-</w:t>
      </w:r>
      <w:r w:rsidR="00E3749B" w:rsidRPr="00CF6176">
        <w:rPr>
          <w:rFonts w:cstheme="minorHAnsi"/>
          <w:color w:val="0D0D0D" w:themeColor="text1" w:themeTint="F2"/>
        </w:rPr>
        <w:t xml:space="preserve">club et en partenariat avec des </w:t>
      </w:r>
      <w:r w:rsidRPr="00CF6176">
        <w:rPr>
          <w:rFonts w:cstheme="minorHAnsi"/>
          <w:color w:val="0D0D0D" w:themeColor="text1" w:themeTint="F2"/>
        </w:rPr>
        <w:t>enseignants.</w:t>
      </w:r>
    </w:p>
    <w:p w14:paraId="233BAA90" w14:textId="77777777" w:rsidR="00E3749B" w:rsidRPr="00CF6176" w:rsidRDefault="00E3749B" w:rsidP="00882683">
      <w:pPr>
        <w:pStyle w:val="Paragraphedeliste"/>
        <w:rPr>
          <w:rFonts w:cstheme="minorHAnsi"/>
          <w:color w:val="0D0D0D" w:themeColor="text1" w:themeTint="F2"/>
        </w:rPr>
      </w:pPr>
    </w:p>
    <w:p w14:paraId="25730FEA" w14:textId="2D287B99" w:rsidR="00260378" w:rsidRPr="00260378" w:rsidRDefault="00E3749B" w:rsidP="00882683">
      <w:pPr>
        <w:pStyle w:val="Paragraphedeliste"/>
        <w:numPr>
          <w:ilvl w:val="0"/>
          <w:numId w:val="13"/>
        </w:numPr>
        <w:ind w:left="714" w:hanging="357"/>
        <w:jc w:val="both"/>
        <w:rPr>
          <w:rFonts w:cstheme="minorHAnsi"/>
          <w:color w:val="0D0D0D" w:themeColor="text1" w:themeTint="F2"/>
        </w:rPr>
      </w:pPr>
      <w:r w:rsidRPr="00CF6176">
        <w:rPr>
          <w:rFonts w:cstheme="minorHAnsi"/>
          <w:color w:val="0D0D0D" w:themeColor="text1" w:themeTint="F2"/>
        </w:rPr>
        <w:t>Des bonus</w:t>
      </w:r>
      <w:r w:rsidR="00DD2E68" w:rsidRPr="00CF6176">
        <w:rPr>
          <w:rFonts w:cstheme="minorHAnsi"/>
          <w:color w:val="0D0D0D" w:themeColor="text1" w:themeTint="F2"/>
        </w:rPr>
        <w:t>, enfin</w:t>
      </w:r>
      <w:r w:rsidRPr="00CF6176">
        <w:rPr>
          <w:rFonts w:cstheme="minorHAnsi"/>
          <w:color w:val="0D0D0D" w:themeColor="text1" w:themeTint="F2"/>
        </w:rPr>
        <w:t xml:space="preserve"> en accès gratuit </w:t>
      </w:r>
      <w:r w:rsidR="00EE1357" w:rsidRPr="00CF6176">
        <w:rPr>
          <w:rFonts w:cstheme="minorHAnsi"/>
          <w:color w:val="0D0D0D" w:themeColor="text1" w:themeTint="F2"/>
        </w:rPr>
        <w:t>permettent d’avoir accès aux concerts</w:t>
      </w:r>
      <w:r w:rsidRPr="00CF6176">
        <w:rPr>
          <w:rFonts w:cstheme="minorHAnsi"/>
          <w:color w:val="0D0D0D" w:themeColor="text1" w:themeTint="F2"/>
        </w:rPr>
        <w:t xml:space="preserve"> d’Arte et à deux autres offres, « les yeux doc » une collection documentaire de la BPI </w:t>
      </w:r>
      <w:r w:rsidR="000E54B0" w:rsidRPr="00CF6176">
        <w:rPr>
          <w:rFonts w:cstheme="minorHAnsi"/>
          <w:color w:val="0D0D0D" w:themeColor="text1" w:themeTint="F2"/>
        </w:rPr>
        <w:t xml:space="preserve">(dont on </w:t>
      </w:r>
      <w:r w:rsidR="00F132F5">
        <w:rPr>
          <w:rFonts w:cstheme="minorHAnsi"/>
          <w:color w:val="0D0D0D" w:themeColor="text1" w:themeTint="F2"/>
        </w:rPr>
        <w:t>précisera qu’elle</w:t>
      </w:r>
      <w:r w:rsidR="000E54B0" w:rsidRPr="00CF6176">
        <w:rPr>
          <w:rFonts w:cstheme="minorHAnsi"/>
          <w:color w:val="0D0D0D" w:themeColor="text1" w:themeTint="F2"/>
        </w:rPr>
        <w:t xml:space="preserve"> est constitué</w:t>
      </w:r>
      <w:r w:rsidR="00F132F5">
        <w:rPr>
          <w:rFonts w:cstheme="minorHAnsi"/>
          <w:color w:val="0D0D0D" w:themeColor="text1" w:themeTint="F2"/>
        </w:rPr>
        <w:t>e</w:t>
      </w:r>
      <w:r w:rsidR="000E54B0" w:rsidRPr="00CF6176">
        <w:rPr>
          <w:rFonts w:cstheme="minorHAnsi"/>
          <w:color w:val="0D0D0D" w:themeColor="text1" w:themeTint="F2"/>
        </w:rPr>
        <w:t xml:space="preserve"> par des bibliothécaires) ainsi qu’une offre de 5.000 titres de la BNF.</w:t>
      </w:r>
    </w:p>
    <w:p w14:paraId="1ECD5DA3" w14:textId="77777777" w:rsidR="000E54B0" w:rsidRPr="00F132F5" w:rsidRDefault="000E54B0" w:rsidP="00882683">
      <w:pPr>
        <w:spacing w:line="240" w:lineRule="auto"/>
        <w:jc w:val="both"/>
        <w:rPr>
          <w:rFonts w:cstheme="minorHAnsi"/>
          <w:b/>
          <w:color w:val="0D0D0D" w:themeColor="text1" w:themeTint="F2"/>
        </w:rPr>
      </w:pPr>
      <w:r w:rsidRPr="00F132F5">
        <w:rPr>
          <w:rFonts w:cstheme="minorHAnsi"/>
          <w:b/>
          <w:color w:val="0D0D0D" w:themeColor="text1" w:themeTint="F2"/>
        </w:rPr>
        <w:t xml:space="preserve">Qu’en est-il pour le livre numérique ? </w:t>
      </w:r>
    </w:p>
    <w:p w14:paraId="1D7FDE4C" w14:textId="4734A2C1" w:rsidR="007A6CD6" w:rsidRPr="00CF6176" w:rsidRDefault="000E54B0" w:rsidP="00882683">
      <w:pPr>
        <w:spacing w:line="240" w:lineRule="auto"/>
        <w:jc w:val="both"/>
        <w:rPr>
          <w:rFonts w:cstheme="minorHAnsi"/>
          <w:color w:val="0D0D0D" w:themeColor="text1" w:themeTint="F2"/>
        </w:rPr>
      </w:pPr>
      <w:r w:rsidRPr="00CF6176">
        <w:rPr>
          <w:rFonts w:cstheme="minorHAnsi"/>
          <w:color w:val="0D0D0D" w:themeColor="text1" w:themeTint="F2"/>
        </w:rPr>
        <w:t>Penser les bibliothèques de demain, c’est anticiper sur ce que sera l’offre et s’y préparer. Les bibliothécaires notamment par les biais des associations qui les fédèrent</w:t>
      </w:r>
      <w:r w:rsidRPr="00CF6176">
        <w:rPr>
          <w:rStyle w:val="Marquenotebasdepage"/>
          <w:rFonts w:cstheme="minorHAnsi"/>
          <w:color w:val="0D0D0D" w:themeColor="text1" w:themeTint="F2"/>
        </w:rPr>
        <w:footnoteReference w:id="2"/>
      </w:r>
      <w:r w:rsidRPr="00CF6176">
        <w:rPr>
          <w:rFonts w:cstheme="minorHAnsi"/>
          <w:color w:val="0D0D0D" w:themeColor="text1" w:themeTint="F2"/>
        </w:rPr>
        <w:t xml:space="preserve"> travaillent depuis de nombreuses années sur cette question. </w:t>
      </w:r>
    </w:p>
    <w:p w14:paraId="660E9226" w14:textId="07B9CD9D" w:rsidR="000E54B0" w:rsidRPr="00CF6176" w:rsidRDefault="000E54B0" w:rsidP="00882683">
      <w:pPr>
        <w:spacing w:line="240" w:lineRule="auto"/>
        <w:jc w:val="both"/>
        <w:rPr>
          <w:rFonts w:cstheme="minorHAnsi"/>
          <w:color w:val="0D0D0D" w:themeColor="text1" w:themeTint="F2"/>
        </w:rPr>
      </w:pPr>
      <w:r w:rsidRPr="00CF6176">
        <w:rPr>
          <w:rFonts w:cstheme="minorHAnsi"/>
          <w:color w:val="0D0D0D" w:themeColor="text1" w:themeTint="F2"/>
        </w:rPr>
        <w:t xml:space="preserve">Aujourd’hui, l’édition numérique en France connaît un certain </w:t>
      </w:r>
      <w:r w:rsidR="00DD2E68" w:rsidRPr="00CF6176">
        <w:rPr>
          <w:rFonts w:cstheme="minorHAnsi"/>
          <w:color w:val="0D0D0D" w:themeColor="text1" w:themeTint="F2"/>
        </w:rPr>
        <w:t xml:space="preserve">retard </w:t>
      </w:r>
      <w:r w:rsidR="00F132F5" w:rsidRPr="00CF6176">
        <w:rPr>
          <w:rFonts w:cstheme="minorHAnsi"/>
          <w:color w:val="0D0D0D" w:themeColor="text1" w:themeTint="F2"/>
        </w:rPr>
        <w:t>avec,</w:t>
      </w:r>
      <w:r w:rsidRPr="00CF6176">
        <w:rPr>
          <w:rFonts w:cstheme="minorHAnsi"/>
          <w:color w:val="0D0D0D" w:themeColor="text1" w:themeTint="F2"/>
        </w:rPr>
        <w:t xml:space="preserve"> par exemple une part réduite à 3,1 % du chiffre d’affaires de l’édition en 2013 contre 20 % aux USA, et ce, malgré l’observation d’une croissance significative de 1 à 2 % l’année suivante. </w:t>
      </w:r>
    </w:p>
    <w:p w14:paraId="50634F85" w14:textId="77777777" w:rsidR="0071209D" w:rsidRPr="00CF6176" w:rsidRDefault="0071209D" w:rsidP="00882683">
      <w:pPr>
        <w:spacing w:line="240" w:lineRule="auto"/>
        <w:jc w:val="both"/>
        <w:rPr>
          <w:rFonts w:cstheme="minorHAnsi"/>
          <w:color w:val="0D0D0D" w:themeColor="text1" w:themeTint="F2"/>
        </w:rPr>
      </w:pPr>
    </w:p>
    <w:p w14:paraId="1801A27A" w14:textId="3EAE1BFC" w:rsidR="0071209D" w:rsidRPr="00CF6176" w:rsidRDefault="000E54B0" w:rsidP="00882683">
      <w:pPr>
        <w:spacing w:line="240" w:lineRule="auto"/>
        <w:jc w:val="both"/>
        <w:rPr>
          <w:rFonts w:cstheme="minorHAnsi"/>
          <w:color w:val="0D0D0D" w:themeColor="text1" w:themeTint="F2"/>
        </w:rPr>
      </w:pPr>
      <w:r w:rsidRPr="00CF6176">
        <w:rPr>
          <w:rFonts w:cstheme="minorHAnsi"/>
          <w:color w:val="0D0D0D" w:themeColor="text1" w:themeTint="F2"/>
        </w:rPr>
        <w:t>À partir de 2012, les éditeurs ont mis au point un cadre unifié permettant d’organiser l’accès à leurs offres, dénommé PNB</w:t>
      </w:r>
      <w:r w:rsidR="00D55AED" w:rsidRPr="00CF6176">
        <w:rPr>
          <w:rFonts w:cstheme="minorHAnsi"/>
          <w:color w:val="0D0D0D" w:themeColor="text1" w:themeTint="F2"/>
        </w:rPr>
        <w:t xml:space="preserve"> (prêt numérique en bibliothèque)</w:t>
      </w:r>
      <w:r w:rsidRPr="00CF6176">
        <w:rPr>
          <w:rFonts w:cstheme="minorHAnsi"/>
          <w:color w:val="0D0D0D" w:themeColor="text1" w:themeTint="F2"/>
        </w:rPr>
        <w:t>. Ils en ont confié la conception à Dilicom, société interprofessionnelle centralisant les commandes des libraires</w:t>
      </w:r>
      <w:r w:rsidR="0071209D" w:rsidRPr="00CF6176">
        <w:rPr>
          <w:rFonts w:cstheme="minorHAnsi"/>
          <w:color w:val="0D0D0D" w:themeColor="text1" w:themeTint="F2"/>
        </w:rPr>
        <w:t xml:space="preserve">.  La capacité des éditeurs à proposer une réponse collective a permis l’instauration d’une forme de pilotage partagé, qui unit le Ministère de la culture, les bibliothèques, les éditeurs, les auteurs et les libraires. Cette gouvernance informelle a produit un  document </w:t>
      </w:r>
      <w:r w:rsidR="005E5D43" w:rsidRPr="00CF6176">
        <w:rPr>
          <w:rFonts w:cstheme="minorHAnsi"/>
          <w:color w:val="0D0D0D" w:themeColor="text1" w:themeTint="F2"/>
        </w:rPr>
        <w:t>de référence, p</w:t>
      </w:r>
      <w:r w:rsidR="0071209D" w:rsidRPr="00CF6176">
        <w:rPr>
          <w:rFonts w:cstheme="minorHAnsi"/>
          <w:color w:val="0D0D0D" w:themeColor="text1" w:themeTint="F2"/>
        </w:rPr>
        <w:t>our encadrer le développement du prêt numérique en bibliothèque</w:t>
      </w:r>
      <w:r w:rsidR="0071209D" w:rsidRPr="00CF6176">
        <w:rPr>
          <w:rStyle w:val="Marquenotebasdepage"/>
          <w:rFonts w:cstheme="minorHAnsi"/>
          <w:color w:val="0D0D0D" w:themeColor="text1" w:themeTint="F2"/>
        </w:rPr>
        <w:footnoteReference w:id="3"/>
      </w:r>
      <w:r w:rsidR="005E5D43" w:rsidRPr="00CF6176">
        <w:rPr>
          <w:rFonts w:cstheme="minorHAnsi"/>
          <w:color w:val="0D0D0D" w:themeColor="text1" w:themeTint="F2"/>
        </w:rPr>
        <w:t>.</w:t>
      </w:r>
    </w:p>
    <w:p w14:paraId="3FDDCC6E" w14:textId="77777777" w:rsidR="00D55AED" w:rsidRPr="00CF6176" w:rsidRDefault="00D55AED" w:rsidP="00882683">
      <w:pPr>
        <w:spacing w:after="113" w:line="240" w:lineRule="auto"/>
        <w:jc w:val="both"/>
        <w:rPr>
          <w:rFonts w:cstheme="minorHAnsi"/>
          <w:color w:val="0D0D0D" w:themeColor="text1" w:themeTint="F2"/>
        </w:rPr>
      </w:pPr>
    </w:p>
    <w:p w14:paraId="18135309" w14:textId="64FDFC78" w:rsidR="000E54B0" w:rsidRPr="00CF6176" w:rsidRDefault="000E54B0" w:rsidP="00882683">
      <w:pPr>
        <w:spacing w:after="113" w:line="240" w:lineRule="auto"/>
        <w:jc w:val="both"/>
        <w:rPr>
          <w:rFonts w:cstheme="minorHAnsi"/>
          <w:color w:val="0D0D0D" w:themeColor="text1" w:themeTint="F2"/>
        </w:rPr>
      </w:pPr>
      <w:r w:rsidRPr="00CF6176">
        <w:rPr>
          <w:rFonts w:cstheme="minorHAnsi"/>
          <w:color w:val="0D0D0D" w:themeColor="text1" w:themeTint="F2"/>
        </w:rPr>
        <w:t>PNB</w:t>
      </w:r>
      <w:r w:rsidR="005E5D43" w:rsidRPr="00CF6176">
        <w:rPr>
          <w:rFonts w:cstheme="minorHAnsi"/>
          <w:color w:val="0D0D0D" w:themeColor="text1" w:themeTint="F2"/>
        </w:rPr>
        <w:t xml:space="preserve">, </w:t>
      </w:r>
      <w:r w:rsidRPr="00CF6176">
        <w:rPr>
          <w:rFonts w:cstheme="minorHAnsi"/>
          <w:color w:val="0D0D0D" w:themeColor="text1" w:themeTint="F2"/>
        </w:rPr>
        <w:t>n’est pas une plateforme de vente, ni un outil de distribution. Ces fonctions restent de la responsabilité des libraires et des distributeurs historiques de l’industrie</w:t>
      </w:r>
      <w:r w:rsidR="005E5D43" w:rsidRPr="00CF6176">
        <w:rPr>
          <w:rFonts w:cstheme="minorHAnsi"/>
          <w:color w:val="0D0D0D" w:themeColor="text1" w:themeTint="F2"/>
        </w:rPr>
        <w:t xml:space="preserve">. C‘est </w:t>
      </w:r>
      <w:r w:rsidRPr="00CF6176">
        <w:rPr>
          <w:rFonts w:cstheme="minorHAnsi"/>
          <w:color w:val="0D0D0D" w:themeColor="text1" w:themeTint="F2"/>
        </w:rPr>
        <w:t>un portail de métadonnées permettant aux bibliothèques d’accéder à l’information commerciale et technique sur l’ensemble des offres des éditeurs ;</w:t>
      </w:r>
      <w:r w:rsidR="005E5D43" w:rsidRPr="00CF6176">
        <w:rPr>
          <w:rFonts w:cstheme="minorHAnsi"/>
          <w:color w:val="0D0D0D" w:themeColor="text1" w:themeTint="F2"/>
        </w:rPr>
        <w:t xml:space="preserve"> et c’est aussi un coffre-</w:t>
      </w:r>
      <w:r w:rsidRPr="00CF6176">
        <w:rPr>
          <w:rFonts w:cstheme="minorHAnsi"/>
          <w:color w:val="0D0D0D" w:themeColor="text1" w:themeTint="F2"/>
        </w:rPr>
        <w:t>fort des droits d’accès des bibliothèques. Chaque prêt donne lieu à une transaction numérique traitée par le portail qui libère l’accès auprès du distributeur et gère les paramètres de la licence.</w:t>
      </w:r>
    </w:p>
    <w:p w14:paraId="5FD09B30" w14:textId="77777777" w:rsidR="0071209D" w:rsidRPr="00CF6176" w:rsidRDefault="0071209D" w:rsidP="00882683">
      <w:pPr>
        <w:spacing w:line="240" w:lineRule="auto"/>
        <w:jc w:val="both"/>
        <w:rPr>
          <w:rFonts w:cstheme="minorHAnsi"/>
          <w:color w:val="0D0D0D" w:themeColor="text1" w:themeTint="F2"/>
        </w:rPr>
      </w:pPr>
    </w:p>
    <w:p w14:paraId="60B273F4" w14:textId="41364D03" w:rsidR="005E5D43" w:rsidRPr="00CF6176" w:rsidRDefault="0071209D" w:rsidP="00882683">
      <w:pPr>
        <w:spacing w:line="240" w:lineRule="auto"/>
        <w:jc w:val="both"/>
        <w:rPr>
          <w:rFonts w:cstheme="minorHAnsi"/>
          <w:color w:val="0D0D0D" w:themeColor="text1" w:themeTint="F2"/>
        </w:rPr>
      </w:pPr>
      <w:r w:rsidRPr="00CF6176">
        <w:rPr>
          <w:rFonts w:cstheme="minorHAnsi"/>
          <w:color w:val="0D0D0D" w:themeColor="text1" w:themeTint="F2"/>
        </w:rPr>
        <w:t xml:space="preserve">Quelques données sur </w:t>
      </w:r>
      <w:r w:rsidR="00DD2E68" w:rsidRPr="00CF6176">
        <w:rPr>
          <w:rFonts w:cstheme="minorHAnsi"/>
          <w:color w:val="0D0D0D" w:themeColor="text1" w:themeTint="F2"/>
        </w:rPr>
        <w:t>le</w:t>
      </w:r>
      <w:r w:rsidRPr="00CF6176">
        <w:rPr>
          <w:rFonts w:cstheme="minorHAnsi"/>
          <w:color w:val="0D0D0D" w:themeColor="text1" w:themeTint="F2"/>
        </w:rPr>
        <w:t xml:space="preserve"> prêt numéri</w:t>
      </w:r>
      <w:r w:rsidR="00DD2E68" w:rsidRPr="00CF6176">
        <w:rPr>
          <w:rFonts w:cstheme="minorHAnsi"/>
          <w:color w:val="0D0D0D" w:themeColor="text1" w:themeTint="F2"/>
        </w:rPr>
        <w:t xml:space="preserve">que en bibliothèque aujourd’hui pour </w:t>
      </w:r>
      <w:r w:rsidR="00F132F5" w:rsidRPr="00CF6176">
        <w:rPr>
          <w:rFonts w:cstheme="minorHAnsi"/>
          <w:color w:val="0D0D0D" w:themeColor="text1" w:themeTint="F2"/>
        </w:rPr>
        <w:t>voir où</w:t>
      </w:r>
      <w:r w:rsidR="00DD2E68" w:rsidRPr="00CF6176">
        <w:rPr>
          <w:rFonts w:cstheme="minorHAnsi"/>
          <w:color w:val="0D0D0D" w:themeColor="text1" w:themeTint="F2"/>
        </w:rPr>
        <w:t xml:space="preserve"> nous en sommes.</w:t>
      </w:r>
    </w:p>
    <w:p w14:paraId="4C233627" w14:textId="061D42ED" w:rsidR="0071209D" w:rsidRPr="00CF6176" w:rsidRDefault="00D55AED" w:rsidP="00882683">
      <w:pPr>
        <w:spacing w:line="240" w:lineRule="auto"/>
        <w:jc w:val="both"/>
        <w:rPr>
          <w:rFonts w:eastAsia="Times New Roman" w:cstheme="minorHAnsi"/>
          <w:color w:val="0D0D0D" w:themeColor="text1" w:themeTint="F2"/>
          <w:lang w:eastAsia="fr-FR"/>
        </w:rPr>
      </w:pPr>
      <w:r w:rsidRPr="00CF6176">
        <w:rPr>
          <w:rFonts w:cstheme="minorHAnsi"/>
          <w:color w:val="0D0D0D" w:themeColor="text1" w:themeTint="F2"/>
        </w:rPr>
        <w:t xml:space="preserve">En </w:t>
      </w:r>
      <w:r w:rsidR="00DD2E68" w:rsidRPr="00CF6176">
        <w:rPr>
          <w:rFonts w:cstheme="minorHAnsi"/>
          <w:color w:val="0D0D0D" w:themeColor="text1" w:themeTint="F2"/>
        </w:rPr>
        <w:t>2016, 134</w:t>
      </w:r>
      <w:r w:rsidR="00D06E10" w:rsidRPr="00CF6176">
        <w:rPr>
          <w:rFonts w:eastAsia="Times New Roman" w:cstheme="minorHAnsi"/>
          <w:color w:val="0D0D0D" w:themeColor="text1" w:themeTint="F2"/>
          <w:lang w:eastAsia="fr-FR"/>
        </w:rPr>
        <w:t xml:space="preserve"> 683 titres sont </w:t>
      </w:r>
      <w:r w:rsidR="00DD2E68" w:rsidRPr="00CF6176">
        <w:rPr>
          <w:rFonts w:eastAsia="Times New Roman" w:cstheme="minorHAnsi"/>
          <w:color w:val="0D0D0D" w:themeColor="text1" w:themeTint="F2"/>
          <w:lang w:eastAsia="fr-FR"/>
        </w:rPr>
        <w:t>proposés</w:t>
      </w:r>
      <w:r w:rsidR="00D06E10" w:rsidRPr="00CF6176">
        <w:rPr>
          <w:rFonts w:eastAsia="Times New Roman" w:cstheme="minorHAnsi"/>
          <w:color w:val="0D0D0D" w:themeColor="text1" w:themeTint="F2"/>
          <w:lang w:eastAsia="fr-FR"/>
        </w:rPr>
        <w:t xml:space="preserve"> aux </w:t>
      </w:r>
      <w:r w:rsidR="00DD2E68" w:rsidRPr="00CF6176">
        <w:rPr>
          <w:rFonts w:eastAsia="Times New Roman" w:cstheme="minorHAnsi"/>
          <w:color w:val="0D0D0D" w:themeColor="text1" w:themeTint="F2"/>
          <w:lang w:eastAsia="fr-FR"/>
        </w:rPr>
        <w:t>collectivités</w:t>
      </w:r>
      <w:r w:rsidRPr="00CF6176">
        <w:rPr>
          <w:rFonts w:eastAsia="Times New Roman" w:cstheme="minorHAnsi"/>
          <w:color w:val="0D0D0D" w:themeColor="text1" w:themeTint="F2"/>
          <w:lang w:eastAsia="fr-FR"/>
        </w:rPr>
        <w:t xml:space="preserve">.  53 </w:t>
      </w:r>
      <w:r w:rsidR="00DD2E68" w:rsidRPr="00CF6176">
        <w:rPr>
          <w:rFonts w:eastAsia="Times New Roman" w:cstheme="minorHAnsi"/>
          <w:color w:val="0D0D0D" w:themeColor="text1" w:themeTint="F2"/>
          <w:lang w:eastAsia="fr-FR"/>
        </w:rPr>
        <w:t>bibliothèques</w:t>
      </w:r>
      <w:r w:rsidRPr="00CF6176">
        <w:rPr>
          <w:rFonts w:eastAsia="Times New Roman" w:cstheme="minorHAnsi"/>
          <w:color w:val="0D0D0D" w:themeColor="text1" w:themeTint="F2"/>
          <w:lang w:eastAsia="fr-FR"/>
        </w:rPr>
        <w:t xml:space="preserve"> municipales, 34 </w:t>
      </w:r>
      <w:r w:rsidR="00DD2E68" w:rsidRPr="00CF6176">
        <w:rPr>
          <w:rFonts w:eastAsia="Times New Roman" w:cstheme="minorHAnsi"/>
          <w:color w:val="0D0D0D" w:themeColor="text1" w:themeTint="F2"/>
          <w:lang w:eastAsia="fr-FR"/>
        </w:rPr>
        <w:t>bibliothèques</w:t>
      </w:r>
      <w:r w:rsidRPr="00CF6176">
        <w:rPr>
          <w:rFonts w:eastAsia="Times New Roman" w:cstheme="minorHAnsi"/>
          <w:color w:val="0D0D0D" w:themeColor="text1" w:themeTint="F2"/>
          <w:lang w:eastAsia="fr-FR"/>
        </w:rPr>
        <w:t xml:space="preserve"> intercommunales et 19 </w:t>
      </w:r>
      <w:r w:rsidR="00DD2E68" w:rsidRPr="00CF6176">
        <w:rPr>
          <w:rFonts w:eastAsia="Times New Roman" w:cstheme="minorHAnsi"/>
          <w:color w:val="0D0D0D" w:themeColor="text1" w:themeTint="F2"/>
          <w:lang w:eastAsia="fr-FR"/>
        </w:rPr>
        <w:t>bibliothèques</w:t>
      </w:r>
      <w:r w:rsidRPr="00CF6176">
        <w:rPr>
          <w:rFonts w:eastAsia="Times New Roman" w:cstheme="minorHAnsi"/>
          <w:color w:val="0D0D0D" w:themeColor="text1" w:themeTint="F2"/>
          <w:lang w:eastAsia="fr-FR"/>
        </w:rPr>
        <w:t xml:space="preserve"> </w:t>
      </w:r>
      <w:r w:rsidR="00DD2E68" w:rsidRPr="00CF6176">
        <w:rPr>
          <w:rFonts w:eastAsia="Times New Roman" w:cstheme="minorHAnsi"/>
          <w:color w:val="0D0D0D" w:themeColor="text1" w:themeTint="F2"/>
          <w:lang w:eastAsia="fr-FR"/>
        </w:rPr>
        <w:t>départementales</w:t>
      </w:r>
      <w:r w:rsidRPr="00CF6176">
        <w:rPr>
          <w:rFonts w:eastAsia="Times New Roman" w:cstheme="minorHAnsi"/>
          <w:color w:val="0D0D0D" w:themeColor="text1" w:themeTint="F2"/>
          <w:lang w:eastAsia="fr-FR"/>
        </w:rPr>
        <w:t xml:space="preserve"> ont adhéré à l’offre.  </w:t>
      </w:r>
      <w:r w:rsidR="00DD2E68" w:rsidRPr="00CF6176">
        <w:rPr>
          <w:rFonts w:eastAsia="Times New Roman" w:cstheme="minorHAnsi"/>
          <w:color w:val="0D0D0D" w:themeColor="text1" w:themeTint="F2"/>
          <w:lang w:eastAsia="fr-FR"/>
        </w:rPr>
        <w:t>133.000 prêts</w:t>
      </w:r>
      <w:r w:rsidR="00D06E10" w:rsidRPr="00CF6176">
        <w:rPr>
          <w:rFonts w:eastAsia="Times New Roman" w:cstheme="minorHAnsi"/>
          <w:color w:val="0D0D0D" w:themeColor="text1" w:themeTint="F2"/>
          <w:lang w:eastAsia="fr-FR"/>
        </w:rPr>
        <w:t xml:space="preserve"> ont </w:t>
      </w:r>
      <w:r w:rsidR="00DD2E68" w:rsidRPr="00CF6176">
        <w:rPr>
          <w:rFonts w:eastAsia="Times New Roman" w:cstheme="minorHAnsi"/>
          <w:color w:val="0D0D0D" w:themeColor="text1" w:themeTint="F2"/>
          <w:lang w:eastAsia="fr-FR"/>
        </w:rPr>
        <w:t>été</w:t>
      </w:r>
      <w:r w:rsidR="00D06E10" w:rsidRPr="00CF6176">
        <w:rPr>
          <w:rFonts w:eastAsia="Times New Roman" w:cstheme="minorHAnsi"/>
          <w:color w:val="0D0D0D" w:themeColor="text1" w:themeTint="F2"/>
          <w:lang w:eastAsia="fr-FR"/>
        </w:rPr>
        <w:t xml:space="preserve">́ </w:t>
      </w:r>
      <w:r w:rsidR="00DD2E68" w:rsidRPr="00CF6176">
        <w:rPr>
          <w:rFonts w:eastAsia="Times New Roman" w:cstheme="minorHAnsi"/>
          <w:color w:val="0D0D0D" w:themeColor="text1" w:themeTint="F2"/>
          <w:lang w:eastAsia="fr-FR"/>
        </w:rPr>
        <w:t>réalises</w:t>
      </w:r>
      <w:r w:rsidR="00D06E10" w:rsidRPr="00CF6176">
        <w:rPr>
          <w:rFonts w:eastAsia="Times New Roman" w:cstheme="minorHAnsi"/>
          <w:color w:val="0D0D0D" w:themeColor="text1" w:themeTint="F2"/>
          <w:lang w:eastAsia="fr-FR"/>
        </w:rPr>
        <w:t xml:space="preserve"> </w:t>
      </w:r>
      <w:r w:rsidR="00DD2E68" w:rsidRPr="00CF6176">
        <w:rPr>
          <w:rFonts w:eastAsia="Times New Roman" w:cstheme="minorHAnsi"/>
          <w:color w:val="0D0D0D" w:themeColor="text1" w:themeTint="F2"/>
          <w:lang w:eastAsia="fr-FR"/>
        </w:rPr>
        <w:t>en</w:t>
      </w:r>
      <w:r w:rsidR="00D06E10" w:rsidRPr="00CF6176">
        <w:rPr>
          <w:rFonts w:eastAsia="Times New Roman" w:cstheme="minorHAnsi"/>
          <w:color w:val="0D0D0D" w:themeColor="text1" w:themeTint="F2"/>
          <w:lang w:eastAsia="fr-FR"/>
        </w:rPr>
        <w:t xml:space="preserve"> 2016. </w:t>
      </w:r>
      <w:r w:rsidRPr="00CF6176">
        <w:rPr>
          <w:rFonts w:eastAsia="Times New Roman" w:cstheme="minorHAnsi"/>
          <w:color w:val="0D0D0D" w:themeColor="text1" w:themeTint="F2"/>
          <w:lang w:eastAsia="fr-FR"/>
        </w:rPr>
        <w:t xml:space="preserve"> Ce chiffre est très </w:t>
      </w:r>
      <w:r w:rsidR="00DD2E68" w:rsidRPr="00CF6176">
        <w:rPr>
          <w:rFonts w:eastAsia="Times New Roman" w:cstheme="minorHAnsi"/>
          <w:color w:val="0D0D0D" w:themeColor="text1" w:themeTint="F2"/>
          <w:lang w:eastAsia="fr-FR"/>
        </w:rPr>
        <w:t>f</w:t>
      </w:r>
      <w:r w:rsidRPr="00CF6176">
        <w:rPr>
          <w:rFonts w:eastAsia="Times New Roman" w:cstheme="minorHAnsi"/>
          <w:color w:val="0D0D0D" w:themeColor="text1" w:themeTint="F2"/>
          <w:lang w:eastAsia="fr-FR"/>
        </w:rPr>
        <w:t xml:space="preserve">aible au regard du volume de prêts de livres papier </w:t>
      </w:r>
      <w:r w:rsidR="00DD2E68" w:rsidRPr="00CF6176">
        <w:rPr>
          <w:rFonts w:eastAsia="Times New Roman" w:cstheme="minorHAnsi"/>
          <w:color w:val="0D0D0D" w:themeColor="text1" w:themeTint="F2"/>
          <w:lang w:eastAsia="fr-FR"/>
        </w:rPr>
        <w:t>(le</w:t>
      </w:r>
      <w:r w:rsidRPr="00CF6176">
        <w:rPr>
          <w:rFonts w:eastAsia="Times New Roman" w:cstheme="minorHAnsi"/>
          <w:color w:val="0D0D0D" w:themeColor="text1" w:themeTint="F2"/>
          <w:lang w:eastAsia="fr-FR"/>
        </w:rPr>
        <w:t xml:space="preserve"> prêt numérique en représente 0,7%) mais est en constante évolution :</w:t>
      </w:r>
      <w:r w:rsidR="00DD2E68" w:rsidRPr="00CF6176">
        <w:rPr>
          <w:rFonts w:eastAsia="Times New Roman" w:cstheme="minorHAnsi"/>
          <w:color w:val="0D0D0D" w:themeColor="text1" w:themeTint="F2"/>
          <w:lang w:eastAsia="fr-FR"/>
        </w:rPr>
        <w:t xml:space="preserve"> </w:t>
      </w:r>
      <w:r w:rsidRPr="00CF6176">
        <w:rPr>
          <w:rFonts w:eastAsia="Times New Roman" w:cstheme="minorHAnsi"/>
          <w:color w:val="0D0D0D" w:themeColor="text1" w:themeTint="F2"/>
          <w:lang w:eastAsia="fr-FR"/>
        </w:rPr>
        <w:t xml:space="preserve">il a doublé en un an et le nombre de bibliothèques raccordées est aussi en très forte augmentation, tant dans les très grandes villes que dans de petites communes pour lesquelles </w:t>
      </w:r>
      <w:r w:rsidR="00D06E10" w:rsidRPr="00CF6176">
        <w:rPr>
          <w:rFonts w:eastAsia="Times New Roman" w:cstheme="minorHAnsi"/>
          <w:color w:val="0D0D0D" w:themeColor="text1" w:themeTint="F2"/>
          <w:lang w:eastAsia="fr-FR"/>
        </w:rPr>
        <w:t xml:space="preserve">les bibliothèques départementales </w:t>
      </w:r>
      <w:r w:rsidR="0071209D" w:rsidRPr="00CF6176">
        <w:rPr>
          <w:rFonts w:eastAsia="Times New Roman" w:cstheme="minorHAnsi"/>
          <w:color w:val="0D0D0D" w:themeColor="text1" w:themeTint="F2"/>
          <w:lang w:eastAsia="fr-FR"/>
        </w:rPr>
        <w:t xml:space="preserve">jouent un rôle décisif. </w:t>
      </w:r>
    </w:p>
    <w:p w14:paraId="7B7B3D97" w14:textId="2B593996" w:rsidR="00D06E10" w:rsidRPr="00CF6176" w:rsidRDefault="00D06E10" w:rsidP="00882683">
      <w:pPr>
        <w:spacing w:line="240" w:lineRule="auto"/>
        <w:jc w:val="both"/>
        <w:rPr>
          <w:rFonts w:eastAsia="Times New Roman" w:cstheme="minorHAnsi"/>
          <w:color w:val="0D0D0D" w:themeColor="text1" w:themeTint="F2"/>
          <w:lang w:eastAsia="fr-FR"/>
        </w:rPr>
      </w:pPr>
      <w:r w:rsidRPr="00CF6176">
        <w:rPr>
          <w:rFonts w:eastAsia="Times New Roman" w:cstheme="minorHAnsi"/>
          <w:color w:val="0D0D0D" w:themeColor="text1" w:themeTint="F2"/>
          <w:lang w:eastAsia="fr-FR"/>
        </w:rPr>
        <w:t xml:space="preserve">L’échelon départemental permet de toucher les publics des zones rurales et périurbaines et participe à l’impact territorial du dispositif. Actuellement plus de 2 000 bibliothèques bénéficient de </w:t>
      </w:r>
      <w:r w:rsidR="00DD2E68" w:rsidRPr="00CF6176">
        <w:rPr>
          <w:rFonts w:eastAsia="Times New Roman" w:cstheme="minorHAnsi"/>
          <w:color w:val="0D0D0D" w:themeColor="text1" w:themeTint="F2"/>
          <w:lang w:eastAsia="fr-FR"/>
        </w:rPr>
        <w:t>ces services proposés</w:t>
      </w:r>
      <w:r w:rsidRPr="00CF6176">
        <w:rPr>
          <w:rFonts w:eastAsia="Times New Roman" w:cstheme="minorHAnsi"/>
          <w:color w:val="0D0D0D" w:themeColor="text1" w:themeTint="F2"/>
          <w:lang w:eastAsia="fr-FR"/>
        </w:rPr>
        <w:t xml:space="preserve"> par les 19 bibliothèq</w:t>
      </w:r>
      <w:r w:rsidR="00DD2E68" w:rsidRPr="00CF6176">
        <w:rPr>
          <w:rFonts w:eastAsia="Times New Roman" w:cstheme="minorHAnsi"/>
          <w:color w:val="0D0D0D" w:themeColor="text1" w:themeTint="F2"/>
          <w:lang w:eastAsia="fr-FR"/>
        </w:rPr>
        <w:t>ues départementales raccordées.</w:t>
      </w:r>
    </w:p>
    <w:p w14:paraId="4B7B7A37" w14:textId="77777777" w:rsidR="005E5D43" w:rsidRPr="00CF6176" w:rsidRDefault="005E5D43" w:rsidP="00882683">
      <w:pPr>
        <w:spacing w:line="240" w:lineRule="auto"/>
        <w:jc w:val="both"/>
        <w:rPr>
          <w:rFonts w:eastAsia="Times New Roman" w:cstheme="minorHAnsi"/>
          <w:color w:val="0D0D0D" w:themeColor="text1" w:themeTint="F2"/>
          <w:lang w:eastAsia="fr-FR"/>
        </w:rPr>
      </w:pPr>
    </w:p>
    <w:p w14:paraId="08572C96" w14:textId="77777777" w:rsidR="00DD2E68" w:rsidRPr="00CF6176" w:rsidRDefault="0066547B" w:rsidP="00882683">
      <w:pPr>
        <w:spacing w:line="240" w:lineRule="auto"/>
        <w:jc w:val="both"/>
        <w:rPr>
          <w:rFonts w:eastAsia="Times New Roman" w:cstheme="minorHAnsi"/>
          <w:color w:val="0D0D0D" w:themeColor="text1" w:themeTint="F2"/>
          <w:lang w:eastAsia="fr-FR"/>
        </w:rPr>
      </w:pPr>
      <w:r w:rsidRPr="00CF6176">
        <w:rPr>
          <w:rFonts w:eastAsia="Times New Roman" w:cstheme="minorHAnsi"/>
          <w:color w:val="0D0D0D" w:themeColor="text1" w:themeTint="F2"/>
          <w:lang w:eastAsia="fr-FR"/>
        </w:rPr>
        <w:t>La question posée aujourd’hui est assez simple : nous assistons à une montée en puissance lente, mais visiblement sans retour, de la place du prêt numérique dans les bibliothèques</w:t>
      </w:r>
      <w:r w:rsidR="005E5D43" w:rsidRPr="00CF6176">
        <w:rPr>
          <w:rFonts w:eastAsia="Times New Roman" w:cstheme="minorHAnsi"/>
          <w:color w:val="0D0D0D" w:themeColor="text1" w:themeTint="F2"/>
          <w:lang w:eastAsia="fr-FR"/>
        </w:rPr>
        <w:t>. L</w:t>
      </w:r>
      <w:r w:rsidRPr="00CF6176">
        <w:rPr>
          <w:rFonts w:eastAsia="Times New Roman" w:cstheme="minorHAnsi"/>
          <w:color w:val="0D0D0D" w:themeColor="text1" w:themeTint="F2"/>
          <w:lang w:eastAsia="fr-FR"/>
        </w:rPr>
        <w:t xml:space="preserve">es dispositions actuelles (en particulier l’offre de PNB) sont-elles adaptées </w:t>
      </w:r>
      <w:r w:rsidR="00DD2E68" w:rsidRPr="00CF6176">
        <w:rPr>
          <w:rFonts w:eastAsia="Times New Roman" w:cstheme="minorHAnsi"/>
          <w:color w:val="0D0D0D" w:themeColor="text1" w:themeTint="F2"/>
          <w:lang w:eastAsia="fr-FR"/>
        </w:rPr>
        <w:t>pour accompagner</w:t>
      </w:r>
      <w:r w:rsidRPr="00CF6176">
        <w:rPr>
          <w:rFonts w:eastAsia="Times New Roman" w:cstheme="minorHAnsi"/>
          <w:color w:val="0D0D0D" w:themeColor="text1" w:themeTint="F2"/>
          <w:lang w:eastAsia="fr-FR"/>
        </w:rPr>
        <w:t xml:space="preserve"> le développement du prêt à une échelle beaucoup plus importante? </w:t>
      </w:r>
    </w:p>
    <w:p w14:paraId="0A53A675" w14:textId="4657F974" w:rsidR="0066547B" w:rsidRPr="00CF6176" w:rsidRDefault="0066547B" w:rsidP="00882683">
      <w:pPr>
        <w:spacing w:line="240" w:lineRule="auto"/>
        <w:jc w:val="both"/>
        <w:rPr>
          <w:rFonts w:eastAsia="Times New Roman" w:cstheme="minorHAnsi"/>
          <w:color w:val="0D0D0D" w:themeColor="text1" w:themeTint="F2"/>
          <w:lang w:eastAsia="fr-FR"/>
        </w:rPr>
      </w:pPr>
      <w:r w:rsidRPr="00CF6176">
        <w:rPr>
          <w:rFonts w:eastAsia="Times New Roman" w:cstheme="minorHAnsi"/>
          <w:color w:val="0D0D0D" w:themeColor="text1" w:themeTint="F2"/>
          <w:lang w:eastAsia="fr-FR"/>
        </w:rPr>
        <w:t xml:space="preserve">Les bibliothécaires, les services du ministère de la culture, les éditeurs et libraires, bref, les signataires de l’accord de décembre </w:t>
      </w:r>
      <w:r w:rsidR="00544CBA" w:rsidRPr="00CF6176">
        <w:rPr>
          <w:rFonts w:eastAsia="Times New Roman" w:cstheme="minorHAnsi"/>
          <w:color w:val="0D0D0D" w:themeColor="text1" w:themeTint="F2"/>
          <w:lang w:eastAsia="fr-FR"/>
        </w:rPr>
        <w:t>2014 travaillent</w:t>
      </w:r>
      <w:r w:rsidRPr="00CF6176">
        <w:rPr>
          <w:rFonts w:eastAsia="Times New Roman" w:cstheme="minorHAnsi"/>
          <w:color w:val="0D0D0D" w:themeColor="text1" w:themeTint="F2"/>
          <w:lang w:eastAsia="fr-FR"/>
        </w:rPr>
        <w:t xml:space="preserve"> sur cette question depuis des mois. Il en ressort un certain nombre de problèmes qui demeurent :</w:t>
      </w:r>
    </w:p>
    <w:p w14:paraId="794329FB" w14:textId="28CD90D4" w:rsidR="000012E1" w:rsidRPr="00CF6176" w:rsidRDefault="000012E1" w:rsidP="00A60D26">
      <w:pPr>
        <w:pStyle w:val="Paragraphedeliste"/>
        <w:numPr>
          <w:ilvl w:val="0"/>
          <w:numId w:val="14"/>
        </w:numPr>
        <w:ind w:left="714" w:hanging="357"/>
        <w:jc w:val="both"/>
        <w:rPr>
          <w:rFonts w:eastAsia="Times New Roman" w:cstheme="minorHAnsi"/>
          <w:color w:val="0D0D0D" w:themeColor="text1" w:themeTint="F2"/>
          <w:lang w:eastAsia="fr-FR"/>
        </w:rPr>
      </w:pPr>
      <w:r w:rsidRPr="00CF6176">
        <w:rPr>
          <w:rFonts w:cstheme="minorHAnsi"/>
          <w:color w:val="0D0D0D" w:themeColor="text1" w:themeTint="F2"/>
        </w:rPr>
        <w:t>L’insuffisance de l’offre (seulement la moitié des livres numériques disponibles pour le grand public font l’objet d’une offre destinée au « prêt » par les bibliothèques) ;</w:t>
      </w:r>
    </w:p>
    <w:p w14:paraId="0DAC3AD2" w14:textId="77777777" w:rsidR="0066547B" w:rsidRPr="00CF6176" w:rsidRDefault="000012E1" w:rsidP="00A60D26">
      <w:pPr>
        <w:pStyle w:val="Paragraphedeliste"/>
        <w:numPr>
          <w:ilvl w:val="0"/>
          <w:numId w:val="14"/>
        </w:numPr>
        <w:ind w:left="714" w:hanging="357"/>
        <w:jc w:val="both"/>
        <w:rPr>
          <w:rFonts w:eastAsia="Times New Roman" w:cstheme="minorHAnsi"/>
          <w:color w:val="0D0D0D" w:themeColor="text1" w:themeTint="F2"/>
          <w:lang w:eastAsia="fr-FR"/>
        </w:rPr>
      </w:pPr>
      <w:r w:rsidRPr="00CF6176">
        <w:rPr>
          <w:rFonts w:cstheme="minorHAnsi"/>
          <w:color w:val="0D0D0D" w:themeColor="text1" w:themeTint="F2"/>
        </w:rPr>
        <w:t>Le coût des offres, souvent jugé trop élevé </w:t>
      </w:r>
      <w:r w:rsidR="0066547B" w:rsidRPr="00CF6176">
        <w:rPr>
          <w:rFonts w:cstheme="minorHAnsi"/>
          <w:color w:val="0D0D0D" w:themeColor="text1" w:themeTint="F2"/>
        </w:rPr>
        <w:t xml:space="preserve">(même s’il baisse chaque année) </w:t>
      </w:r>
    </w:p>
    <w:p w14:paraId="5E3EDACC" w14:textId="77777777" w:rsidR="0066547B" w:rsidRPr="00CF6176" w:rsidRDefault="000012E1" w:rsidP="00A60D26">
      <w:pPr>
        <w:pStyle w:val="Paragraphedeliste"/>
        <w:numPr>
          <w:ilvl w:val="0"/>
          <w:numId w:val="14"/>
        </w:numPr>
        <w:ind w:left="714" w:hanging="357"/>
        <w:jc w:val="both"/>
        <w:rPr>
          <w:rFonts w:eastAsia="Times New Roman" w:cstheme="minorHAnsi"/>
          <w:color w:val="0D0D0D" w:themeColor="text1" w:themeTint="F2"/>
          <w:lang w:eastAsia="fr-FR"/>
        </w:rPr>
      </w:pPr>
      <w:r w:rsidRPr="00CF6176">
        <w:rPr>
          <w:rFonts w:cstheme="minorHAnsi"/>
          <w:color w:val="0D0D0D" w:themeColor="text1" w:themeTint="F2"/>
        </w:rPr>
        <w:t>La disparité des modèles proposés par les éditeurs (le nombre possible de lecteurs simultanés varie, comme la périodicité et l’assiett</w:t>
      </w:r>
      <w:r w:rsidR="0066547B" w:rsidRPr="00CF6176">
        <w:rPr>
          <w:rFonts w:cstheme="minorHAnsi"/>
          <w:color w:val="0D0D0D" w:themeColor="text1" w:themeTint="F2"/>
        </w:rPr>
        <w:t>e de la tarification) </w:t>
      </w:r>
    </w:p>
    <w:p w14:paraId="724965C9" w14:textId="460DA1FA" w:rsidR="000012E1" w:rsidRPr="00CF6176" w:rsidRDefault="000012E1" w:rsidP="00A60D26">
      <w:pPr>
        <w:pStyle w:val="Paragraphedeliste"/>
        <w:numPr>
          <w:ilvl w:val="0"/>
          <w:numId w:val="14"/>
        </w:numPr>
        <w:ind w:left="714" w:hanging="357"/>
        <w:jc w:val="both"/>
        <w:rPr>
          <w:rFonts w:eastAsia="Times New Roman" w:cstheme="minorHAnsi"/>
          <w:color w:val="0D0D0D" w:themeColor="text1" w:themeTint="F2"/>
          <w:lang w:eastAsia="fr-FR"/>
        </w:rPr>
      </w:pPr>
      <w:r w:rsidRPr="00CF6176">
        <w:rPr>
          <w:rFonts w:cstheme="minorHAnsi"/>
          <w:color w:val="0D0D0D" w:themeColor="text1" w:themeTint="F2"/>
        </w:rPr>
        <w:t>Le coût des adaptation</w:t>
      </w:r>
      <w:r w:rsidR="00F132F5">
        <w:rPr>
          <w:rFonts w:cstheme="minorHAnsi"/>
          <w:color w:val="0D0D0D" w:themeColor="text1" w:themeTint="F2"/>
        </w:rPr>
        <w:t>s techniques à opérer dans le système</w:t>
      </w:r>
      <w:r w:rsidRPr="00CF6176">
        <w:rPr>
          <w:rFonts w:cstheme="minorHAnsi"/>
          <w:color w:val="0D0D0D" w:themeColor="text1" w:themeTint="F2"/>
        </w:rPr>
        <w:t xml:space="preserve"> de gestion informatique </w:t>
      </w:r>
      <w:r w:rsidR="00F132F5">
        <w:rPr>
          <w:rFonts w:cstheme="minorHAnsi"/>
          <w:color w:val="0D0D0D" w:themeColor="text1" w:themeTint="F2"/>
        </w:rPr>
        <w:t xml:space="preserve">des bibliothèques </w:t>
      </w:r>
      <w:r w:rsidRPr="00CF6176">
        <w:rPr>
          <w:rFonts w:cstheme="minorHAnsi"/>
          <w:color w:val="0D0D0D" w:themeColor="text1" w:themeTint="F2"/>
        </w:rPr>
        <w:t xml:space="preserve">pour raccorder leurs portails au système. </w:t>
      </w:r>
    </w:p>
    <w:p w14:paraId="6E7D3FE6" w14:textId="77777777" w:rsidR="00BF3161" w:rsidRDefault="00BF3161" w:rsidP="00882683">
      <w:pPr>
        <w:spacing w:line="240" w:lineRule="auto"/>
        <w:jc w:val="both"/>
        <w:rPr>
          <w:rFonts w:cstheme="minorHAnsi"/>
          <w:color w:val="0D0D0D" w:themeColor="text1" w:themeTint="F2"/>
        </w:rPr>
      </w:pPr>
    </w:p>
    <w:p w14:paraId="2487F944" w14:textId="0B9F0486" w:rsidR="002C214E" w:rsidRPr="00CF6176" w:rsidRDefault="0066547B" w:rsidP="00882683">
      <w:pPr>
        <w:spacing w:line="240" w:lineRule="auto"/>
        <w:jc w:val="both"/>
        <w:rPr>
          <w:rFonts w:cstheme="minorHAnsi"/>
          <w:color w:val="0D0D0D" w:themeColor="text1" w:themeTint="F2"/>
        </w:rPr>
      </w:pPr>
      <w:r w:rsidRPr="00CF6176">
        <w:rPr>
          <w:rFonts w:cstheme="minorHAnsi"/>
          <w:color w:val="0D0D0D" w:themeColor="text1" w:themeTint="F2"/>
        </w:rPr>
        <w:t>S’y ajoute le sujet du droit d’auteur et d</w:t>
      </w:r>
      <w:r w:rsidR="001D29A9" w:rsidRPr="00CF6176">
        <w:rPr>
          <w:rFonts w:cstheme="minorHAnsi"/>
          <w:color w:val="0D0D0D" w:themeColor="text1" w:themeTint="F2"/>
        </w:rPr>
        <w:t>e la juste rémunération de ceux-</w:t>
      </w:r>
      <w:r w:rsidRPr="00CF6176">
        <w:rPr>
          <w:rFonts w:cstheme="minorHAnsi"/>
          <w:color w:val="0D0D0D" w:themeColor="text1" w:themeTint="F2"/>
        </w:rPr>
        <w:t xml:space="preserve">ci. </w:t>
      </w:r>
    </w:p>
    <w:p w14:paraId="76614CC5" w14:textId="09B347DD" w:rsidR="001D29A9" w:rsidRPr="00CF6176" w:rsidRDefault="0066547B" w:rsidP="00882683">
      <w:pPr>
        <w:spacing w:line="240" w:lineRule="auto"/>
        <w:jc w:val="both"/>
        <w:rPr>
          <w:rFonts w:cstheme="minorHAnsi"/>
          <w:color w:val="0D0D0D" w:themeColor="text1" w:themeTint="F2"/>
        </w:rPr>
      </w:pPr>
      <w:r w:rsidRPr="00CF6176">
        <w:rPr>
          <w:rFonts w:cstheme="minorHAnsi"/>
          <w:color w:val="0D0D0D" w:themeColor="text1" w:themeTint="F2"/>
        </w:rPr>
        <w:t>Notre mission n’est pas de réconcilier les positions des uns et des autres dans ce dossier si complexe. Toutefois, nous ne pouvons pas passer à côté de ce sujet car le prêt numérique</w:t>
      </w:r>
      <w:r w:rsidR="001D29A9" w:rsidRPr="00CF6176">
        <w:rPr>
          <w:rFonts w:cstheme="minorHAnsi"/>
          <w:color w:val="0D0D0D" w:themeColor="text1" w:themeTint="F2"/>
        </w:rPr>
        <w:t xml:space="preserve"> va très vite devenir un sujet crucial pour l’accès de tous aux contenus disponibles, le devenir des bibliothèques, l’évolution de la chaîne du livre et la juste rémunération des auteurs. </w:t>
      </w:r>
      <w:r w:rsidR="00D8787B" w:rsidRPr="00CF6176">
        <w:rPr>
          <w:rFonts w:cstheme="minorHAnsi"/>
          <w:color w:val="0D0D0D" w:themeColor="text1" w:themeTint="F2"/>
        </w:rPr>
        <w:t xml:space="preserve"> </w:t>
      </w:r>
    </w:p>
    <w:p w14:paraId="2E5DF4AE" w14:textId="77777777" w:rsidR="005E5D43" w:rsidRPr="00CF6176" w:rsidRDefault="00D8787B" w:rsidP="00882683">
      <w:pPr>
        <w:shd w:val="clear" w:color="auto" w:fill="FFFFFF"/>
        <w:spacing w:before="100" w:beforeAutospacing="1" w:after="100" w:afterAutospacing="1" w:line="240" w:lineRule="auto"/>
        <w:jc w:val="both"/>
        <w:rPr>
          <w:rFonts w:cstheme="minorHAnsi"/>
          <w:color w:val="0D0D0D" w:themeColor="text1" w:themeTint="F2"/>
        </w:rPr>
      </w:pPr>
      <w:r w:rsidRPr="00CF6176">
        <w:rPr>
          <w:rFonts w:cstheme="minorHAnsi"/>
          <w:color w:val="0D0D0D" w:themeColor="text1" w:themeTint="F2"/>
        </w:rPr>
        <w:t xml:space="preserve">Le numérique dont on a souvent peur qu’il isole crée aussi des communautés. </w:t>
      </w:r>
    </w:p>
    <w:p w14:paraId="16F0AB53" w14:textId="166CDE0B" w:rsidR="00D8787B" w:rsidRPr="00CF6176" w:rsidRDefault="00D8787B" w:rsidP="00882683">
      <w:pPr>
        <w:shd w:val="clear" w:color="auto" w:fill="FFFFFF"/>
        <w:spacing w:before="100" w:beforeAutospacing="1" w:after="100" w:afterAutospacing="1" w:line="240" w:lineRule="auto"/>
        <w:jc w:val="both"/>
        <w:rPr>
          <w:rFonts w:cstheme="minorHAnsi"/>
          <w:color w:val="0D0D0D" w:themeColor="text1" w:themeTint="F2"/>
          <w:lang w:eastAsia="fr-FR"/>
        </w:rPr>
      </w:pPr>
      <w:r w:rsidRPr="00CF6176">
        <w:rPr>
          <w:rFonts w:cstheme="minorHAnsi"/>
          <w:color w:val="0D0D0D" w:themeColor="text1" w:themeTint="F2"/>
          <w:lang w:eastAsia="fr-FR"/>
        </w:rPr>
        <w:t xml:space="preserve">En septembre 2015, la </w:t>
      </w:r>
      <w:r w:rsidR="00DD2E68" w:rsidRPr="00CF6176">
        <w:rPr>
          <w:rFonts w:cstheme="minorHAnsi"/>
          <w:color w:val="0D0D0D" w:themeColor="text1" w:themeTint="F2"/>
          <w:lang w:eastAsia="fr-FR"/>
        </w:rPr>
        <w:t>médiathèque</w:t>
      </w:r>
      <w:r w:rsidRPr="00CF6176">
        <w:rPr>
          <w:rFonts w:cstheme="minorHAnsi"/>
          <w:color w:val="0D0D0D" w:themeColor="text1" w:themeTint="F2"/>
          <w:lang w:eastAsia="fr-FR"/>
        </w:rPr>
        <w:t xml:space="preserve"> de Languidic, commune de 8.000 habitants dans le Morbihan, s’est associée   à la start-up </w:t>
      </w:r>
      <w:r w:rsidR="003D2AA8" w:rsidRPr="00CF6176">
        <w:rPr>
          <w:rFonts w:cstheme="minorHAnsi"/>
          <w:color w:val="0D0D0D" w:themeColor="text1" w:themeTint="F2"/>
          <w:lang w:eastAsia="fr-FR"/>
        </w:rPr>
        <w:t>Steeple (</w:t>
      </w:r>
      <w:r w:rsidRPr="00CF6176">
        <w:rPr>
          <w:rFonts w:cstheme="minorHAnsi"/>
          <w:color w:val="0D0D0D" w:themeColor="text1" w:themeTint="F2"/>
          <w:lang w:eastAsia="fr-FR"/>
        </w:rPr>
        <w:t xml:space="preserve">qui signifie clocher en anglais) et propose un nouveau service à ses </w:t>
      </w:r>
      <w:r w:rsidR="00DD2E68" w:rsidRPr="00CF6176">
        <w:rPr>
          <w:rFonts w:cstheme="minorHAnsi"/>
          <w:color w:val="0D0D0D" w:themeColor="text1" w:themeTint="F2"/>
          <w:lang w:eastAsia="fr-FR"/>
        </w:rPr>
        <w:t>adhérents</w:t>
      </w:r>
      <w:r w:rsidRPr="00CF6176">
        <w:rPr>
          <w:rFonts w:cstheme="minorHAnsi"/>
          <w:color w:val="0D0D0D" w:themeColor="text1" w:themeTint="F2"/>
          <w:lang w:eastAsia="fr-FR"/>
        </w:rPr>
        <w:t xml:space="preserve">. Il s’agit d’un </w:t>
      </w:r>
      <w:r w:rsidR="00DD2E68" w:rsidRPr="00CF6176">
        <w:rPr>
          <w:rFonts w:cstheme="minorHAnsi"/>
          <w:color w:val="0D0D0D" w:themeColor="text1" w:themeTint="F2"/>
          <w:lang w:eastAsia="fr-FR"/>
        </w:rPr>
        <w:t>réseau</w:t>
      </w:r>
      <w:r w:rsidRPr="00CF6176">
        <w:rPr>
          <w:rFonts w:cstheme="minorHAnsi"/>
          <w:color w:val="0D0D0D" w:themeColor="text1" w:themeTint="F2"/>
          <w:lang w:eastAsia="fr-FR"/>
        </w:rPr>
        <w:t xml:space="preserve"> d’</w:t>
      </w:r>
      <w:r w:rsidR="00DD2E68" w:rsidRPr="00CF6176">
        <w:rPr>
          <w:rFonts w:cstheme="minorHAnsi"/>
          <w:color w:val="0D0D0D" w:themeColor="text1" w:themeTint="F2"/>
          <w:lang w:eastAsia="fr-FR"/>
        </w:rPr>
        <w:t>échanges</w:t>
      </w:r>
      <w:r w:rsidRPr="00CF6176">
        <w:rPr>
          <w:rFonts w:cstheme="minorHAnsi"/>
          <w:color w:val="0D0D0D" w:themeColor="text1" w:themeTint="F2"/>
          <w:lang w:eastAsia="fr-FR"/>
        </w:rPr>
        <w:t xml:space="preserve"> des savoirs </w:t>
      </w:r>
      <w:r w:rsidR="00DD2E68" w:rsidRPr="00CF6176">
        <w:rPr>
          <w:rFonts w:cstheme="minorHAnsi"/>
          <w:color w:val="0D0D0D" w:themeColor="text1" w:themeTint="F2"/>
          <w:lang w:eastAsia="fr-FR"/>
        </w:rPr>
        <w:t>couplé</w:t>
      </w:r>
      <w:r w:rsidRPr="00CF6176">
        <w:rPr>
          <w:rFonts w:cstheme="minorHAnsi"/>
          <w:color w:val="0D0D0D" w:themeColor="text1" w:themeTint="F2"/>
          <w:lang w:eastAsia="fr-FR"/>
        </w:rPr>
        <w:t xml:space="preserve"> à une plate- forme communautaire en ligne.  Passer de « chacun pour soi » à « faire ensemble », était le maître mot du projet.</w:t>
      </w:r>
      <w:r w:rsidR="005E5D43" w:rsidRPr="00CF6176">
        <w:rPr>
          <w:rFonts w:cstheme="minorHAnsi"/>
          <w:color w:val="0D0D0D" w:themeColor="text1" w:themeTint="F2"/>
          <w:lang w:eastAsia="fr-FR"/>
        </w:rPr>
        <w:t xml:space="preserve"> Aujourd’</w:t>
      </w:r>
      <w:r w:rsidRPr="00CF6176">
        <w:rPr>
          <w:rFonts w:cstheme="minorHAnsi"/>
          <w:color w:val="0D0D0D" w:themeColor="text1" w:themeTint="F2"/>
          <w:lang w:eastAsia="fr-FR"/>
        </w:rPr>
        <w:t xml:space="preserve">hui la bibliothèque est le lieu où se donnent rendez-vous les membres de cette nouvelle communauté. </w:t>
      </w:r>
    </w:p>
    <w:p w14:paraId="3BF12045" w14:textId="77777777" w:rsidR="00CF6176" w:rsidRDefault="00CF6176" w:rsidP="00882683">
      <w:pPr>
        <w:spacing w:line="240" w:lineRule="auto"/>
        <w:jc w:val="both"/>
        <w:rPr>
          <w:rFonts w:cstheme="minorHAnsi"/>
          <w:color w:val="0D0D0D" w:themeColor="text1" w:themeTint="F2"/>
        </w:rPr>
      </w:pPr>
    </w:p>
    <w:p w14:paraId="57DBBF86" w14:textId="7CCD8BCD" w:rsidR="00941BD7" w:rsidRPr="00CF6176" w:rsidRDefault="001D29A9" w:rsidP="00882683">
      <w:pPr>
        <w:spacing w:line="240" w:lineRule="auto"/>
        <w:jc w:val="both"/>
        <w:rPr>
          <w:rFonts w:cstheme="minorHAnsi"/>
          <w:color w:val="0D0D0D" w:themeColor="text1" w:themeTint="F2"/>
        </w:rPr>
      </w:pPr>
      <w:r w:rsidRPr="00CF6176">
        <w:rPr>
          <w:rFonts w:cstheme="minorHAnsi"/>
          <w:color w:val="0D0D0D" w:themeColor="text1" w:themeTint="F2"/>
        </w:rPr>
        <w:t>On ne peut pas parler des développements numériques sans évoquer l’action remarquable conduite, dans le monde entier (et donc bien sûr en France)</w:t>
      </w:r>
      <w:r w:rsidR="005E5D43" w:rsidRPr="00CF6176">
        <w:rPr>
          <w:rFonts w:cstheme="minorHAnsi"/>
          <w:color w:val="0D0D0D" w:themeColor="text1" w:themeTint="F2"/>
        </w:rPr>
        <w:t>,</w:t>
      </w:r>
      <w:r w:rsidR="00F132F5">
        <w:rPr>
          <w:rFonts w:cstheme="minorHAnsi"/>
          <w:color w:val="0D0D0D" w:themeColor="text1" w:themeTint="F2"/>
        </w:rPr>
        <w:t xml:space="preserve"> par B</w:t>
      </w:r>
      <w:r w:rsidRPr="00CF6176">
        <w:rPr>
          <w:rFonts w:cstheme="minorHAnsi"/>
          <w:color w:val="0D0D0D" w:themeColor="text1" w:themeTint="F2"/>
        </w:rPr>
        <w:t>ibliothèques sans frontières</w:t>
      </w:r>
      <w:r w:rsidR="00CF6176">
        <w:rPr>
          <w:rFonts w:cstheme="minorHAnsi"/>
          <w:color w:val="0D0D0D" w:themeColor="text1" w:themeTint="F2"/>
        </w:rPr>
        <w:t>.</w:t>
      </w:r>
    </w:p>
    <w:p w14:paraId="7CD91A41" w14:textId="6D945764" w:rsidR="00941BD7" w:rsidRPr="00CF6176" w:rsidRDefault="00941BD7" w:rsidP="00882683">
      <w:pPr>
        <w:spacing w:line="240" w:lineRule="auto"/>
        <w:jc w:val="both"/>
        <w:rPr>
          <w:rFonts w:cstheme="minorHAnsi"/>
          <w:color w:val="0D0D0D" w:themeColor="text1" w:themeTint="F2"/>
        </w:rPr>
      </w:pPr>
      <w:r w:rsidRPr="00CF6176">
        <w:rPr>
          <w:rFonts w:cstheme="minorHAnsi"/>
          <w:color w:val="0D0D0D" w:themeColor="text1" w:themeTint="F2"/>
        </w:rPr>
        <w:t>Dans des zones de conflit, des zones isolées, BSF veut apporter l’offre culturelle, avec la capacité de démultiplication que le numérique permet. Nous ne citerons qu’une seule des innovations q</w:t>
      </w:r>
      <w:r w:rsidR="005E5D43" w:rsidRPr="00CF6176">
        <w:rPr>
          <w:rFonts w:cstheme="minorHAnsi"/>
          <w:color w:val="0D0D0D" w:themeColor="text1" w:themeTint="F2"/>
        </w:rPr>
        <w:t xml:space="preserve">ue cette association a produites ces dernières années : </w:t>
      </w:r>
      <w:r w:rsidR="006C6558">
        <w:rPr>
          <w:rFonts w:cstheme="minorHAnsi"/>
          <w:color w:val="0D0D0D" w:themeColor="text1" w:themeTint="F2"/>
        </w:rPr>
        <w:t>l’I</w:t>
      </w:r>
      <w:r w:rsidRPr="00CF6176">
        <w:rPr>
          <w:rFonts w:cstheme="minorHAnsi"/>
          <w:color w:val="0D0D0D" w:themeColor="text1" w:themeTint="F2"/>
        </w:rPr>
        <w:t>deas box, conçue en 2010 après le tremblement de terre à Haïti.</w:t>
      </w:r>
    </w:p>
    <w:p w14:paraId="21095AE2" w14:textId="0B66C0BA" w:rsidR="00941BD7" w:rsidRPr="00CF6176" w:rsidRDefault="00941BD7" w:rsidP="00882683">
      <w:pPr>
        <w:spacing w:line="240" w:lineRule="auto"/>
        <w:jc w:val="both"/>
        <w:rPr>
          <w:rFonts w:cstheme="minorHAnsi"/>
          <w:color w:val="0D0D0D" w:themeColor="text1" w:themeTint="F2"/>
        </w:rPr>
      </w:pPr>
      <w:r w:rsidRPr="00CF6176">
        <w:rPr>
          <w:rFonts w:cstheme="minorHAnsi"/>
          <w:color w:val="0D0D0D" w:themeColor="text1" w:themeTint="F2"/>
        </w:rPr>
        <w:t xml:space="preserve">Il s’agit d’une bibliothèque mobile connectée.  Le design, conçu par Philippe </w:t>
      </w:r>
      <w:r w:rsidR="00F132F5" w:rsidRPr="00CF6176">
        <w:rPr>
          <w:rFonts w:cstheme="minorHAnsi"/>
          <w:color w:val="0D0D0D" w:themeColor="text1" w:themeTint="F2"/>
        </w:rPr>
        <w:t>Starck,</w:t>
      </w:r>
      <w:r w:rsidRPr="00CF6176">
        <w:rPr>
          <w:rFonts w:cstheme="minorHAnsi"/>
          <w:color w:val="0D0D0D" w:themeColor="text1" w:themeTint="F2"/>
        </w:rPr>
        <w:t xml:space="preserve"> en fait un outil facilement transportable, </w:t>
      </w:r>
      <w:r w:rsidR="00DD2E68" w:rsidRPr="00CF6176">
        <w:rPr>
          <w:rFonts w:cstheme="minorHAnsi"/>
          <w:color w:val="0D0D0D" w:themeColor="text1" w:themeTint="F2"/>
        </w:rPr>
        <w:t>sous forme de valises.</w:t>
      </w:r>
    </w:p>
    <w:p w14:paraId="00603D19" w14:textId="4AF9B141" w:rsidR="001D29A9" w:rsidRPr="00CF6176" w:rsidRDefault="002B1917" w:rsidP="00882683">
      <w:pPr>
        <w:spacing w:line="240" w:lineRule="auto"/>
        <w:jc w:val="both"/>
        <w:rPr>
          <w:rFonts w:cstheme="minorHAnsi"/>
          <w:color w:val="0D0D0D" w:themeColor="text1" w:themeTint="F2"/>
        </w:rPr>
      </w:pPr>
      <w:r w:rsidRPr="00CF6176">
        <w:rPr>
          <w:rFonts w:cstheme="minorHAnsi"/>
          <w:color w:val="0D0D0D" w:themeColor="text1" w:themeTint="F2"/>
        </w:rPr>
        <w:t xml:space="preserve">Les ideas box tiennent dans un fourgon de 12m2. Elles offrent 250 livres papier et des milliers de livres </w:t>
      </w:r>
      <w:r w:rsidR="00DD2E68" w:rsidRPr="00CF6176">
        <w:rPr>
          <w:rFonts w:cstheme="minorHAnsi"/>
          <w:color w:val="0D0D0D" w:themeColor="text1" w:themeTint="F2"/>
        </w:rPr>
        <w:t xml:space="preserve">électroniques, accessibles par </w:t>
      </w:r>
      <w:r w:rsidRPr="00CF6176">
        <w:rPr>
          <w:rFonts w:cstheme="minorHAnsi"/>
          <w:color w:val="0D0D0D" w:themeColor="text1" w:themeTint="F2"/>
        </w:rPr>
        <w:t>l</w:t>
      </w:r>
      <w:r w:rsidR="00DD2E68" w:rsidRPr="00CF6176">
        <w:rPr>
          <w:rFonts w:cstheme="minorHAnsi"/>
          <w:color w:val="0D0D0D" w:themeColor="text1" w:themeTint="F2"/>
        </w:rPr>
        <w:t>e</w:t>
      </w:r>
      <w:r w:rsidRPr="00CF6176">
        <w:rPr>
          <w:rFonts w:cstheme="minorHAnsi"/>
          <w:color w:val="0D0D0D" w:themeColor="text1" w:themeTint="F2"/>
        </w:rPr>
        <w:t>s 15 tablettes, les 4 ordinateurs et les 40 liseuses de chaque équipement.</w:t>
      </w:r>
    </w:p>
    <w:p w14:paraId="50020D06" w14:textId="67DBC121" w:rsidR="00CF6176" w:rsidRPr="008E4DCE" w:rsidRDefault="002B1917" w:rsidP="00882683">
      <w:pPr>
        <w:spacing w:line="240" w:lineRule="auto"/>
        <w:jc w:val="both"/>
        <w:rPr>
          <w:rFonts w:cstheme="minorHAnsi"/>
          <w:color w:val="0D0D0D" w:themeColor="text1" w:themeTint="F2"/>
        </w:rPr>
      </w:pPr>
      <w:r w:rsidRPr="00CF6176">
        <w:rPr>
          <w:rFonts w:cstheme="minorHAnsi"/>
          <w:color w:val="0D0D0D" w:themeColor="text1" w:themeTint="F2"/>
        </w:rPr>
        <w:t>Calais, Stains, Paris (au centre d’accueil Jean Carré), Sarcelles, aujourd</w:t>
      </w:r>
      <w:r w:rsidR="005E5D43" w:rsidRPr="00CF6176">
        <w:rPr>
          <w:rFonts w:cstheme="minorHAnsi"/>
          <w:color w:val="0D0D0D" w:themeColor="text1" w:themeTint="F2"/>
        </w:rPr>
        <w:t>’hui à</w:t>
      </w:r>
      <w:r w:rsidRPr="00CF6176">
        <w:rPr>
          <w:rFonts w:cstheme="minorHAnsi"/>
          <w:color w:val="0D0D0D" w:themeColor="text1" w:themeTint="F2"/>
        </w:rPr>
        <w:t xml:space="preserve"> l’année, se sont lancées dans l’expérience avec cette ambition, apporter le livre là où il n’y a rien. </w:t>
      </w:r>
    </w:p>
    <w:p w14:paraId="4E728E01" w14:textId="659D9A20" w:rsidR="003E094C" w:rsidRDefault="003E094C" w:rsidP="00882683">
      <w:pPr>
        <w:spacing w:line="240" w:lineRule="auto"/>
        <w:jc w:val="both"/>
        <w:rPr>
          <w:rFonts w:cstheme="minorHAnsi"/>
          <w:b/>
          <w:color w:val="0D0D0D" w:themeColor="text1" w:themeTint="F2"/>
          <w:u w:val="single"/>
        </w:rPr>
      </w:pPr>
    </w:p>
    <w:p w14:paraId="6A2EA732" w14:textId="29BEB043" w:rsidR="003D2AA8" w:rsidRDefault="003D2AA8" w:rsidP="00882683">
      <w:pPr>
        <w:spacing w:line="240" w:lineRule="auto"/>
        <w:jc w:val="both"/>
        <w:rPr>
          <w:rFonts w:cstheme="minorHAnsi"/>
          <w:b/>
          <w:color w:val="0D0D0D" w:themeColor="text1" w:themeTint="F2"/>
          <w:u w:val="single"/>
        </w:rPr>
      </w:pPr>
    </w:p>
    <w:p w14:paraId="137CC87E" w14:textId="5951D154" w:rsidR="003D2AA8" w:rsidRDefault="003D2AA8" w:rsidP="00882683">
      <w:pPr>
        <w:spacing w:line="240" w:lineRule="auto"/>
        <w:jc w:val="both"/>
        <w:rPr>
          <w:rFonts w:cstheme="minorHAnsi"/>
          <w:b/>
          <w:color w:val="0D0D0D" w:themeColor="text1" w:themeTint="F2"/>
          <w:u w:val="single"/>
        </w:rPr>
      </w:pPr>
    </w:p>
    <w:p w14:paraId="32D87854" w14:textId="3A652684" w:rsidR="003D2AA8" w:rsidRDefault="003D2AA8" w:rsidP="00882683">
      <w:pPr>
        <w:spacing w:line="240" w:lineRule="auto"/>
        <w:jc w:val="both"/>
        <w:rPr>
          <w:rFonts w:cstheme="minorHAnsi"/>
          <w:b/>
          <w:color w:val="0D0D0D" w:themeColor="text1" w:themeTint="F2"/>
          <w:u w:val="single"/>
        </w:rPr>
      </w:pPr>
    </w:p>
    <w:p w14:paraId="5583581D" w14:textId="4253B618" w:rsidR="003D2AA8" w:rsidRDefault="003D2AA8" w:rsidP="00882683">
      <w:pPr>
        <w:spacing w:line="240" w:lineRule="auto"/>
        <w:jc w:val="both"/>
        <w:rPr>
          <w:rFonts w:cstheme="minorHAnsi"/>
          <w:b/>
          <w:color w:val="0D0D0D" w:themeColor="text1" w:themeTint="F2"/>
          <w:u w:val="single"/>
        </w:rPr>
      </w:pPr>
    </w:p>
    <w:p w14:paraId="73AFE2D9" w14:textId="5EC151D7" w:rsidR="008775C9" w:rsidRDefault="008775C9" w:rsidP="00882683">
      <w:pPr>
        <w:spacing w:line="240" w:lineRule="auto"/>
        <w:jc w:val="both"/>
        <w:rPr>
          <w:rFonts w:cstheme="minorHAnsi"/>
          <w:b/>
          <w:color w:val="0D0D0D" w:themeColor="text1" w:themeTint="F2"/>
          <w:u w:val="single"/>
        </w:rPr>
      </w:pPr>
    </w:p>
    <w:p w14:paraId="5A0DEE4D" w14:textId="140164D3" w:rsidR="00B963DA" w:rsidRPr="00982CB5" w:rsidRDefault="00982CB5" w:rsidP="00982CB5">
      <w:pPr>
        <w:pStyle w:val="Paragraphedeliste"/>
        <w:numPr>
          <w:ilvl w:val="1"/>
          <w:numId w:val="37"/>
        </w:numPr>
        <w:jc w:val="both"/>
        <w:rPr>
          <w:rFonts w:cstheme="minorHAnsi"/>
          <w:b/>
          <w:color w:val="0D0D0D" w:themeColor="text1" w:themeTint="F2"/>
          <w:sz w:val="24"/>
          <w:szCs w:val="24"/>
          <w:u w:val="single"/>
        </w:rPr>
      </w:pPr>
      <w:r w:rsidRPr="00982CB5">
        <w:rPr>
          <w:rFonts w:cstheme="minorHAnsi"/>
          <w:b/>
          <w:color w:val="0D0D0D" w:themeColor="text1" w:themeTint="F2"/>
          <w:sz w:val="24"/>
          <w:szCs w:val="24"/>
          <w:u w:val="single"/>
        </w:rPr>
        <w:t xml:space="preserve"> </w:t>
      </w:r>
      <w:r w:rsidR="00F26713" w:rsidRPr="00982CB5">
        <w:rPr>
          <w:rFonts w:cstheme="minorHAnsi"/>
          <w:b/>
          <w:color w:val="0D0D0D" w:themeColor="text1" w:themeTint="F2"/>
          <w:sz w:val="24"/>
          <w:szCs w:val="24"/>
          <w:u w:val="single"/>
        </w:rPr>
        <w:t>Les bibliothèques : lieux du livre mais aussi lieux du vivre</w:t>
      </w:r>
      <w:r w:rsidR="009E0939" w:rsidRPr="00982CB5">
        <w:rPr>
          <w:rFonts w:cstheme="minorHAnsi"/>
          <w:b/>
          <w:color w:val="0D0D0D" w:themeColor="text1" w:themeTint="F2"/>
          <w:sz w:val="24"/>
          <w:szCs w:val="24"/>
          <w:u w:val="single"/>
        </w:rPr>
        <w:t>,</w:t>
      </w:r>
      <w:r w:rsidR="00F26713" w:rsidRPr="00982CB5">
        <w:rPr>
          <w:rFonts w:cstheme="minorHAnsi"/>
          <w:b/>
          <w:color w:val="0D0D0D" w:themeColor="text1" w:themeTint="F2"/>
          <w:sz w:val="24"/>
          <w:szCs w:val="24"/>
          <w:u w:val="single"/>
        </w:rPr>
        <w:t xml:space="preserve"> une fabrique de la </w:t>
      </w:r>
      <w:r w:rsidRPr="00982CB5">
        <w:rPr>
          <w:rFonts w:cstheme="minorHAnsi"/>
          <w:b/>
          <w:color w:val="0D0D0D" w:themeColor="text1" w:themeTint="F2"/>
          <w:sz w:val="24"/>
          <w:szCs w:val="24"/>
          <w:u w:val="single"/>
        </w:rPr>
        <w:t xml:space="preserve">    </w:t>
      </w:r>
      <w:r w:rsidR="00F26713" w:rsidRPr="00982CB5">
        <w:rPr>
          <w:rFonts w:cstheme="minorHAnsi"/>
          <w:b/>
          <w:color w:val="0D0D0D" w:themeColor="text1" w:themeTint="F2"/>
          <w:sz w:val="24"/>
          <w:szCs w:val="24"/>
          <w:u w:val="single"/>
        </w:rPr>
        <w:t>cité</w:t>
      </w:r>
      <w:r w:rsidR="000134C7" w:rsidRPr="00982CB5">
        <w:rPr>
          <w:rFonts w:cstheme="minorHAnsi"/>
          <w:b/>
          <w:color w:val="0D0D0D" w:themeColor="text1" w:themeTint="F2"/>
          <w:sz w:val="24"/>
          <w:szCs w:val="24"/>
          <w:u w:val="single"/>
        </w:rPr>
        <w:t xml:space="preserve"> </w:t>
      </w:r>
      <w:r w:rsidR="00B00BA5">
        <w:rPr>
          <w:rFonts w:cstheme="minorHAnsi"/>
          <w:b/>
          <w:color w:val="0D0D0D" w:themeColor="text1" w:themeTint="F2"/>
          <w:sz w:val="24"/>
          <w:szCs w:val="24"/>
          <w:u w:val="single"/>
        </w:rPr>
        <w:t>tissée par les partenariats.</w:t>
      </w:r>
    </w:p>
    <w:p w14:paraId="7CF653A2" w14:textId="77777777" w:rsidR="003E094C" w:rsidRPr="003E094C" w:rsidRDefault="003E094C" w:rsidP="00882683">
      <w:pPr>
        <w:pStyle w:val="Paragraphedeliste"/>
        <w:ind w:left="360" w:firstLine="0"/>
        <w:jc w:val="both"/>
        <w:rPr>
          <w:rFonts w:cstheme="minorHAnsi"/>
          <w:b/>
          <w:color w:val="0D0D0D" w:themeColor="text1" w:themeTint="F2"/>
        </w:rPr>
      </w:pPr>
    </w:p>
    <w:p w14:paraId="637BE25A" w14:textId="753B7C80" w:rsidR="00B963DA" w:rsidRPr="00BF0239" w:rsidRDefault="00B963DA" w:rsidP="00882683">
      <w:pPr>
        <w:spacing w:line="240" w:lineRule="auto"/>
        <w:jc w:val="both"/>
        <w:rPr>
          <w:rFonts w:cstheme="minorHAnsi"/>
        </w:rPr>
      </w:pPr>
      <w:r w:rsidRPr="00BF0239">
        <w:rPr>
          <w:rFonts w:cstheme="minorHAnsi"/>
        </w:rPr>
        <w:t>Les bibliothèques ne sont plus celles que vous croyez. Toujours patries du livre, elles ont gran</w:t>
      </w:r>
      <w:r w:rsidR="00B404E4" w:rsidRPr="00BF0239">
        <w:rPr>
          <w:rFonts w:cstheme="minorHAnsi"/>
        </w:rPr>
        <w:t>d ouvert leurs portes à la vie</w:t>
      </w:r>
      <w:r w:rsidRPr="00BF0239">
        <w:rPr>
          <w:rFonts w:cstheme="minorHAnsi"/>
        </w:rPr>
        <w:t xml:space="preserve">. Le numérique est passé par là, avec sa toile et ses surfs. Tout ordinateur est désormais tête de réseau, de même que toute bibliothèque, </w:t>
      </w:r>
      <w:r w:rsidR="00A00F9E" w:rsidRPr="00BF0239">
        <w:rPr>
          <w:rFonts w:cstheme="minorHAnsi"/>
        </w:rPr>
        <w:t xml:space="preserve">y compris </w:t>
      </w:r>
      <w:r w:rsidRPr="00BF0239">
        <w:rPr>
          <w:rFonts w:cstheme="minorHAnsi"/>
        </w:rPr>
        <w:t>la plus modeste.</w:t>
      </w:r>
    </w:p>
    <w:p w14:paraId="22A7837E" w14:textId="3753B00C" w:rsidR="00B963DA" w:rsidRPr="00BF0239" w:rsidRDefault="00B963DA" w:rsidP="00882683">
      <w:pPr>
        <w:spacing w:line="240" w:lineRule="auto"/>
        <w:jc w:val="both"/>
        <w:rPr>
          <w:rFonts w:cstheme="minorHAnsi"/>
        </w:rPr>
      </w:pPr>
      <w:r w:rsidRPr="00BF0239">
        <w:rPr>
          <w:rFonts w:cstheme="minorHAnsi"/>
        </w:rPr>
        <w:t xml:space="preserve">C’est ainsi que les bibliothèques, même situées dans les lieux les plus reculés, peuvent être considérées comme </w:t>
      </w:r>
      <w:r w:rsidRPr="00BF0239">
        <w:rPr>
          <w:rFonts w:cstheme="minorHAnsi"/>
          <w:i/>
        </w:rPr>
        <w:t>modernes</w:t>
      </w:r>
      <w:r w:rsidRPr="00BF0239">
        <w:rPr>
          <w:rFonts w:cstheme="minorHAnsi"/>
        </w:rPr>
        <w:t>,</w:t>
      </w:r>
      <w:r w:rsidRPr="00BF0239">
        <w:rPr>
          <w:rFonts w:cstheme="minorHAnsi"/>
          <w:i/>
        </w:rPr>
        <w:t xml:space="preserve"> </w:t>
      </w:r>
      <w:r w:rsidRPr="00BF0239">
        <w:rPr>
          <w:rFonts w:cstheme="minorHAnsi"/>
        </w:rPr>
        <w:t>des laboratoires d’une vie moderne où le Réel se mêle de Virtuel, de Dé</w:t>
      </w:r>
      <w:r w:rsidR="00593853" w:rsidRPr="00BF0239">
        <w:rPr>
          <w:rFonts w:cstheme="minorHAnsi"/>
        </w:rPr>
        <w:t>-</w:t>
      </w:r>
      <w:r w:rsidRPr="00BF0239">
        <w:rPr>
          <w:rFonts w:cstheme="minorHAnsi"/>
        </w:rPr>
        <w:t>Matériel.</w:t>
      </w:r>
    </w:p>
    <w:p w14:paraId="0F6C48BA" w14:textId="77777777" w:rsidR="00B963DA" w:rsidRPr="00BF0239" w:rsidRDefault="00B963DA" w:rsidP="00882683">
      <w:pPr>
        <w:spacing w:line="240" w:lineRule="auto"/>
        <w:jc w:val="both"/>
        <w:rPr>
          <w:rFonts w:cstheme="minorHAnsi"/>
        </w:rPr>
      </w:pPr>
      <w:r w:rsidRPr="00BF0239">
        <w:rPr>
          <w:rFonts w:cstheme="minorHAnsi"/>
        </w:rPr>
        <w:t>C’est ainsi que le « culturel », tel un grand fleuve en crue, s</w:t>
      </w:r>
      <w:r w:rsidR="00A601FF" w:rsidRPr="00BF0239">
        <w:rPr>
          <w:rFonts w:cstheme="minorHAnsi"/>
        </w:rPr>
        <w:t>ort de son lit et se mêle de « s</w:t>
      </w:r>
      <w:r w:rsidRPr="00BF0239">
        <w:rPr>
          <w:rFonts w:cstheme="minorHAnsi"/>
        </w:rPr>
        <w:t>ocial ». Ces frontières d’autrefois ne sont plus pertinentes. La porosité et l’échange deviennent la règle, comme dans la vie.</w:t>
      </w:r>
    </w:p>
    <w:p w14:paraId="5ECAF291" w14:textId="77777777" w:rsidR="00BC0D2F" w:rsidRPr="00BF0239" w:rsidRDefault="00BC0D2F" w:rsidP="00882683">
      <w:pPr>
        <w:spacing w:line="240" w:lineRule="auto"/>
        <w:jc w:val="both"/>
        <w:rPr>
          <w:rFonts w:cstheme="minorHAnsi"/>
        </w:rPr>
      </w:pPr>
    </w:p>
    <w:p w14:paraId="482EB3C7" w14:textId="6F5807EA" w:rsidR="00B963DA" w:rsidRPr="00BF0239" w:rsidRDefault="00B963DA" w:rsidP="00882683">
      <w:pPr>
        <w:spacing w:line="240" w:lineRule="auto"/>
        <w:jc w:val="both"/>
        <w:rPr>
          <w:rFonts w:cstheme="minorHAnsi"/>
        </w:rPr>
      </w:pPr>
      <w:r w:rsidRPr="00BF0239">
        <w:rPr>
          <w:rFonts w:cstheme="minorHAnsi"/>
        </w:rPr>
        <w:t>16</w:t>
      </w:r>
      <w:r w:rsidR="00A94174" w:rsidRPr="00BF0239">
        <w:rPr>
          <w:rFonts w:cstheme="minorHAnsi"/>
        </w:rPr>
        <w:t> </w:t>
      </w:r>
      <w:r w:rsidRPr="00BF0239">
        <w:rPr>
          <w:rFonts w:cstheme="minorHAnsi"/>
        </w:rPr>
        <w:t>500 « points » de livres, 16</w:t>
      </w:r>
      <w:r w:rsidR="00A94174" w:rsidRPr="00BF0239">
        <w:rPr>
          <w:rFonts w:cstheme="minorHAnsi"/>
        </w:rPr>
        <w:t> </w:t>
      </w:r>
      <w:r w:rsidRPr="00BF0239">
        <w:rPr>
          <w:rFonts w:cstheme="minorHAnsi"/>
        </w:rPr>
        <w:t>500 « points » d’énergie, comme on dit en acupuncture. 16</w:t>
      </w:r>
      <w:r w:rsidR="00A94174" w:rsidRPr="00BF0239">
        <w:rPr>
          <w:rFonts w:cstheme="minorHAnsi"/>
        </w:rPr>
        <w:t> </w:t>
      </w:r>
      <w:r w:rsidRPr="00BF0239">
        <w:rPr>
          <w:rFonts w:cstheme="minorHAnsi"/>
        </w:rPr>
        <w:t xml:space="preserve">500, c’est beaucoup. </w:t>
      </w:r>
      <w:r w:rsidR="003C6116" w:rsidRPr="00BF0239">
        <w:rPr>
          <w:rFonts w:cstheme="minorHAnsi"/>
        </w:rPr>
        <w:t>Et ce sont toutes les énergies qui sont à l’œuvre.</w:t>
      </w:r>
    </w:p>
    <w:p w14:paraId="2685E628" w14:textId="1CDBCE0A" w:rsidR="00D8787B" w:rsidRDefault="00883E54" w:rsidP="00882683">
      <w:pPr>
        <w:spacing w:line="240" w:lineRule="auto"/>
        <w:jc w:val="both"/>
        <w:rPr>
          <w:rFonts w:cstheme="minorHAnsi"/>
        </w:rPr>
      </w:pPr>
      <w:r w:rsidRPr="00BF0239">
        <w:rPr>
          <w:rFonts w:cstheme="minorHAnsi"/>
        </w:rPr>
        <w:t>C’est ainsi que les bibliothèques sont devenues des « troisièmes lieux ». Premier lieu : son logis. Deuxième : le travail. Troisième : cet endroit divers, mixte et chaleureux où l’on trouve des livres, mais pas seulement. En résumé : dodo, boulot, biblio !</w:t>
      </w:r>
    </w:p>
    <w:p w14:paraId="377C13D3" w14:textId="77777777" w:rsidR="00CF6176" w:rsidRPr="00BF0239" w:rsidRDefault="00CF6176" w:rsidP="00882683">
      <w:pPr>
        <w:spacing w:line="240" w:lineRule="auto"/>
        <w:jc w:val="both"/>
        <w:rPr>
          <w:rFonts w:cstheme="minorHAnsi"/>
        </w:rPr>
      </w:pPr>
    </w:p>
    <w:p w14:paraId="29205940" w14:textId="77777777" w:rsidR="00206E98" w:rsidRDefault="00D8787B" w:rsidP="00882683">
      <w:pPr>
        <w:spacing w:line="240" w:lineRule="auto"/>
        <w:jc w:val="both"/>
        <w:rPr>
          <w:rFonts w:cstheme="minorHAnsi"/>
          <w:i/>
          <w:color w:val="0D0D0D" w:themeColor="text1" w:themeTint="F2"/>
        </w:rPr>
      </w:pPr>
      <w:r w:rsidRPr="00CF6176">
        <w:rPr>
          <w:rFonts w:cstheme="minorHAnsi"/>
          <w:color w:val="0D0D0D" w:themeColor="text1" w:themeTint="F2"/>
        </w:rPr>
        <w:t xml:space="preserve">Nous reprenons ici la formule de Jérémy Lachal, directeur général de bibliothèques sans frontières (BSF) pour qui </w:t>
      </w:r>
      <w:r w:rsidR="003E094C">
        <w:rPr>
          <w:rFonts w:cstheme="minorHAnsi"/>
          <w:i/>
          <w:color w:val="0D0D0D" w:themeColor="text1" w:themeTint="F2"/>
        </w:rPr>
        <w:t xml:space="preserve">« les </w:t>
      </w:r>
      <w:r w:rsidR="00206E98">
        <w:rPr>
          <w:rFonts w:cstheme="minorHAnsi"/>
          <w:i/>
          <w:color w:val="0D0D0D" w:themeColor="text1" w:themeTint="F2"/>
        </w:rPr>
        <w:t>bibliothèques</w:t>
      </w:r>
      <w:r w:rsidR="003E094C">
        <w:rPr>
          <w:rFonts w:cstheme="minorHAnsi"/>
          <w:i/>
          <w:color w:val="0D0D0D" w:themeColor="text1" w:themeTint="F2"/>
        </w:rPr>
        <w:t xml:space="preserve"> </w:t>
      </w:r>
      <w:r w:rsidRPr="00CF6176">
        <w:rPr>
          <w:rFonts w:cstheme="minorHAnsi"/>
          <w:i/>
          <w:color w:val="0D0D0D" w:themeColor="text1" w:themeTint="F2"/>
        </w:rPr>
        <w:t xml:space="preserve">sont le lieu de la </w:t>
      </w:r>
      <w:r w:rsidR="00206E98" w:rsidRPr="00CF6176">
        <w:rPr>
          <w:rFonts w:cstheme="minorHAnsi"/>
          <w:i/>
          <w:color w:val="0D0D0D" w:themeColor="text1" w:themeTint="F2"/>
        </w:rPr>
        <w:t>médiation</w:t>
      </w:r>
      <w:r w:rsidRPr="00CF6176">
        <w:rPr>
          <w:rFonts w:cstheme="minorHAnsi"/>
          <w:i/>
          <w:color w:val="0D0D0D" w:themeColor="text1" w:themeTint="F2"/>
        </w:rPr>
        <w:t>,</w:t>
      </w:r>
      <w:r w:rsidRPr="00CF6176">
        <w:rPr>
          <w:rFonts w:cstheme="minorHAnsi"/>
          <w:i/>
          <w:color w:val="0D0D0D" w:themeColor="text1" w:themeTint="F2"/>
        </w:rPr>
        <w:br/>
        <w:t>de la formation, de l’accompagnement dans la recherche et l’</w:t>
      </w:r>
      <w:r w:rsidR="00206E98" w:rsidRPr="00CF6176">
        <w:rPr>
          <w:rFonts w:cstheme="minorHAnsi"/>
          <w:i/>
          <w:color w:val="0D0D0D" w:themeColor="text1" w:themeTint="F2"/>
        </w:rPr>
        <w:t>accès</w:t>
      </w:r>
      <w:r w:rsidRPr="00CF6176">
        <w:rPr>
          <w:rFonts w:cstheme="minorHAnsi"/>
          <w:i/>
          <w:color w:val="0D0D0D" w:themeColor="text1" w:themeTint="F2"/>
        </w:rPr>
        <w:t xml:space="preserve"> </w:t>
      </w:r>
      <w:r w:rsidR="003E094C">
        <w:rPr>
          <w:rFonts w:cstheme="minorHAnsi"/>
          <w:i/>
          <w:color w:val="0D0D0D" w:themeColor="text1" w:themeTint="F2"/>
        </w:rPr>
        <w:t xml:space="preserve">aux savoirs et à </w:t>
      </w:r>
    </w:p>
    <w:p w14:paraId="0F115E34" w14:textId="0603B233" w:rsidR="00D8787B" w:rsidRPr="003E094C" w:rsidRDefault="008E4DCE" w:rsidP="00882683">
      <w:pPr>
        <w:spacing w:line="240" w:lineRule="auto"/>
        <w:jc w:val="both"/>
        <w:rPr>
          <w:rFonts w:cstheme="minorHAnsi"/>
          <w:i/>
          <w:color w:val="0D0D0D" w:themeColor="text1" w:themeTint="F2"/>
        </w:rPr>
      </w:pPr>
      <w:r>
        <w:rPr>
          <w:rFonts w:cstheme="minorHAnsi"/>
          <w:i/>
          <w:color w:val="0D0D0D" w:themeColor="text1" w:themeTint="F2"/>
        </w:rPr>
        <w:t>L’information</w:t>
      </w:r>
      <w:r w:rsidR="00D8787B" w:rsidRPr="00CF6176">
        <w:rPr>
          <w:rFonts w:cstheme="minorHAnsi"/>
          <w:i/>
          <w:color w:val="0D0D0D" w:themeColor="text1" w:themeTint="F2"/>
        </w:rPr>
        <w:t>; des lieux d’</w:t>
      </w:r>
      <w:r w:rsidR="00206E98" w:rsidRPr="00CF6176">
        <w:rPr>
          <w:rFonts w:cstheme="minorHAnsi"/>
          <w:i/>
          <w:color w:val="0D0D0D" w:themeColor="text1" w:themeTint="F2"/>
        </w:rPr>
        <w:t>interprétation</w:t>
      </w:r>
      <w:r w:rsidR="00D8787B" w:rsidRPr="00CF6176">
        <w:rPr>
          <w:rFonts w:cstheme="minorHAnsi"/>
          <w:i/>
          <w:color w:val="0D0D0D" w:themeColor="text1" w:themeTint="F2"/>
        </w:rPr>
        <w:t xml:space="preserve"> et de </w:t>
      </w:r>
      <w:r w:rsidR="00206E98" w:rsidRPr="00CF6176">
        <w:rPr>
          <w:rFonts w:cstheme="minorHAnsi"/>
          <w:i/>
          <w:color w:val="0D0D0D" w:themeColor="text1" w:themeTint="F2"/>
        </w:rPr>
        <w:t>compréhension</w:t>
      </w:r>
      <w:r w:rsidR="00D8787B" w:rsidRPr="00CF6176">
        <w:rPr>
          <w:rFonts w:cstheme="minorHAnsi"/>
          <w:i/>
          <w:color w:val="0D0D0D" w:themeColor="text1" w:themeTint="F2"/>
        </w:rPr>
        <w:t xml:space="preserve"> de la </w:t>
      </w:r>
      <w:r w:rsidR="00206E98" w:rsidRPr="00CF6176">
        <w:rPr>
          <w:rFonts w:cstheme="minorHAnsi"/>
          <w:i/>
          <w:color w:val="0D0D0D" w:themeColor="text1" w:themeTint="F2"/>
        </w:rPr>
        <w:t>complexité</w:t>
      </w:r>
      <w:r w:rsidR="00D8787B" w:rsidRPr="00CF6176">
        <w:rPr>
          <w:rFonts w:cstheme="minorHAnsi"/>
          <w:i/>
          <w:color w:val="0D0D0D" w:themeColor="text1" w:themeTint="F2"/>
        </w:rPr>
        <w:t xml:space="preserve">́ du monde. »  </w:t>
      </w:r>
    </w:p>
    <w:p w14:paraId="1F348A3B" w14:textId="470355C0" w:rsidR="00883E54" w:rsidRPr="00CF6176" w:rsidRDefault="00883E54" w:rsidP="00882683">
      <w:pPr>
        <w:spacing w:line="240" w:lineRule="auto"/>
        <w:jc w:val="both"/>
        <w:rPr>
          <w:rFonts w:cstheme="minorHAnsi"/>
          <w:color w:val="0D0D0D" w:themeColor="text1" w:themeTint="F2"/>
        </w:rPr>
      </w:pPr>
    </w:p>
    <w:p w14:paraId="42B3B993" w14:textId="77777777" w:rsidR="003C6116" w:rsidRPr="00BF0239" w:rsidRDefault="003C6116" w:rsidP="00882683">
      <w:pPr>
        <w:spacing w:line="240" w:lineRule="auto"/>
        <w:jc w:val="both"/>
        <w:rPr>
          <w:rFonts w:cstheme="minorHAnsi"/>
        </w:rPr>
      </w:pPr>
      <w:r w:rsidRPr="00CF6176">
        <w:rPr>
          <w:rFonts w:cstheme="minorHAnsi"/>
          <w:color w:val="0D0D0D" w:themeColor="text1" w:themeTint="F2"/>
        </w:rPr>
        <w:t xml:space="preserve">Il serait impossible de rendre compte de toutes les actions conduites qui aident à mieux insérer </w:t>
      </w:r>
      <w:r w:rsidRPr="00BF0239">
        <w:rPr>
          <w:rFonts w:cstheme="minorHAnsi"/>
        </w:rPr>
        <w:t>les hommes dans la cité, à réparer, ravauder des territoires qui souffrent, à garantir en fait à chacun le plein exercice de tous les droits de l’humain.</w:t>
      </w:r>
    </w:p>
    <w:p w14:paraId="03E325E8" w14:textId="77777777" w:rsidR="003C6116" w:rsidRPr="00BF0239" w:rsidRDefault="003C6116" w:rsidP="00882683">
      <w:pPr>
        <w:spacing w:line="240" w:lineRule="auto"/>
        <w:jc w:val="both"/>
        <w:rPr>
          <w:rFonts w:cstheme="minorHAnsi"/>
        </w:rPr>
      </w:pPr>
      <w:r w:rsidRPr="00BF0239">
        <w:rPr>
          <w:rFonts w:cstheme="minorHAnsi"/>
        </w:rPr>
        <w:t>Nous évoquerons quelques domaines et quelques exemples pour montrer comment se tisse le lien social mais aussi tout ce qui doit encore être fait.</w:t>
      </w:r>
    </w:p>
    <w:p w14:paraId="26AAFBC6" w14:textId="77777777" w:rsidR="00D50021" w:rsidRPr="00BF0239" w:rsidRDefault="00D50021" w:rsidP="00882683">
      <w:pPr>
        <w:spacing w:line="240" w:lineRule="auto"/>
        <w:jc w:val="both"/>
        <w:rPr>
          <w:rFonts w:cstheme="minorHAnsi"/>
        </w:rPr>
      </w:pPr>
    </w:p>
    <w:p w14:paraId="20B5D71E" w14:textId="0C4CDBC1" w:rsidR="00D50021" w:rsidRPr="00260378" w:rsidRDefault="00D50021" w:rsidP="00982CB5">
      <w:pPr>
        <w:pStyle w:val="Paragraphedeliste"/>
        <w:numPr>
          <w:ilvl w:val="1"/>
          <w:numId w:val="15"/>
        </w:numPr>
        <w:jc w:val="both"/>
        <w:rPr>
          <w:rFonts w:cstheme="minorHAnsi"/>
          <w:b/>
          <w:color w:val="0D0D0D" w:themeColor="text1" w:themeTint="F2"/>
          <w:sz w:val="24"/>
          <w:szCs w:val="24"/>
        </w:rPr>
      </w:pPr>
      <w:r w:rsidRPr="00260378">
        <w:rPr>
          <w:rFonts w:cstheme="minorHAnsi"/>
          <w:b/>
          <w:color w:val="0D0D0D" w:themeColor="text1" w:themeTint="F2"/>
          <w:sz w:val="24"/>
          <w:szCs w:val="24"/>
        </w:rPr>
        <w:t>Nouvelles missions, nouveaux espaces</w:t>
      </w:r>
      <w:r w:rsidR="00512506" w:rsidRPr="00260378">
        <w:rPr>
          <w:rFonts w:cstheme="minorHAnsi"/>
          <w:b/>
          <w:color w:val="0D0D0D" w:themeColor="text1" w:themeTint="F2"/>
          <w:sz w:val="24"/>
          <w:szCs w:val="24"/>
        </w:rPr>
        <w:t>, comment sont conç</w:t>
      </w:r>
      <w:r w:rsidR="009B4DF6" w:rsidRPr="00260378">
        <w:rPr>
          <w:rFonts w:cstheme="minorHAnsi"/>
          <w:b/>
          <w:color w:val="0D0D0D" w:themeColor="text1" w:themeTint="F2"/>
          <w:sz w:val="24"/>
          <w:szCs w:val="24"/>
        </w:rPr>
        <w:t>ues les bibliothèques du XX</w:t>
      </w:r>
      <w:r w:rsidR="00921646" w:rsidRPr="00260378">
        <w:rPr>
          <w:rFonts w:cstheme="minorHAnsi"/>
          <w:b/>
          <w:color w:val="0D0D0D" w:themeColor="text1" w:themeTint="F2"/>
          <w:sz w:val="24"/>
          <w:szCs w:val="24"/>
        </w:rPr>
        <w:t>I</w:t>
      </w:r>
      <w:r w:rsidR="009B4DF6" w:rsidRPr="00260378">
        <w:rPr>
          <w:rFonts w:cstheme="minorHAnsi"/>
          <w:b/>
          <w:color w:val="0D0D0D" w:themeColor="text1" w:themeTint="F2"/>
          <w:sz w:val="24"/>
          <w:szCs w:val="24"/>
        </w:rPr>
        <w:t>ème siècle ?</w:t>
      </w:r>
    </w:p>
    <w:p w14:paraId="7A604125" w14:textId="77777777" w:rsidR="009B4DF6" w:rsidRPr="003E094C" w:rsidRDefault="009B4DF6" w:rsidP="00882683">
      <w:pPr>
        <w:spacing w:line="240" w:lineRule="auto"/>
        <w:jc w:val="both"/>
        <w:rPr>
          <w:rFonts w:cstheme="minorHAnsi"/>
          <w:b/>
          <w:color w:val="0D0D0D" w:themeColor="text1" w:themeTint="F2"/>
        </w:rPr>
      </w:pPr>
    </w:p>
    <w:p w14:paraId="26B65C2A" w14:textId="1518B754" w:rsidR="00796C49" w:rsidRPr="003E094C" w:rsidRDefault="009B4DF6" w:rsidP="00882683">
      <w:pPr>
        <w:spacing w:line="240" w:lineRule="auto"/>
        <w:jc w:val="both"/>
        <w:rPr>
          <w:rFonts w:cstheme="minorHAnsi"/>
          <w:color w:val="0D0D0D" w:themeColor="text1" w:themeTint="F2"/>
        </w:rPr>
      </w:pPr>
      <w:r w:rsidRPr="003E094C">
        <w:rPr>
          <w:rFonts w:cstheme="minorHAnsi"/>
          <w:color w:val="0D0D0D" w:themeColor="text1" w:themeTint="F2"/>
        </w:rPr>
        <w:t xml:space="preserve">Nous avons été frappés par la richesse et la diversité </w:t>
      </w:r>
      <w:r w:rsidR="004E433D" w:rsidRPr="003E094C">
        <w:rPr>
          <w:rFonts w:cstheme="minorHAnsi"/>
          <w:color w:val="0D0D0D" w:themeColor="text1" w:themeTint="F2"/>
        </w:rPr>
        <w:t>des innovations</w:t>
      </w:r>
      <w:r w:rsidR="000721FE" w:rsidRPr="003E094C">
        <w:rPr>
          <w:rFonts w:cstheme="minorHAnsi"/>
          <w:color w:val="0D0D0D" w:themeColor="text1" w:themeTint="F2"/>
        </w:rPr>
        <w:t xml:space="preserve"> architecturales. Mais surtout, en multipliant les visites, </w:t>
      </w:r>
      <w:r w:rsidR="00C70674" w:rsidRPr="003E094C">
        <w:rPr>
          <w:rFonts w:cstheme="minorHAnsi"/>
          <w:color w:val="0D0D0D" w:themeColor="text1" w:themeTint="F2"/>
        </w:rPr>
        <w:t xml:space="preserve">par la force, la diversité et la générosité des réponses à une même question : comment s’organise une cité ? </w:t>
      </w:r>
      <w:r w:rsidR="007E019D" w:rsidRPr="003E094C">
        <w:rPr>
          <w:rFonts w:cstheme="minorHAnsi"/>
          <w:color w:val="0D0D0D" w:themeColor="text1" w:themeTint="F2"/>
        </w:rPr>
        <w:t>Comment résoudre les apparents paradoxe</w:t>
      </w:r>
      <w:r w:rsidR="002559A3" w:rsidRPr="003E094C">
        <w:rPr>
          <w:rFonts w:cstheme="minorHAnsi"/>
          <w:color w:val="0D0D0D" w:themeColor="text1" w:themeTint="F2"/>
        </w:rPr>
        <w:t>s</w:t>
      </w:r>
      <w:r w:rsidR="007E019D" w:rsidRPr="003E094C">
        <w:rPr>
          <w:rFonts w:cstheme="minorHAnsi"/>
          <w:color w:val="0D0D0D" w:themeColor="text1" w:themeTint="F2"/>
        </w:rPr>
        <w:t xml:space="preserve"> de la bibliothèque du XX</w:t>
      </w:r>
      <w:r w:rsidR="00921646">
        <w:rPr>
          <w:rFonts w:cstheme="minorHAnsi"/>
          <w:color w:val="0D0D0D" w:themeColor="text1" w:themeTint="F2"/>
        </w:rPr>
        <w:t>I</w:t>
      </w:r>
      <w:r w:rsidR="007E019D" w:rsidRPr="003E094C">
        <w:rPr>
          <w:rFonts w:cstheme="minorHAnsi"/>
          <w:color w:val="0D0D0D" w:themeColor="text1" w:themeTint="F2"/>
        </w:rPr>
        <w:t>ème siècle : un lieu de vie</w:t>
      </w:r>
      <w:r w:rsidR="002559A3" w:rsidRPr="003E094C">
        <w:rPr>
          <w:rFonts w:cstheme="minorHAnsi"/>
          <w:color w:val="0D0D0D" w:themeColor="text1" w:themeTint="F2"/>
        </w:rPr>
        <w:t>,</w:t>
      </w:r>
      <w:r w:rsidR="007E019D" w:rsidRPr="003E094C">
        <w:rPr>
          <w:rFonts w:cstheme="minorHAnsi"/>
          <w:color w:val="0D0D0D" w:themeColor="text1" w:themeTint="F2"/>
        </w:rPr>
        <w:t xml:space="preserve"> mais aussi un lieu de travail et de recherche ; des collections</w:t>
      </w:r>
      <w:r w:rsidR="002559A3" w:rsidRPr="003E094C">
        <w:rPr>
          <w:rFonts w:cstheme="minorHAnsi"/>
          <w:color w:val="0D0D0D" w:themeColor="text1" w:themeTint="F2"/>
        </w:rPr>
        <w:t>,</w:t>
      </w:r>
      <w:r w:rsidR="007E019D" w:rsidRPr="003E094C">
        <w:rPr>
          <w:rFonts w:cstheme="minorHAnsi"/>
          <w:color w:val="0D0D0D" w:themeColor="text1" w:themeTint="F2"/>
        </w:rPr>
        <w:t xml:space="preserve"> mais aussi des espaces d’échange et de convivialité. Penser les espaces </w:t>
      </w:r>
      <w:r w:rsidR="009313A6" w:rsidRPr="003E094C">
        <w:rPr>
          <w:rFonts w:cstheme="minorHAnsi"/>
          <w:color w:val="0D0D0D" w:themeColor="text1" w:themeTint="F2"/>
        </w:rPr>
        <w:t>d’une bibliothèque</w:t>
      </w:r>
      <w:r w:rsidR="007E019D" w:rsidRPr="003E094C">
        <w:rPr>
          <w:rFonts w:cstheme="minorHAnsi"/>
          <w:color w:val="0D0D0D" w:themeColor="text1" w:themeTint="F2"/>
        </w:rPr>
        <w:t>, aujourd’hui, c’est penser un lieu dédié aux collections alors que celles-ci vont se dématérialisant, c’est penser la modularité.</w:t>
      </w:r>
      <w:r w:rsidR="00F365B1" w:rsidRPr="003E094C">
        <w:rPr>
          <w:rFonts w:cstheme="minorHAnsi"/>
          <w:color w:val="0D0D0D" w:themeColor="text1" w:themeTint="F2"/>
        </w:rPr>
        <w:t xml:space="preserve"> C’est penser ce que sera demain.</w:t>
      </w:r>
    </w:p>
    <w:p w14:paraId="55340002" w14:textId="77777777" w:rsidR="00796C49" w:rsidRPr="003E094C" w:rsidRDefault="00796C49" w:rsidP="00882683">
      <w:pPr>
        <w:spacing w:line="240" w:lineRule="auto"/>
        <w:jc w:val="both"/>
        <w:rPr>
          <w:rFonts w:cstheme="minorHAnsi"/>
          <w:color w:val="0D0D0D" w:themeColor="text1" w:themeTint="F2"/>
        </w:rPr>
      </w:pPr>
    </w:p>
    <w:p w14:paraId="6D16478D" w14:textId="77777777" w:rsidR="002559A3" w:rsidRPr="003E094C" w:rsidRDefault="0021724C" w:rsidP="00882683">
      <w:pPr>
        <w:spacing w:line="240" w:lineRule="auto"/>
        <w:jc w:val="both"/>
        <w:rPr>
          <w:rFonts w:cstheme="minorHAnsi"/>
          <w:color w:val="0D0D0D" w:themeColor="text1" w:themeTint="F2"/>
        </w:rPr>
      </w:pPr>
      <w:r w:rsidRPr="003E094C">
        <w:rPr>
          <w:rFonts w:cstheme="minorHAnsi"/>
          <w:color w:val="0D0D0D" w:themeColor="text1" w:themeTint="F2"/>
        </w:rPr>
        <w:t xml:space="preserve">Avant tout, les </w:t>
      </w:r>
      <w:r w:rsidR="00D22EE2" w:rsidRPr="003E094C">
        <w:rPr>
          <w:rFonts w:cstheme="minorHAnsi"/>
          <w:color w:val="0D0D0D" w:themeColor="text1" w:themeTint="F2"/>
        </w:rPr>
        <w:t>bibliothèques sont</w:t>
      </w:r>
      <w:r w:rsidR="00296AC6" w:rsidRPr="003E094C">
        <w:rPr>
          <w:rFonts w:cstheme="minorHAnsi"/>
          <w:color w:val="0D0D0D" w:themeColor="text1" w:themeTint="F2"/>
        </w:rPr>
        <w:t xml:space="preserve"> des espaces, des surfaces, des bâtiments. </w:t>
      </w:r>
    </w:p>
    <w:p w14:paraId="640A3E4B" w14:textId="346DA316" w:rsidR="0021724C" w:rsidRPr="003E094C" w:rsidRDefault="00296AC6" w:rsidP="00882683">
      <w:pPr>
        <w:spacing w:line="240" w:lineRule="auto"/>
        <w:jc w:val="both"/>
        <w:rPr>
          <w:rFonts w:cstheme="minorHAnsi"/>
          <w:color w:val="0D0D0D" w:themeColor="text1" w:themeTint="F2"/>
        </w:rPr>
      </w:pPr>
      <w:r w:rsidRPr="003E094C">
        <w:rPr>
          <w:rFonts w:cstheme="minorHAnsi"/>
          <w:color w:val="0D0D0D" w:themeColor="text1" w:themeTint="F2"/>
        </w:rPr>
        <w:t>De l’annexe d’</w:t>
      </w:r>
      <w:r w:rsidR="00337C2F" w:rsidRPr="003E094C">
        <w:rPr>
          <w:rFonts w:cstheme="minorHAnsi"/>
          <w:color w:val="0D0D0D" w:themeColor="text1" w:themeTint="F2"/>
        </w:rPr>
        <w:t>une salle de mairie avec ses q</w:t>
      </w:r>
      <w:r w:rsidR="00F979B7" w:rsidRPr="003E094C">
        <w:rPr>
          <w:rFonts w:cstheme="minorHAnsi"/>
          <w:color w:val="0D0D0D" w:themeColor="text1" w:themeTint="F2"/>
        </w:rPr>
        <w:t>uelques mètres carrés aux 28.000</w:t>
      </w:r>
      <w:r w:rsidR="00337C2F" w:rsidRPr="003E094C">
        <w:rPr>
          <w:rFonts w:cstheme="minorHAnsi"/>
          <w:color w:val="0D0D0D" w:themeColor="text1" w:themeTint="F2"/>
        </w:rPr>
        <w:t xml:space="preserve"> m2 de la plus grande bibliothèque municipale de France, celle de Lyon, les bibliothèques </w:t>
      </w:r>
      <w:r w:rsidR="00607FB0" w:rsidRPr="003E094C">
        <w:rPr>
          <w:rFonts w:cstheme="minorHAnsi"/>
          <w:color w:val="0D0D0D" w:themeColor="text1" w:themeTint="F2"/>
        </w:rPr>
        <w:t>offrent un</w:t>
      </w:r>
      <w:r w:rsidR="00337C2F" w:rsidRPr="003E094C">
        <w:rPr>
          <w:rFonts w:cstheme="minorHAnsi"/>
          <w:color w:val="0D0D0D" w:themeColor="text1" w:themeTint="F2"/>
        </w:rPr>
        <w:t xml:space="preserve"> condensé d’histoire de l’architecture et de l’urbanisme.</w:t>
      </w:r>
    </w:p>
    <w:p w14:paraId="14BA3851" w14:textId="77777777" w:rsidR="002559A3" w:rsidRPr="003E094C" w:rsidRDefault="002559A3" w:rsidP="00882683">
      <w:pPr>
        <w:spacing w:line="240" w:lineRule="auto"/>
        <w:jc w:val="both"/>
        <w:rPr>
          <w:rFonts w:cstheme="minorHAnsi"/>
          <w:b/>
          <w:color w:val="0D0D0D" w:themeColor="text1" w:themeTint="F2"/>
        </w:rPr>
      </w:pPr>
    </w:p>
    <w:p w14:paraId="6279851D" w14:textId="7CA0F7D1" w:rsidR="00337C2F" w:rsidRPr="003E094C" w:rsidRDefault="00337C2F" w:rsidP="00882683">
      <w:pPr>
        <w:spacing w:line="240" w:lineRule="auto"/>
        <w:jc w:val="both"/>
        <w:rPr>
          <w:rFonts w:cstheme="minorHAnsi"/>
          <w:b/>
          <w:color w:val="0D0D0D" w:themeColor="text1" w:themeTint="F2"/>
        </w:rPr>
      </w:pPr>
      <w:r w:rsidRPr="003E094C">
        <w:rPr>
          <w:rFonts w:cstheme="minorHAnsi"/>
          <w:b/>
          <w:color w:val="0D0D0D" w:themeColor="text1" w:themeTint="F2"/>
        </w:rPr>
        <w:t xml:space="preserve">Notons d’abord </w:t>
      </w:r>
      <w:r w:rsidR="00F55900" w:rsidRPr="003E094C">
        <w:rPr>
          <w:rFonts w:cstheme="minorHAnsi"/>
          <w:b/>
          <w:color w:val="0D0D0D" w:themeColor="text1" w:themeTint="F2"/>
        </w:rPr>
        <w:t>pour mieux nous la représe</w:t>
      </w:r>
      <w:r w:rsidR="00F365B1" w:rsidRPr="003E094C">
        <w:rPr>
          <w:rFonts w:cstheme="minorHAnsi"/>
          <w:b/>
          <w:color w:val="0D0D0D" w:themeColor="text1" w:themeTint="F2"/>
        </w:rPr>
        <w:t>nter, l’immensité des surfaces.</w:t>
      </w:r>
      <w:r w:rsidR="00F55900" w:rsidRPr="003E094C">
        <w:rPr>
          <w:rFonts w:cstheme="minorHAnsi"/>
          <w:b/>
          <w:color w:val="0D0D0D" w:themeColor="text1" w:themeTint="F2"/>
        </w:rPr>
        <w:t xml:space="preserve"> Les </w:t>
      </w:r>
      <w:r w:rsidR="00F91B4A" w:rsidRPr="003E094C">
        <w:rPr>
          <w:rFonts w:cstheme="minorHAnsi"/>
          <w:b/>
          <w:color w:val="0D0D0D" w:themeColor="text1" w:themeTint="F2"/>
        </w:rPr>
        <w:t>16.500 bibliothèques en France, ce sont environ 6,5 millions de m2</w:t>
      </w:r>
      <w:r w:rsidR="00F979B7" w:rsidRPr="003E094C">
        <w:rPr>
          <w:rFonts w:cstheme="minorHAnsi"/>
          <w:b/>
          <w:color w:val="0D0D0D" w:themeColor="text1" w:themeTint="F2"/>
        </w:rPr>
        <w:t xml:space="preserve">, l’équivalent de 100 musées du Louvre. </w:t>
      </w:r>
    </w:p>
    <w:p w14:paraId="297BF24B" w14:textId="77777777" w:rsidR="000E30AD" w:rsidRPr="003E094C" w:rsidRDefault="000E30AD" w:rsidP="00882683">
      <w:pPr>
        <w:spacing w:line="240" w:lineRule="auto"/>
        <w:jc w:val="both"/>
        <w:rPr>
          <w:rFonts w:cstheme="minorHAnsi"/>
          <w:color w:val="0D0D0D" w:themeColor="text1" w:themeTint="F2"/>
        </w:rPr>
      </w:pPr>
    </w:p>
    <w:p w14:paraId="2FCFC7DA" w14:textId="3BCB235B" w:rsidR="000721FE" w:rsidRPr="003E094C" w:rsidRDefault="00F979B7" w:rsidP="00882683">
      <w:pPr>
        <w:spacing w:after="0" w:line="240" w:lineRule="auto"/>
        <w:jc w:val="both"/>
        <w:rPr>
          <w:rFonts w:cstheme="minorHAnsi"/>
          <w:color w:val="0D0D0D" w:themeColor="text1" w:themeTint="F2"/>
        </w:rPr>
      </w:pPr>
      <w:r w:rsidRPr="003E094C">
        <w:rPr>
          <w:rFonts w:cstheme="minorHAnsi"/>
          <w:color w:val="0D0D0D" w:themeColor="text1" w:themeTint="F2"/>
        </w:rPr>
        <w:t>Cette architecture est vivante, en permanente transformation</w:t>
      </w:r>
      <w:r w:rsidR="002559A3" w:rsidRPr="003E094C">
        <w:rPr>
          <w:rFonts w:cstheme="minorHAnsi"/>
          <w:color w:val="0D0D0D" w:themeColor="text1" w:themeTint="F2"/>
        </w:rPr>
        <w:t xml:space="preserve"> pour s’adapter, </w:t>
      </w:r>
      <w:r w:rsidR="00206E98" w:rsidRPr="003E094C">
        <w:rPr>
          <w:rFonts w:cstheme="minorHAnsi"/>
          <w:color w:val="0D0D0D" w:themeColor="text1" w:themeTint="F2"/>
        </w:rPr>
        <w:t>avec l’agencement</w:t>
      </w:r>
      <w:r w:rsidR="00D50021" w:rsidRPr="003E094C">
        <w:rPr>
          <w:rFonts w:cstheme="minorHAnsi"/>
          <w:color w:val="0D0D0D" w:themeColor="text1" w:themeTint="F2"/>
        </w:rPr>
        <w:t xml:space="preserve"> des </w:t>
      </w:r>
      <w:r w:rsidR="00206E98" w:rsidRPr="003E094C">
        <w:rPr>
          <w:rFonts w:cstheme="minorHAnsi"/>
          <w:color w:val="0D0D0D" w:themeColor="text1" w:themeTint="F2"/>
        </w:rPr>
        <w:t>espaces, à</w:t>
      </w:r>
      <w:r w:rsidR="00F365B1" w:rsidRPr="003E094C">
        <w:rPr>
          <w:rFonts w:cstheme="minorHAnsi"/>
          <w:color w:val="0D0D0D" w:themeColor="text1" w:themeTint="F2"/>
        </w:rPr>
        <w:t xml:space="preserve"> </w:t>
      </w:r>
      <w:r w:rsidR="00607FB0" w:rsidRPr="003E094C">
        <w:rPr>
          <w:rFonts w:cstheme="minorHAnsi"/>
          <w:color w:val="0D0D0D" w:themeColor="text1" w:themeTint="F2"/>
        </w:rPr>
        <w:t xml:space="preserve">l’évolution des </w:t>
      </w:r>
      <w:r w:rsidR="00D22EE2" w:rsidRPr="003E094C">
        <w:rPr>
          <w:rFonts w:cstheme="minorHAnsi"/>
          <w:color w:val="0D0D0D" w:themeColor="text1" w:themeTint="F2"/>
        </w:rPr>
        <w:t>usages.</w:t>
      </w:r>
      <w:r w:rsidR="00D50021" w:rsidRPr="003E094C">
        <w:rPr>
          <w:rFonts w:cstheme="minorHAnsi"/>
          <w:color w:val="0D0D0D" w:themeColor="text1" w:themeTint="F2"/>
        </w:rPr>
        <w:t xml:space="preserve"> </w:t>
      </w:r>
    </w:p>
    <w:p w14:paraId="234FF2DE" w14:textId="77777777" w:rsidR="000721FE" w:rsidRPr="003E094C" w:rsidRDefault="000721FE" w:rsidP="00882683">
      <w:pPr>
        <w:spacing w:after="0" w:line="240" w:lineRule="auto"/>
        <w:jc w:val="both"/>
        <w:rPr>
          <w:rFonts w:cstheme="minorHAnsi"/>
          <w:color w:val="0D0D0D" w:themeColor="text1" w:themeTint="F2"/>
        </w:rPr>
      </w:pPr>
    </w:p>
    <w:p w14:paraId="48CEA489" w14:textId="1F551885" w:rsidR="00D50021" w:rsidRPr="003E094C" w:rsidRDefault="00E0115A" w:rsidP="00882683">
      <w:pPr>
        <w:spacing w:after="0" w:line="240" w:lineRule="auto"/>
        <w:jc w:val="both"/>
        <w:rPr>
          <w:rFonts w:cstheme="minorHAnsi"/>
          <w:color w:val="0D0D0D" w:themeColor="text1" w:themeTint="F2"/>
        </w:rPr>
      </w:pPr>
      <w:r w:rsidRPr="003E094C">
        <w:rPr>
          <w:rFonts w:cstheme="minorHAnsi"/>
          <w:color w:val="0D0D0D" w:themeColor="text1" w:themeTint="F2"/>
        </w:rPr>
        <w:t>Majoritairement</w:t>
      </w:r>
      <w:r w:rsidR="00D50021" w:rsidRPr="003E094C">
        <w:rPr>
          <w:rFonts w:cstheme="minorHAnsi"/>
          <w:color w:val="0D0D0D" w:themeColor="text1" w:themeTint="F2"/>
        </w:rPr>
        <w:t>, les nouvelles médiathèques se situent sur un ou deux étages, vitrés, ouverts sur l’extérieur et proposant des parcours aux atmosphères diversifiées, où chacun peut se retrouver en fonction de son âge, de ses pratiques : espaces pour les jeux vidéo, ludothèque, bar à mangas, machines à café font leur apparition. Il semble loin le temps où une simple bouteille d’eau était interdite. On voit fleurir les espaces de repos, comme il y a, dans les salles de spectacles, des siestes musicales ou littéraires. On voit même, à la médiathèque de la Canopée, aux Halles, à Par</w:t>
      </w:r>
      <w:r w:rsidR="000721FE" w:rsidRPr="003E094C">
        <w:rPr>
          <w:rFonts w:cstheme="minorHAnsi"/>
          <w:color w:val="0D0D0D" w:themeColor="text1" w:themeTint="F2"/>
        </w:rPr>
        <w:t>is, un coin repos avec un hamac ; à Brest, un toboggan …</w:t>
      </w:r>
    </w:p>
    <w:p w14:paraId="7BC15B57" w14:textId="77777777" w:rsidR="00607FB0" w:rsidRPr="003E094C" w:rsidRDefault="00607FB0" w:rsidP="00882683">
      <w:pPr>
        <w:spacing w:after="0" w:line="240" w:lineRule="auto"/>
        <w:jc w:val="both"/>
        <w:rPr>
          <w:rFonts w:cstheme="minorHAnsi"/>
          <w:color w:val="0D0D0D" w:themeColor="text1" w:themeTint="F2"/>
        </w:rPr>
      </w:pPr>
    </w:p>
    <w:p w14:paraId="5F0A890F" w14:textId="07AE302F" w:rsidR="00B1434A" w:rsidRPr="003E094C" w:rsidRDefault="00C468B1" w:rsidP="00882683">
      <w:pPr>
        <w:spacing w:after="0" w:line="240" w:lineRule="auto"/>
        <w:jc w:val="both"/>
        <w:rPr>
          <w:rFonts w:cstheme="minorHAnsi"/>
          <w:color w:val="0D0D0D" w:themeColor="text1" w:themeTint="F2"/>
        </w:rPr>
      </w:pPr>
      <w:r w:rsidRPr="003E094C">
        <w:rPr>
          <w:rFonts w:cstheme="minorHAnsi"/>
          <w:color w:val="0D0D0D" w:themeColor="text1" w:themeTint="F2"/>
        </w:rPr>
        <w:t xml:space="preserve">La </w:t>
      </w:r>
      <w:r w:rsidR="00B1434A" w:rsidRPr="003E094C">
        <w:rPr>
          <w:rFonts w:cstheme="minorHAnsi"/>
          <w:color w:val="0D0D0D" w:themeColor="text1" w:themeTint="F2"/>
        </w:rPr>
        <w:t xml:space="preserve">réussite d’un projet de bibliothèque se mesure au bien être de ceux qui la vivent : les </w:t>
      </w:r>
      <w:r w:rsidR="000721FE" w:rsidRPr="003E094C">
        <w:rPr>
          <w:rFonts w:cstheme="minorHAnsi"/>
          <w:color w:val="0D0D0D" w:themeColor="text1" w:themeTint="F2"/>
        </w:rPr>
        <w:t xml:space="preserve">visiteurs </w:t>
      </w:r>
      <w:r w:rsidR="00B1434A" w:rsidRPr="003E094C">
        <w:rPr>
          <w:rFonts w:cstheme="minorHAnsi"/>
          <w:color w:val="0D0D0D" w:themeColor="text1" w:themeTint="F2"/>
        </w:rPr>
        <w:t xml:space="preserve">et </w:t>
      </w:r>
      <w:r w:rsidR="00B40F84" w:rsidRPr="003E094C">
        <w:rPr>
          <w:rFonts w:cstheme="minorHAnsi"/>
          <w:color w:val="0D0D0D" w:themeColor="text1" w:themeTint="F2"/>
        </w:rPr>
        <w:t>le personnel</w:t>
      </w:r>
      <w:r w:rsidR="00B1434A" w:rsidRPr="003E094C">
        <w:rPr>
          <w:rFonts w:cstheme="minorHAnsi"/>
          <w:color w:val="0D0D0D" w:themeColor="text1" w:themeTint="F2"/>
        </w:rPr>
        <w:t xml:space="preserve">. Le meilleur indicateur pour évaluer ce bien être est la fidélité des usagers : passée la </w:t>
      </w:r>
      <w:r w:rsidR="00B00BA5">
        <w:rPr>
          <w:rFonts w:cstheme="minorHAnsi"/>
          <w:color w:val="0D0D0D" w:themeColor="text1" w:themeTint="F2"/>
        </w:rPr>
        <w:t xml:space="preserve">première visite </w:t>
      </w:r>
      <w:r w:rsidR="00B1434A" w:rsidRPr="003E094C">
        <w:rPr>
          <w:rFonts w:cstheme="minorHAnsi"/>
          <w:color w:val="0D0D0D" w:themeColor="text1" w:themeTint="F2"/>
        </w:rPr>
        <w:t xml:space="preserve">de curiosité, l’attrait de la nouveauté, </w:t>
      </w:r>
      <w:r w:rsidR="00B00BA5">
        <w:rPr>
          <w:rFonts w:cstheme="minorHAnsi"/>
          <w:color w:val="0D0D0D" w:themeColor="text1" w:themeTint="F2"/>
        </w:rPr>
        <w:t>il faut que les</w:t>
      </w:r>
      <w:r w:rsidR="00B1434A" w:rsidRPr="003E094C">
        <w:rPr>
          <w:rFonts w:cstheme="minorHAnsi"/>
          <w:color w:val="0D0D0D" w:themeColor="text1" w:themeTint="F2"/>
        </w:rPr>
        <w:t xml:space="preserve"> visiteurs </w:t>
      </w:r>
      <w:r w:rsidR="00B00BA5">
        <w:rPr>
          <w:rFonts w:cstheme="minorHAnsi"/>
          <w:color w:val="0D0D0D" w:themeColor="text1" w:themeTint="F2"/>
        </w:rPr>
        <w:t>populations reviennent,</w:t>
      </w:r>
      <w:r w:rsidR="00B1434A" w:rsidRPr="003E094C">
        <w:rPr>
          <w:rFonts w:cstheme="minorHAnsi"/>
          <w:color w:val="0D0D0D" w:themeColor="text1" w:themeTint="F2"/>
        </w:rPr>
        <w:t xml:space="preserve"> </w:t>
      </w:r>
      <w:r w:rsidR="00B00BA5">
        <w:rPr>
          <w:rFonts w:cstheme="minorHAnsi"/>
          <w:color w:val="0D0D0D" w:themeColor="text1" w:themeTint="F2"/>
        </w:rPr>
        <w:t xml:space="preserve">qu’elles </w:t>
      </w:r>
      <w:r w:rsidR="00B00BA5" w:rsidRPr="003E094C">
        <w:rPr>
          <w:rFonts w:cstheme="minorHAnsi"/>
          <w:color w:val="0D0D0D" w:themeColor="text1" w:themeTint="F2"/>
        </w:rPr>
        <w:t>s’approprient</w:t>
      </w:r>
      <w:r w:rsidR="00B1434A" w:rsidRPr="003E094C">
        <w:rPr>
          <w:rFonts w:cstheme="minorHAnsi"/>
          <w:color w:val="0D0D0D" w:themeColor="text1" w:themeTint="F2"/>
        </w:rPr>
        <w:t xml:space="preserve"> le lieu.  </w:t>
      </w:r>
      <w:r w:rsidRPr="003E094C">
        <w:rPr>
          <w:rFonts w:cstheme="minorHAnsi"/>
          <w:color w:val="0D0D0D" w:themeColor="text1" w:themeTint="F2"/>
        </w:rPr>
        <w:t xml:space="preserve">Pour cela </w:t>
      </w:r>
      <w:r w:rsidR="00B40F84" w:rsidRPr="003E094C">
        <w:rPr>
          <w:rFonts w:cstheme="minorHAnsi"/>
          <w:color w:val="0D0D0D" w:themeColor="text1" w:themeTint="F2"/>
        </w:rPr>
        <w:t>il faut</w:t>
      </w:r>
      <w:r w:rsidRPr="003E094C">
        <w:rPr>
          <w:rFonts w:cstheme="minorHAnsi"/>
          <w:color w:val="0D0D0D" w:themeColor="text1" w:themeTint="F2"/>
        </w:rPr>
        <w:t xml:space="preserve"> qu’ils y trouvent, non seulement ce </w:t>
      </w:r>
      <w:r w:rsidR="00B00BA5">
        <w:rPr>
          <w:rFonts w:cstheme="minorHAnsi"/>
          <w:color w:val="0D0D0D" w:themeColor="text1" w:themeTint="F2"/>
        </w:rPr>
        <w:t>qu’elles</w:t>
      </w:r>
      <w:r w:rsidR="00B40F84" w:rsidRPr="003E094C">
        <w:rPr>
          <w:rFonts w:cstheme="minorHAnsi"/>
          <w:color w:val="0D0D0D" w:themeColor="text1" w:themeTint="F2"/>
        </w:rPr>
        <w:t xml:space="preserve"> viennent</w:t>
      </w:r>
      <w:r w:rsidRPr="003E094C">
        <w:rPr>
          <w:rFonts w:cstheme="minorHAnsi"/>
          <w:color w:val="0D0D0D" w:themeColor="text1" w:themeTint="F2"/>
        </w:rPr>
        <w:t xml:space="preserve"> y chercher, mais quelque chose de plus, qui le</w:t>
      </w:r>
      <w:r w:rsidR="00F365B1" w:rsidRPr="003E094C">
        <w:rPr>
          <w:rFonts w:cstheme="minorHAnsi"/>
          <w:color w:val="0D0D0D" w:themeColor="text1" w:themeTint="F2"/>
        </w:rPr>
        <w:t>s</w:t>
      </w:r>
      <w:r w:rsidRPr="003E094C">
        <w:rPr>
          <w:rFonts w:cstheme="minorHAnsi"/>
          <w:color w:val="0D0D0D" w:themeColor="text1" w:themeTint="F2"/>
        </w:rPr>
        <w:t xml:space="preserve"> fera revenir. </w:t>
      </w:r>
    </w:p>
    <w:p w14:paraId="70B7C958" w14:textId="77777777" w:rsidR="000721FE" w:rsidRPr="003E094C" w:rsidRDefault="000721FE" w:rsidP="00882683">
      <w:pPr>
        <w:spacing w:after="0" w:line="240" w:lineRule="auto"/>
        <w:jc w:val="both"/>
        <w:rPr>
          <w:rFonts w:cstheme="minorHAnsi"/>
          <w:color w:val="0D0D0D" w:themeColor="text1" w:themeTint="F2"/>
        </w:rPr>
      </w:pPr>
    </w:p>
    <w:p w14:paraId="0C1D96BC" w14:textId="28724DA2" w:rsidR="008573C0" w:rsidRPr="003E094C" w:rsidRDefault="00F365B1" w:rsidP="00882683">
      <w:pPr>
        <w:spacing w:line="240" w:lineRule="auto"/>
        <w:jc w:val="both"/>
        <w:rPr>
          <w:rFonts w:cstheme="minorHAnsi"/>
          <w:color w:val="0D0D0D" w:themeColor="text1" w:themeTint="F2"/>
        </w:rPr>
      </w:pPr>
      <w:r w:rsidRPr="003E094C">
        <w:rPr>
          <w:rFonts w:cstheme="minorHAnsi"/>
          <w:color w:val="0D0D0D" w:themeColor="text1" w:themeTint="F2"/>
        </w:rPr>
        <w:t>SI l</w:t>
      </w:r>
      <w:r w:rsidR="00B1434A" w:rsidRPr="003E094C">
        <w:rPr>
          <w:rFonts w:cstheme="minorHAnsi"/>
          <w:color w:val="0D0D0D" w:themeColor="text1" w:themeTint="F2"/>
        </w:rPr>
        <w:t xml:space="preserve">’architecture des bibliothèques </w:t>
      </w:r>
      <w:r w:rsidR="00206E98" w:rsidRPr="003E094C">
        <w:rPr>
          <w:rFonts w:cstheme="minorHAnsi"/>
          <w:color w:val="0D0D0D" w:themeColor="text1" w:themeTint="F2"/>
        </w:rPr>
        <w:t>suit l’évolution</w:t>
      </w:r>
      <w:r w:rsidR="00B1434A" w:rsidRPr="003E094C">
        <w:rPr>
          <w:rFonts w:cstheme="minorHAnsi"/>
          <w:color w:val="0D0D0D" w:themeColor="text1" w:themeTint="F2"/>
        </w:rPr>
        <w:t xml:space="preserve"> de leurs usages</w:t>
      </w:r>
      <w:r w:rsidRPr="003E094C">
        <w:rPr>
          <w:rFonts w:cstheme="minorHAnsi"/>
          <w:color w:val="0D0D0D" w:themeColor="text1" w:themeTint="F2"/>
        </w:rPr>
        <w:t xml:space="preserve">, </w:t>
      </w:r>
      <w:r w:rsidR="006F6A7D" w:rsidRPr="003E094C">
        <w:rPr>
          <w:rFonts w:cstheme="minorHAnsi"/>
          <w:color w:val="0D0D0D" w:themeColor="text1" w:themeTint="F2"/>
        </w:rPr>
        <w:t>parfois aussi elle l’anticipe, la provoque.</w:t>
      </w:r>
      <w:r w:rsidR="005B4182" w:rsidRPr="003E094C">
        <w:rPr>
          <w:rFonts w:cstheme="minorHAnsi"/>
          <w:color w:val="0D0D0D" w:themeColor="text1" w:themeTint="F2"/>
        </w:rPr>
        <w:t xml:space="preserve"> C</w:t>
      </w:r>
      <w:r w:rsidR="008573C0" w:rsidRPr="003E094C">
        <w:rPr>
          <w:rFonts w:cstheme="minorHAnsi"/>
          <w:color w:val="0D0D0D" w:themeColor="text1" w:themeTint="F2"/>
        </w:rPr>
        <w:t>onstruire une bibliothèque implique, pour l’architecte de comprendre, avant tout,</w:t>
      </w:r>
      <w:r w:rsidR="005B4182" w:rsidRPr="003E094C">
        <w:rPr>
          <w:rFonts w:cstheme="minorHAnsi"/>
          <w:color w:val="0D0D0D" w:themeColor="text1" w:themeTint="F2"/>
        </w:rPr>
        <w:t xml:space="preserve"> l’organisation d’une cité. </w:t>
      </w:r>
    </w:p>
    <w:p w14:paraId="2FD6B284" w14:textId="77777777" w:rsidR="00796C49" w:rsidRPr="003E094C" w:rsidRDefault="00796C49" w:rsidP="00882683">
      <w:pPr>
        <w:spacing w:line="240" w:lineRule="auto"/>
        <w:jc w:val="both"/>
        <w:rPr>
          <w:rFonts w:cstheme="minorHAnsi"/>
          <w:color w:val="0D0D0D" w:themeColor="text1" w:themeTint="F2"/>
        </w:rPr>
      </w:pPr>
    </w:p>
    <w:p w14:paraId="5EA8A6B3" w14:textId="4F5F0D49" w:rsidR="008573C0" w:rsidRPr="003E094C" w:rsidRDefault="008573C0" w:rsidP="00882683">
      <w:pPr>
        <w:spacing w:line="240" w:lineRule="auto"/>
        <w:jc w:val="both"/>
        <w:rPr>
          <w:rFonts w:cstheme="minorHAnsi"/>
          <w:color w:val="0D0D0D" w:themeColor="text1" w:themeTint="F2"/>
        </w:rPr>
      </w:pPr>
      <w:r w:rsidRPr="003E094C">
        <w:rPr>
          <w:rFonts w:cstheme="minorHAnsi"/>
          <w:color w:val="0D0D0D" w:themeColor="text1" w:themeTint="F2"/>
        </w:rPr>
        <w:t xml:space="preserve">Au fil des siècles, les missions et les usages </w:t>
      </w:r>
      <w:r w:rsidR="00D22EE2" w:rsidRPr="003E094C">
        <w:rPr>
          <w:rFonts w:cstheme="minorHAnsi"/>
          <w:color w:val="0D0D0D" w:themeColor="text1" w:themeTint="F2"/>
        </w:rPr>
        <w:t>de la bibliothèque</w:t>
      </w:r>
      <w:r w:rsidRPr="003E094C">
        <w:rPr>
          <w:rFonts w:cstheme="minorHAnsi"/>
          <w:color w:val="0D0D0D" w:themeColor="text1" w:themeTint="F2"/>
        </w:rPr>
        <w:t xml:space="preserve"> se sont enrichis sans que les nouveaux n’annulent les anciens. D’abord </w:t>
      </w:r>
      <w:r w:rsidR="005B4182" w:rsidRPr="003E094C">
        <w:rPr>
          <w:rFonts w:cstheme="minorHAnsi"/>
          <w:color w:val="0D0D0D" w:themeColor="text1" w:themeTint="F2"/>
        </w:rPr>
        <w:t xml:space="preserve">lieu de la </w:t>
      </w:r>
      <w:r w:rsidRPr="003E094C">
        <w:rPr>
          <w:rFonts w:cstheme="minorHAnsi"/>
          <w:color w:val="0D0D0D" w:themeColor="text1" w:themeTint="F2"/>
        </w:rPr>
        <w:t xml:space="preserve">conservation d’une collection </w:t>
      </w:r>
      <w:r w:rsidR="00D22EE2" w:rsidRPr="003E094C">
        <w:rPr>
          <w:rFonts w:cstheme="minorHAnsi"/>
          <w:color w:val="0D0D0D" w:themeColor="text1" w:themeTint="F2"/>
        </w:rPr>
        <w:t>patrimoniale, puis</w:t>
      </w:r>
      <w:r w:rsidRPr="003E094C">
        <w:rPr>
          <w:rFonts w:cstheme="minorHAnsi"/>
          <w:color w:val="0D0D0D" w:themeColor="text1" w:themeTint="F2"/>
        </w:rPr>
        <w:t xml:space="preserve"> lieu d’étude </w:t>
      </w:r>
      <w:r w:rsidR="00D22EE2" w:rsidRPr="003E094C">
        <w:rPr>
          <w:rFonts w:cstheme="minorHAnsi"/>
          <w:color w:val="0D0D0D" w:themeColor="text1" w:themeTint="F2"/>
        </w:rPr>
        <w:t>et de</w:t>
      </w:r>
      <w:r w:rsidRPr="003E094C">
        <w:rPr>
          <w:rFonts w:cstheme="minorHAnsi"/>
          <w:color w:val="0D0D0D" w:themeColor="text1" w:themeTint="F2"/>
        </w:rPr>
        <w:t xml:space="preserve"> recherche autour de cette </w:t>
      </w:r>
      <w:r w:rsidR="00D22EE2" w:rsidRPr="003E094C">
        <w:rPr>
          <w:rFonts w:cstheme="minorHAnsi"/>
          <w:color w:val="0D0D0D" w:themeColor="text1" w:themeTint="F2"/>
        </w:rPr>
        <w:t>collection, la</w:t>
      </w:r>
      <w:r w:rsidR="004A1CE7" w:rsidRPr="003E094C">
        <w:rPr>
          <w:rFonts w:cstheme="minorHAnsi"/>
          <w:color w:val="0D0D0D" w:themeColor="text1" w:themeTint="F2"/>
        </w:rPr>
        <w:t xml:space="preserve"> bibliothèque s’est adaptée, </w:t>
      </w:r>
      <w:r w:rsidR="00D22EE2" w:rsidRPr="003E094C">
        <w:rPr>
          <w:rFonts w:cstheme="minorHAnsi"/>
          <w:color w:val="0D0D0D" w:themeColor="text1" w:themeTint="F2"/>
        </w:rPr>
        <w:t>au cours</w:t>
      </w:r>
      <w:r w:rsidR="004A1CE7" w:rsidRPr="003E094C">
        <w:rPr>
          <w:rFonts w:cstheme="minorHAnsi"/>
          <w:color w:val="0D0D0D" w:themeColor="text1" w:themeTint="F2"/>
        </w:rPr>
        <w:t xml:space="preserve"> </w:t>
      </w:r>
      <w:r w:rsidR="00D22EE2" w:rsidRPr="003E094C">
        <w:rPr>
          <w:rFonts w:cstheme="minorHAnsi"/>
          <w:color w:val="0D0D0D" w:themeColor="text1" w:themeTint="F2"/>
        </w:rPr>
        <w:t>du XXème</w:t>
      </w:r>
      <w:r w:rsidR="004A1CE7" w:rsidRPr="003E094C">
        <w:rPr>
          <w:rFonts w:cstheme="minorHAnsi"/>
          <w:color w:val="0D0D0D" w:themeColor="text1" w:themeTint="F2"/>
        </w:rPr>
        <w:t xml:space="preserve"> </w:t>
      </w:r>
      <w:r w:rsidR="00D22EE2" w:rsidRPr="003E094C">
        <w:rPr>
          <w:rFonts w:cstheme="minorHAnsi"/>
          <w:color w:val="0D0D0D" w:themeColor="text1" w:themeTint="F2"/>
        </w:rPr>
        <w:t>siècle</w:t>
      </w:r>
      <w:r w:rsidR="004A1CE7" w:rsidRPr="003E094C">
        <w:rPr>
          <w:rFonts w:cstheme="minorHAnsi"/>
          <w:color w:val="0D0D0D" w:themeColor="text1" w:themeTint="F2"/>
        </w:rPr>
        <w:t xml:space="preserve"> </w:t>
      </w:r>
      <w:r w:rsidR="00607FB0" w:rsidRPr="003E094C">
        <w:rPr>
          <w:rFonts w:cstheme="minorHAnsi"/>
          <w:color w:val="0D0D0D" w:themeColor="text1" w:themeTint="F2"/>
        </w:rPr>
        <w:t>à une nouvelle mission de service public, celle de l’emprunt</w:t>
      </w:r>
      <w:r w:rsidR="004A1CE7" w:rsidRPr="003E094C">
        <w:rPr>
          <w:rFonts w:cstheme="minorHAnsi"/>
          <w:color w:val="0D0D0D" w:themeColor="text1" w:themeTint="F2"/>
        </w:rPr>
        <w:t xml:space="preserve">. Depuis les années 80 </w:t>
      </w:r>
      <w:r w:rsidR="00D93662" w:rsidRPr="003E094C">
        <w:rPr>
          <w:rFonts w:cstheme="minorHAnsi"/>
          <w:color w:val="0D0D0D" w:themeColor="text1" w:themeTint="F2"/>
        </w:rPr>
        <w:t>avec le développement des disques   CD et l’apparition des vidéos, l’audiovisuel a fait son entrée dans les bibliothèques qui deviennent médiathèques. Toujours, les espaces s’adaptent.</w:t>
      </w:r>
    </w:p>
    <w:p w14:paraId="56F2EDF3" w14:textId="77777777" w:rsidR="00D93662" w:rsidRPr="003E094C" w:rsidRDefault="00D93662" w:rsidP="00882683">
      <w:pPr>
        <w:spacing w:line="240" w:lineRule="auto"/>
        <w:jc w:val="both"/>
        <w:rPr>
          <w:rFonts w:cstheme="minorHAnsi"/>
          <w:color w:val="0D0D0D" w:themeColor="text1" w:themeTint="F2"/>
        </w:rPr>
      </w:pPr>
    </w:p>
    <w:p w14:paraId="4B6A10DB" w14:textId="102C34FA" w:rsidR="002559A3" w:rsidRPr="003E094C" w:rsidRDefault="00D93662" w:rsidP="00882683">
      <w:pPr>
        <w:spacing w:line="240" w:lineRule="auto"/>
        <w:jc w:val="both"/>
        <w:rPr>
          <w:rFonts w:cstheme="minorHAnsi"/>
          <w:color w:val="0D0D0D" w:themeColor="text1" w:themeTint="F2"/>
        </w:rPr>
      </w:pPr>
      <w:r w:rsidRPr="003E094C">
        <w:rPr>
          <w:rFonts w:cstheme="minorHAnsi"/>
          <w:color w:val="0D0D0D" w:themeColor="text1" w:themeTint="F2"/>
        </w:rPr>
        <w:t>Au XX</w:t>
      </w:r>
      <w:r w:rsidR="00921646">
        <w:rPr>
          <w:rFonts w:cstheme="minorHAnsi"/>
          <w:color w:val="0D0D0D" w:themeColor="text1" w:themeTint="F2"/>
        </w:rPr>
        <w:t>I</w:t>
      </w:r>
      <w:r w:rsidRPr="003E094C">
        <w:rPr>
          <w:rFonts w:cstheme="minorHAnsi"/>
          <w:color w:val="0D0D0D" w:themeColor="text1" w:themeTint="F2"/>
        </w:rPr>
        <w:t>ème siècle, la révolution numérique bouleverse de nouveau les missions et les usages des bibliothèques. Internet, les ordinateur</w:t>
      </w:r>
      <w:r w:rsidR="00DF66D2" w:rsidRPr="003E094C">
        <w:rPr>
          <w:rFonts w:cstheme="minorHAnsi"/>
          <w:color w:val="0D0D0D" w:themeColor="text1" w:themeTint="F2"/>
        </w:rPr>
        <w:t xml:space="preserve">s </w:t>
      </w:r>
      <w:r w:rsidR="00D22EE2" w:rsidRPr="003E094C">
        <w:rPr>
          <w:rFonts w:cstheme="minorHAnsi"/>
          <w:color w:val="0D0D0D" w:themeColor="text1" w:themeTint="F2"/>
        </w:rPr>
        <w:t>et les</w:t>
      </w:r>
      <w:r w:rsidRPr="003E094C">
        <w:rPr>
          <w:rFonts w:cstheme="minorHAnsi"/>
          <w:color w:val="0D0D0D" w:themeColor="text1" w:themeTint="F2"/>
        </w:rPr>
        <w:t xml:space="preserve"> accès wifi se sont banalisés. </w:t>
      </w:r>
    </w:p>
    <w:p w14:paraId="26C30205" w14:textId="411A715C" w:rsidR="007C60CC" w:rsidRPr="003E094C" w:rsidRDefault="00D93662" w:rsidP="00882683">
      <w:pPr>
        <w:spacing w:line="240" w:lineRule="auto"/>
        <w:jc w:val="both"/>
        <w:rPr>
          <w:rFonts w:cstheme="minorHAnsi"/>
          <w:color w:val="0D0D0D" w:themeColor="text1" w:themeTint="F2"/>
        </w:rPr>
      </w:pPr>
      <w:r w:rsidRPr="003E094C">
        <w:rPr>
          <w:rFonts w:cstheme="minorHAnsi"/>
          <w:color w:val="0D0D0D" w:themeColor="text1" w:themeTint="F2"/>
        </w:rPr>
        <w:t>Le tournant de</w:t>
      </w:r>
      <w:r w:rsidR="00921646">
        <w:rPr>
          <w:rFonts w:cstheme="minorHAnsi"/>
          <w:color w:val="0D0D0D" w:themeColor="text1" w:themeTint="F2"/>
        </w:rPr>
        <w:t>s</w:t>
      </w:r>
      <w:r w:rsidRPr="003E094C">
        <w:rPr>
          <w:rFonts w:cstheme="minorHAnsi"/>
          <w:color w:val="0D0D0D" w:themeColor="text1" w:themeTint="F2"/>
        </w:rPr>
        <w:t xml:space="preserve"> prochaines années est probablement celui du </w:t>
      </w:r>
      <w:r w:rsidR="00921646">
        <w:rPr>
          <w:rFonts w:cstheme="minorHAnsi"/>
          <w:color w:val="0D0D0D" w:themeColor="text1" w:themeTint="F2"/>
        </w:rPr>
        <w:t xml:space="preserve">développement du </w:t>
      </w:r>
      <w:r w:rsidRPr="003E094C">
        <w:rPr>
          <w:rFonts w:cstheme="minorHAnsi"/>
          <w:color w:val="0D0D0D" w:themeColor="text1" w:themeTint="F2"/>
        </w:rPr>
        <w:t xml:space="preserve">prêt numérique avec une question centrale : celle de la place de la médiation dans l’accès aux collections. </w:t>
      </w:r>
    </w:p>
    <w:p w14:paraId="67575C74" w14:textId="67251412" w:rsidR="00C468B1" w:rsidRPr="003E094C" w:rsidRDefault="008573C0" w:rsidP="00882683">
      <w:pPr>
        <w:spacing w:line="240" w:lineRule="auto"/>
        <w:jc w:val="both"/>
        <w:rPr>
          <w:rFonts w:cstheme="minorHAnsi"/>
          <w:i/>
          <w:color w:val="0D0D0D" w:themeColor="text1" w:themeTint="F2"/>
        </w:rPr>
      </w:pPr>
      <w:r w:rsidRPr="003E094C">
        <w:rPr>
          <w:rFonts w:eastAsia="Times New Roman" w:cstheme="minorHAnsi"/>
          <w:color w:val="0D0D0D" w:themeColor="text1" w:themeTint="F2"/>
          <w:shd w:val="clear" w:color="auto" w:fill="FFFFFF"/>
          <w:lang w:eastAsia="fr-FR"/>
        </w:rPr>
        <w:t>Laissons la parole à l’arch</w:t>
      </w:r>
      <w:r w:rsidR="00C468B1" w:rsidRPr="003E094C">
        <w:rPr>
          <w:rFonts w:eastAsia="Times New Roman" w:cstheme="minorHAnsi"/>
          <w:color w:val="0D0D0D" w:themeColor="text1" w:themeTint="F2"/>
          <w:shd w:val="clear" w:color="auto" w:fill="FFFFFF"/>
        </w:rPr>
        <w:t xml:space="preserve">itecte </w:t>
      </w:r>
      <w:r w:rsidRPr="003E094C">
        <w:rPr>
          <w:rFonts w:eastAsia="Times New Roman" w:cstheme="minorHAnsi"/>
          <w:color w:val="0D0D0D" w:themeColor="text1" w:themeTint="F2"/>
          <w:shd w:val="clear" w:color="auto" w:fill="FFFFFF"/>
          <w:lang w:eastAsia="fr-FR"/>
        </w:rPr>
        <w:t xml:space="preserve">Paul Chemetov </w:t>
      </w:r>
      <w:r w:rsidR="00C468B1" w:rsidRPr="003E094C">
        <w:rPr>
          <w:rFonts w:eastAsia="Times New Roman" w:cstheme="minorHAnsi"/>
          <w:color w:val="0D0D0D" w:themeColor="text1" w:themeTint="F2"/>
          <w:shd w:val="clear" w:color="auto" w:fill="FFFFFF"/>
        </w:rPr>
        <w:t>à qui on doit de nombreuses bibliothèques</w:t>
      </w:r>
      <w:r w:rsidR="002559A3" w:rsidRPr="003E094C">
        <w:rPr>
          <w:rFonts w:eastAsia="Times New Roman" w:cstheme="minorHAnsi"/>
          <w:color w:val="0D0D0D" w:themeColor="text1" w:themeTint="F2"/>
          <w:shd w:val="clear" w:color="auto" w:fill="FFFFFF"/>
        </w:rPr>
        <w:t>,</w:t>
      </w:r>
      <w:r w:rsidR="00C468B1" w:rsidRPr="003E094C">
        <w:rPr>
          <w:rFonts w:eastAsia="Times New Roman" w:cstheme="minorHAnsi"/>
          <w:color w:val="0D0D0D" w:themeColor="text1" w:themeTint="F2"/>
          <w:shd w:val="clear" w:color="auto" w:fill="FFFFFF"/>
        </w:rPr>
        <w:t xml:space="preserve"> </w:t>
      </w:r>
      <w:r w:rsidR="00C468B1" w:rsidRPr="003E094C">
        <w:rPr>
          <w:rFonts w:eastAsia="Times New Roman" w:cstheme="minorHAnsi"/>
          <w:color w:val="0D0D0D" w:themeColor="text1" w:themeTint="F2"/>
          <w:shd w:val="clear" w:color="auto" w:fill="FFFFFF"/>
          <w:lang w:eastAsia="fr-FR"/>
        </w:rPr>
        <w:t xml:space="preserve">Évreux, Montpellier, Châlons-en-Champagne, Rueil-Malmaison, </w:t>
      </w:r>
      <w:r w:rsidR="00921646">
        <w:rPr>
          <w:rFonts w:eastAsia="Times New Roman" w:cstheme="minorHAnsi"/>
          <w:color w:val="0D0D0D" w:themeColor="text1" w:themeTint="F2"/>
          <w:shd w:val="clear" w:color="auto" w:fill="FFFFFF"/>
          <w:lang w:eastAsia="fr-FR"/>
        </w:rPr>
        <w:t xml:space="preserve">Serris, </w:t>
      </w:r>
      <w:r w:rsidR="00206E98" w:rsidRPr="003E094C">
        <w:rPr>
          <w:rFonts w:eastAsia="Times New Roman" w:cstheme="minorHAnsi"/>
          <w:color w:val="0D0D0D" w:themeColor="text1" w:themeTint="F2"/>
          <w:shd w:val="clear" w:color="auto" w:fill="FFFFFF"/>
        </w:rPr>
        <w:t>Villejuif</w:t>
      </w:r>
      <w:r w:rsidR="00C468B1" w:rsidRPr="003E094C">
        <w:rPr>
          <w:rFonts w:eastAsia="Times New Roman" w:cstheme="minorHAnsi"/>
          <w:color w:val="0D0D0D" w:themeColor="text1" w:themeTint="F2"/>
          <w:shd w:val="clear" w:color="auto" w:fill="FFFFFF"/>
          <w:lang w:eastAsia="fr-FR"/>
        </w:rPr>
        <w:t>,</w:t>
      </w:r>
      <w:r w:rsidR="00C468B1" w:rsidRPr="003E094C">
        <w:rPr>
          <w:rFonts w:cstheme="minorHAnsi"/>
          <w:color w:val="0D0D0D" w:themeColor="text1" w:themeTint="F2"/>
        </w:rPr>
        <w:t xml:space="preserve"> ou enfin, la transformation en médiathèque de l’hô</w:t>
      </w:r>
      <w:r w:rsidR="002559A3" w:rsidRPr="003E094C">
        <w:rPr>
          <w:rFonts w:cstheme="minorHAnsi"/>
          <w:color w:val="0D0D0D" w:themeColor="text1" w:themeTint="F2"/>
        </w:rPr>
        <w:t>tel des postes à Chartres. Il aborde</w:t>
      </w:r>
      <w:r w:rsidR="007D6D90" w:rsidRPr="003E094C">
        <w:rPr>
          <w:rFonts w:cstheme="minorHAnsi"/>
          <w:color w:val="0D0D0D" w:themeColor="text1" w:themeTint="F2"/>
        </w:rPr>
        <w:t xml:space="preserve"> les missions des bibliothèques par une série de questions alternatives</w:t>
      </w:r>
      <w:r w:rsidR="007C60CC" w:rsidRPr="003E094C">
        <w:rPr>
          <w:rStyle w:val="Marquenotebasdepage"/>
          <w:rFonts w:cstheme="minorHAnsi"/>
          <w:color w:val="0D0D0D" w:themeColor="text1" w:themeTint="F2"/>
        </w:rPr>
        <w:footnoteReference w:id="4"/>
      </w:r>
      <w:r w:rsidR="00F365B1" w:rsidRPr="003E094C">
        <w:rPr>
          <w:rFonts w:cstheme="minorHAnsi"/>
          <w:color w:val="0D0D0D" w:themeColor="text1" w:themeTint="F2"/>
        </w:rPr>
        <w:t>,</w:t>
      </w:r>
      <w:r w:rsidR="00F043B6">
        <w:rPr>
          <w:rFonts w:cstheme="minorHAnsi"/>
          <w:color w:val="0D0D0D" w:themeColor="text1" w:themeTint="F2"/>
        </w:rPr>
        <w:t xml:space="preserve"> </w:t>
      </w:r>
      <w:r w:rsidR="00F36238" w:rsidRPr="003E094C">
        <w:rPr>
          <w:rFonts w:eastAsia="Times New Roman" w:cstheme="minorHAnsi"/>
          <w:color w:val="0D0D0D" w:themeColor="text1" w:themeTint="F2"/>
          <w:shd w:val="clear" w:color="auto" w:fill="FFFFFF"/>
        </w:rPr>
        <w:t>«</w:t>
      </w:r>
      <w:r w:rsidR="00C468B1" w:rsidRPr="003E094C">
        <w:rPr>
          <w:rFonts w:cstheme="minorHAnsi"/>
          <w:color w:val="0D0D0D" w:themeColor="text1" w:themeTint="F2"/>
        </w:rPr>
        <w:t xml:space="preserve"> </w:t>
      </w:r>
      <w:r w:rsidR="00C468B1" w:rsidRPr="003E094C">
        <w:rPr>
          <w:rFonts w:cstheme="minorHAnsi"/>
          <w:i/>
          <w:color w:val="0D0D0D" w:themeColor="text1" w:themeTint="F2"/>
        </w:rPr>
        <w:t>la bibliothèque est-elle :</w:t>
      </w:r>
    </w:p>
    <w:p w14:paraId="3BBA7418" w14:textId="5C630BD4" w:rsidR="00C468B1" w:rsidRPr="003E094C" w:rsidRDefault="009313A6" w:rsidP="00A60D26">
      <w:pPr>
        <w:numPr>
          <w:ilvl w:val="0"/>
          <w:numId w:val="5"/>
        </w:numPr>
        <w:spacing w:after="0" w:line="240" w:lineRule="auto"/>
        <w:ind w:left="357"/>
        <w:jc w:val="both"/>
        <w:rPr>
          <w:rFonts w:eastAsia="Times New Roman" w:cstheme="minorHAnsi"/>
          <w:i/>
          <w:color w:val="0D0D0D" w:themeColor="text1" w:themeTint="F2"/>
          <w:lang w:eastAsia="fr-FR"/>
        </w:rPr>
      </w:pPr>
      <w:r w:rsidRPr="003E094C">
        <w:rPr>
          <w:rFonts w:eastAsia="Times New Roman" w:cstheme="minorHAnsi"/>
          <w:i/>
          <w:color w:val="0D0D0D" w:themeColor="text1" w:themeTint="F2"/>
          <w:lang w:eastAsia="fr-FR"/>
        </w:rPr>
        <w:t>Une</w:t>
      </w:r>
      <w:r w:rsidR="00C468B1" w:rsidRPr="003E094C">
        <w:rPr>
          <w:rFonts w:eastAsia="Times New Roman" w:cstheme="minorHAnsi"/>
          <w:i/>
          <w:color w:val="0D0D0D" w:themeColor="text1" w:themeTint="F2"/>
          <w:lang w:eastAsia="fr-FR"/>
        </w:rPr>
        <w:t xml:space="preserve"> sphère abritant tous les savoirs du monde, un temple de la mémoire et de la conservation ?</w:t>
      </w:r>
      <w:r w:rsidRPr="003E094C">
        <w:rPr>
          <w:rFonts w:eastAsia="Times New Roman" w:cstheme="minorHAnsi"/>
          <w:i/>
          <w:color w:val="0D0D0D" w:themeColor="text1" w:themeTint="F2"/>
          <w:lang w:eastAsia="fr-FR"/>
        </w:rPr>
        <w:t xml:space="preserve"> O</w:t>
      </w:r>
      <w:r w:rsidR="002559A3" w:rsidRPr="003E094C">
        <w:rPr>
          <w:rFonts w:eastAsia="Times New Roman" w:cstheme="minorHAnsi"/>
          <w:i/>
          <w:color w:val="0D0D0D" w:themeColor="text1" w:themeTint="F2"/>
          <w:lang w:eastAsia="fr-FR"/>
        </w:rPr>
        <w:t>u… u</w:t>
      </w:r>
      <w:r w:rsidR="00C468B1" w:rsidRPr="003E094C">
        <w:rPr>
          <w:rFonts w:eastAsia="Times New Roman" w:cstheme="minorHAnsi"/>
          <w:i/>
          <w:color w:val="0D0D0D" w:themeColor="text1" w:themeTint="F2"/>
          <w:lang w:eastAsia="fr-FR"/>
        </w:rPr>
        <w:t>n lieu de diffusion de masse tourné aussi vers l’actualité et les loisirs ?</w:t>
      </w:r>
    </w:p>
    <w:p w14:paraId="25F56AFA" w14:textId="77777777" w:rsidR="00F36238" w:rsidRPr="003E094C" w:rsidRDefault="00F36238" w:rsidP="00882683">
      <w:pPr>
        <w:spacing w:after="0" w:line="240" w:lineRule="auto"/>
        <w:ind w:left="357"/>
        <w:jc w:val="both"/>
        <w:rPr>
          <w:rFonts w:eastAsia="Times New Roman" w:cstheme="minorHAnsi"/>
          <w:i/>
          <w:color w:val="0D0D0D" w:themeColor="text1" w:themeTint="F2"/>
          <w:lang w:eastAsia="fr-FR"/>
        </w:rPr>
      </w:pPr>
    </w:p>
    <w:p w14:paraId="1EEC1D22" w14:textId="07B22066" w:rsidR="00C468B1" w:rsidRPr="003E094C" w:rsidRDefault="009313A6" w:rsidP="00A60D26">
      <w:pPr>
        <w:numPr>
          <w:ilvl w:val="0"/>
          <w:numId w:val="6"/>
        </w:numPr>
        <w:spacing w:after="0" w:line="240" w:lineRule="auto"/>
        <w:ind w:left="357"/>
        <w:jc w:val="both"/>
        <w:rPr>
          <w:rFonts w:eastAsia="Times New Roman" w:cstheme="minorHAnsi"/>
          <w:i/>
          <w:color w:val="0D0D0D" w:themeColor="text1" w:themeTint="F2"/>
          <w:lang w:eastAsia="fr-FR"/>
        </w:rPr>
      </w:pPr>
      <w:r w:rsidRPr="003E094C">
        <w:rPr>
          <w:rFonts w:eastAsia="Times New Roman" w:cstheme="minorHAnsi"/>
          <w:i/>
          <w:color w:val="0D0D0D" w:themeColor="text1" w:themeTint="F2"/>
          <w:lang w:eastAsia="fr-FR"/>
        </w:rPr>
        <w:t>Un</w:t>
      </w:r>
      <w:r w:rsidR="00C468B1" w:rsidRPr="003E094C">
        <w:rPr>
          <w:rFonts w:eastAsia="Times New Roman" w:cstheme="minorHAnsi"/>
          <w:i/>
          <w:color w:val="0D0D0D" w:themeColor="text1" w:themeTint="F2"/>
          <w:lang w:eastAsia="fr-FR"/>
        </w:rPr>
        <w:t xml:space="preserve"> lieu d’étude et de silence ?</w:t>
      </w:r>
      <w:r w:rsidRPr="003E094C">
        <w:rPr>
          <w:rFonts w:eastAsia="Times New Roman" w:cstheme="minorHAnsi"/>
          <w:i/>
          <w:color w:val="0D0D0D" w:themeColor="text1" w:themeTint="F2"/>
          <w:lang w:eastAsia="fr-FR"/>
        </w:rPr>
        <w:t xml:space="preserve"> O</w:t>
      </w:r>
      <w:r w:rsidR="002559A3" w:rsidRPr="003E094C">
        <w:rPr>
          <w:rFonts w:eastAsia="Times New Roman" w:cstheme="minorHAnsi"/>
          <w:i/>
          <w:color w:val="0D0D0D" w:themeColor="text1" w:themeTint="F2"/>
          <w:lang w:eastAsia="fr-FR"/>
        </w:rPr>
        <w:t>u… u</w:t>
      </w:r>
      <w:r w:rsidR="00C468B1" w:rsidRPr="003E094C">
        <w:rPr>
          <w:rFonts w:eastAsia="Times New Roman" w:cstheme="minorHAnsi"/>
          <w:i/>
          <w:color w:val="0D0D0D" w:themeColor="text1" w:themeTint="F2"/>
          <w:lang w:eastAsia="fr-FR"/>
        </w:rPr>
        <w:t>n lieu de passage, de parole et d’animation ?</w:t>
      </w:r>
    </w:p>
    <w:p w14:paraId="2F06746D" w14:textId="2AFB5E06" w:rsidR="00C468B1" w:rsidRPr="003E094C" w:rsidRDefault="009313A6" w:rsidP="00A60D26">
      <w:pPr>
        <w:pStyle w:val="Paragraphedeliste"/>
        <w:numPr>
          <w:ilvl w:val="0"/>
          <w:numId w:val="7"/>
        </w:numPr>
        <w:spacing w:before="120"/>
        <w:ind w:left="357"/>
        <w:jc w:val="both"/>
        <w:rPr>
          <w:rFonts w:eastAsia="Times New Roman" w:cstheme="minorHAnsi"/>
          <w:i/>
          <w:color w:val="0D0D0D" w:themeColor="text1" w:themeTint="F2"/>
          <w:lang w:eastAsia="fr-FR"/>
        </w:rPr>
      </w:pPr>
      <w:r w:rsidRPr="003E094C">
        <w:rPr>
          <w:rFonts w:eastAsia="Times New Roman" w:cstheme="minorHAnsi"/>
          <w:i/>
          <w:color w:val="0D0D0D" w:themeColor="text1" w:themeTint="F2"/>
          <w:lang w:eastAsia="fr-FR"/>
        </w:rPr>
        <w:t>Un</w:t>
      </w:r>
      <w:r w:rsidR="00C468B1" w:rsidRPr="003E094C">
        <w:rPr>
          <w:rFonts w:eastAsia="Times New Roman" w:cstheme="minorHAnsi"/>
          <w:i/>
          <w:color w:val="0D0D0D" w:themeColor="text1" w:themeTint="F2"/>
          <w:lang w:eastAsia="fr-FR"/>
        </w:rPr>
        <w:t xml:space="preserve"> lieu anonyme qui se fait oublier ?</w:t>
      </w:r>
      <w:r w:rsidRPr="003E094C">
        <w:rPr>
          <w:rFonts w:eastAsia="Times New Roman" w:cstheme="minorHAnsi"/>
          <w:i/>
          <w:color w:val="0D0D0D" w:themeColor="text1" w:themeTint="F2"/>
          <w:lang w:eastAsia="fr-FR"/>
        </w:rPr>
        <w:t xml:space="preserve"> O</w:t>
      </w:r>
      <w:r w:rsidR="002559A3" w:rsidRPr="003E094C">
        <w:rPr>
          <w:rFonts w:eastAsia="Times New Roman" w:cstheme="minorHAnsi"/>
          <w:i/>
          <w:color w:val="0D0D0D" w:themeColor="text1" w:themeTint="F2"/>
          <w:lang w:eastAsia="fr-FR"/>
        </w:rPr>
        <w:t>u… u</w:t>
      </w:r>
      <w:r w:rsidR="00C468B1" w:rsidRPr="003E094C">
        <w:rPr>
          <w:rFonts w:eastAsia="Times New Roman" w:cstheme="minorHAnsi"/>
          <w:i/>
          <w:color w:val="0D0D0D" w:themeColor="text1" w:themeTint="F2"/>
          <w:lang w:eastAsia="fr-FR"/>
        </w:rPr>
        <w:t>n lieu doté d’une personnalité marquée (architecture créant un décor affirmé, une atmosphère, signalétique originale), voire qui dérange ?</w:t>
      </w:r>
      <w:r w:rsidR="00F36238" w:rsidRPr="003E094C">
        <w:rPr>
          <w:rFonts w:eastAsia="Times New Roman" w:cstheme="minorHAnsi"/>
          <w:i/>
          <w:color w:val="0D0D0D" w:themeColor="text1" w:themeTint="F2"/>
          <w:lang w:eastAsia="fr-FR"/>
        </w:rPr>
        <w:t> »</w:t>
      </w:r>
    </w:p>
    <w:p w14:paraId="753DE288" w14:textId="77777777" w:rsidR="00F36238" w:rsidRPr="003E094C" w:rsidRDefault="00F36238" w:rsidP="00882683">
      <w:pPr>
        <w:spacing w:after="0" w:line="240" w:lineRule="auto"/>
        <w:jc w:val="both"/>
        <w:rPr>
          <w:rFonts w:eastAsia="Times New Roman" w:cstheme="minorHAnsi"/>
          <w:color w:val="0D0D0D" w:themeColor="text1" w:themeTint="F2"/>
          <w:lang w:eastAsia="fr-FR"/>
        </w:rPr>
      </w:pPr>
    </w:p>
    <w:p w14:paraId="607D0238" w14:textId="19BAA2DF" w:rsidR="00C468B1" w:rsidRPr="003E094C" w:rsidRDefault="00F36238" w:rsidP="00882683">
      <w:pPr>
        <w:spacing w:after="240" w:line="240" w:lineRule="auto"/>
        <w:jc w:val="both"/>
        <w:rPr>
          <w:rFonts w:cstheme="minorHAnsi"/>
          <w:b/>
          <w:i/>
          <w:color w:val="0D0D0D" w:themeColor="text1" w:themeTint="F2"/>
          <w:lang w:eastAsia="fr-FR"/>
        </w:rPr>
      </w:pPr>
      <w:r w:rsidRPr="003E094C">
        <w:rPr>
          <w:rFonts w:eastAsia="Times New Roman" w:cstheme="minorHAnsi"/>
          <w:color w:val="0D0D0D" w:themeColor="text1" w:themeTint="F2"/>
          <w:lang w:eastAsia="fr-FR"/>
        </w:rPr>
        <w:t>Sa réponse offre une belle définition de ce que sont aujourd’hui les bibliothèques </w:t>
      </w:r>
      <w:r w:rsidR="00D22EE2" w:rsidRPr="003E094C">
        <w:rPr>
          <w:rFonts w:eastAsia="Times New Roman" w:cstheme="minorHAnsi"/>
          <w:i/>
          <w:color w:val="0D0D0D" w:themeColor="text1" w:themeTint="F2"/>
          <w:lang w:eastAsia="fr-FR"/>
        </w:rPr>
        <w:t>: «</w:t>
      </w:r>
      <w:r w:rsidRPr="003E094C">
        <w:rPr>
          <w:rFonts w:eastAsia="Times New Roman" w:cstheme="minorHAnsi"/>
          <w:i/>
          <w:color w:val="0D0D0D" w:themeColor="text1" w:themeTint="F2"/>
          <w:lang w:eastAsia="fr-FR"/>
        </w:rPr>
        <w:t> </w:t>
      </w:r>
      <w:r w:rsidR="00C468B1" w:rsidRPr="003E094C">
        <w:rPr>
          <w:rFonts w:cstheme="minorHAnsi"/>
          <w:i/>
          <w:color w:val="0D0D0D" w:themeColor="text1" w:themeTint="F2"/>
          <w:lang w:eastAsia="fr-FR"/>
        </w:rPr>
        <w:t>Dans les oppositions binaires, je laisse de côté décor et personnalité. Je retiens « </w:t>
      </w:r>
      <w:r w:rsidR="00C468B1" w:rsidRPr="003E094C">
        <w:rPr>
          <w:rFonts w:cstheme="minorHAnsi"/>
          <w:i/>
          <w:iCs/>
          <w:color w:val="0D0D0D" w:themeColor="text1" w:themeTint="F2"/>
          <w:lang w:eastAsia="fr-FR"/>
        </w:rPr>
        <w:t>atmosphère</w:t>
      </w:r>
      <w:r w:rsidR="00C468B1" w:rsidRPr="003E094C">
        <w:rPr>
          <w:rFonts w:cstheme="minorHAnsi"/>
          <w:i/>
          <w:color w:val="0D0D0D" w:themeColor="text1" w:themeTint="F2"/>
          <w:lang w:eastAsia="fr-FR"/>
        </w:rPr>
        <w:t> ». Une atmosphère, c’est l’air qu’on respire, c’est une ambiance, le terme inclut une notion de changement, d’humeur. En plus, cela rappelle</w:t>
      </w:r>
      <w:r w:rsidRPr="003E094C">
        <w:rPr>
          <w:rFonts w:cstheme="minorHAnsi"/>
          <w:i/>
          <w:color w:val="0D0D0D" w:themeColor="text1" w:themeTint="F2"/>
          <w:lang w:eastAsia="fr-FR"/>
        </w:rPr>
        <w:t xml:space="preserve"> une célèbre réplique du cinéma </w:t>
      </w:r>
      <w:r w:rsidR="00C468B1" w:rsidRPr="003E094C">
        <w:rPr>
          <w:rFonts w:cstheme="minorHAnsi"/>
          <w:i/>
          <w:color w:val="0D0D0D" w:themeColor="text1" w:themeTint="F2"/>
          <w:lang w:eastAsia="fr-FR"/>
        </w:rPr>
        <w:t xml:space="preserve">français. </w:t>
      </w:r>
      <w:r w:rsidR="00C468B1" w:rsidRPr="003E094C">
        <w:rPr>
          <w:rFonts w:cstheme="minorHAnsi"/>
          <w:b/>
          <w:i/>
          <w:color w:val="0D0D0D" w:themeColor="text1" w:themeTint="F2"/>
          <w:lang w:eastAsia="fr-FR"/>
        </w:rPr>
        <w:t>Oui, on peut vouloir qu’une bibliothèque ait une « </w:t>
      </w:r>
      <w:r w:rsidR="00C468B1" w:rsidRPr="003E094C">
        <w:rPr>
          <w:rFonts w:cstheme="minorHAnsi"/>
          <w:b/>
          <w:i/>
          <w:iCs/>
          <w:color w:val="0D0D0D" w:themeColor="text1" w:themeTint="F2"/>
          <w:lang w:eastAsia="fr-FR"/>
        </w:rPr>
        <w:t>gueule d’atmosphère</w:t>
      </w:r>
      <w:r w:rsidR="00DF66D2" w:rsidRPr="003E094C">
        <w:rPr>
          <w:rFonts w:cstheme="minorHAnsi"/>
          <w:b/>
          <w:i/>
          <w:color w:val="0D0D0D" w:themeColor="text1" w:themeTint="F2"/>
          <w:lang w:eastAsia="fr-FR"/>
        </w:rPr>
        <w:t> ».</w:t>
      </w:r>
    </w:p>
    <w:p w14:paraId="42DAFAB1" w14:textId="77777777" w:rsidR="00DF66D2" w:rsidRPr="003E094C" w:rsidRDefault="00DF66D2" w:rsidP="00882683">
      <w:pPr>
        <w:spacing w:after="240" w:line="240" w:lineRule="auto"/>
        <w:jc w:val="both"/>
        <w:rPr>
          <w:rFonts w:eastAsia="Times New Roman" w:cstheme="minorHAnsi"/>
          <w:i/>
          <w:color w:val="0D0D0D" w:themeColor="text1" w:themeTint="F2"/>
          <w:lang w:eastAsia="fr-FR"/>
        </w:rPr>
      </w:pPr>
    </w:p>
    <w:p w14:paraId="6EBEF071" w14:textId="5AC4E10F" w:rsidR="000D55FF" w:rsidRPr="003E094C" w:rsidRDefault="000F63E5" w:rsidP="00882683">
      <w:pPr>
        <w:spacing w:after="240" w:line="240" w:lineRule="auto"/>
        <w:jc w:val="both"/>
        <w:rPr>
          <w:rFonts w:eastAsia="Times New Roman" w:cstheme="minorHAnsi"/>
          <w:color w:val="0D0D0D" w:themeColor="text1" w:themeTint="F2"/>
          <w:lang w:eastAsia="fr-FR"/>
        </w:rPr>
      </w:pPr>
      <w:r w:rsidRPr="003E094C">
        <w:rPr>
          <w:rFonts w:eastAsia="Times New Roman" w:cstheme="minorHAnsi"/>
          <w:color w:val="0D0D0D" w:themeColor="text1" w:themeTint="F2"/>
          <w:lang w:eastAsia="fr-FR"/>
        </w:rPr>
        <w:t>Cette atmosphère spéciale des bibliothèques, qui permet la cohabitation entre des publics venant de tous horizons pour les usages les plus divers, est assez bien traduite par le terme de « tiers lieu », entre la maison d’une part et, d’autre part le travail ou l’école, entre le dedans et le dehors, comme un sas.</w:t>
      </w:r>
    </w:p>
    <w:p w14:paraId="6FA27BBC" w14:textId="2510367B" w:rsidR="002559A3" w:rsidRPr="003E094C" w:rsidRDefault="007376D3" w:rsidP="00882683">
      <w:pPr>
        <w:spacing w:after="240" w:line="240" w:lineRule="auto"/>
        <w:jc w:val="both"/>
        <w:rPr>
          <w:rFonts w:eastAsia="Times New Roman" w:cstheme="minorHAnsi"/>
          <w:color w:val="0D0D0D" w:themeColor="text1" w:themeTint="F2"/>
          <w:lang w:eastAsia="fr-FR"/>
        </w:rPr>
      </w:pPr>
      <w:r w:rsidRPr="003E094C">
        <w:rPr>
          <w:rFonts w:eastAsia="Times New Roman" w:cstheme="minorHAnsi"/>
          <w:color w:val="0D0D0D" w:themeColor="text1" w:themeTint="F2"/>
          <w:lang w:eastAsia="fr-FR"/>
        </w:rPr>
        <w:t xml:space="preserve">Si, à un moment où les grands projets d’équipements culturels </w:t>
      </w:r>
      <w:r w:rsidR="005E483A" w:rsidRPr="003E094C">
        <w:rPr>
          <w:rFonts w:eastAsia="Times New Roman" w:cstheme="minorHAnsi"/>
          <w:color w:val="0D0D0D" w:themeColor="text1" w:themeTint="F2"/>
          <w:lang w:eastAsia="fr-FR"/>
        </w:rPr>
        <w:t xml:space="preserve">portés par les collectivités publiques </w:t>
      </w:r>
      <w:r w:rsidR="00F365B1" w:rsidRPr="003E094C">
        <w:rPr>
          <w:rFonts w:eastAsia="Times New Roman" w:cstheme="minorHAnsi"/>
          <w:color w:val="0D0D0D" w:themeColor="text1" w:themeTint="F2"/>
          <w:lang w:eastAsia="fr-FR"/>
        </w:rPr>
        <w:t xml:space="preserve">marquent le pas </w:t>
      </w:r>
      <w:r w:rsidRPr="003E094C">
        <w:rPr>
          <w:rFonts w:eastAsia="Times New Roman" w:cstheme="minorHAnsi"/>
          <w:color w:val="0D0D0D" w:themeColor="text1" w:themeTint="F2"/>
          <w:lang w:eastAsia="fr-FR"/>
        </w:rPr>
        <w:t xml:space="preserve">les bibliothèques font figure </w:t>
      </w:r>
      <w:r w:rsidR="00B40F84" w:rsidRPr="003E094C">
        <w:rPr>
          <w:rFonts w:eastAsia="Times New Roman" w:cstheme="minorHAnsi"/>
          <w:color w:val="0D0D0D" w:themeColor="text1" w:themeTint="F2"/>
          <w:lang w:eastAsia="fr-FR"/>
        </w:rPr>
        <w:t>d’exception, c’est</w:t>
      </w:r>
      <w:r w:rsidRPr="003E094C">
        <w:rPr>
          <w:rFonts w:eastAsia="Times New Roman" w:cstheme="minorHAnsi"/>
          <w:color w:val="0D0D0D" w:themeColor="text1" w:themeTint="F2"/>
          <w:lang w:eastAsia="fr-FR"/>
        </w:rPr>
        <w:t xml:space="preserve"> parce que les élus qui </w:t>
      </w:r>
      <w:r w:rsidR="005E483A" w:rsidRPr="003E094C">
        <w:rPr>
          <w:rFonts w:eastAsia="Times New Roman" w:cstheme="minorHAnsi"/>
          <w:color w:val="0D0D0D" w:themeColor="text1" w:themeTint="F2"/>
          <w:lang w:eastAsia="fr-FR"/>
        </w:rPr>
        <w:t>en sont à l’initiative</w:t>
      </w:r>
      <w:r w:rsidR="00944011" w:rsidRPr="003E094C">
        <w:rPr>
          <w:rFonts w:eastAsia="Times New Roman" w:cstheme="minorHAnsi"/>
          <w:color w:val="0D0D0D" w:themeColor="text1" w:themeTint="F2"/>
          <w:lang w:eastAsia="fr-FR"/>
        </w:rPr>
        <w:t xml:space="preserve"> mesurent la place spéciale de ces équipements dans leurs communes</w:t>
      </w:r>
      <w:r w:rsidR="005E483A" w:rsidRPr="003E094C">
        <w:rPr>
          <w:rFonts w:eastAsia="Times New Roman" w:cstheme="minorHAnsi"/>
          <w:color w:val="0D0D0D" w:themeColor="text1" w:themeTint="F2"/>
          <w:lang w:eastAsia="fr-FR"/>
        </w:rPr>
        <w:t xml:space="preserve"> : lieux de culture, lieux de vie, lieux d’échange, lieux de cohésion. </w:t>
      </w:r>
    </w:p>
    <w:p w14:paraId="20CC5AD2" w14:textId="0852E832" w:rsidR="000F63E5" w:rsidRPr="003E094C" w:rsidRDefault="005E483A" w:rsidP="00882683">
      <w:pPr>
        <w:spacing w:after="240" w:line="240" w:lineRule="auto"/>
        <w:jc w:val="both"/>
        <w:rPr>
          <w:rFonts w:eastAsia="Times New Roman" w:cstheme="minorHAnsi"/>
          <w:b/>
          <w:i/>
          <w:color w:val="0D0D0D" w:themeColor="text1" w:themeTint="F2"/>
          <w:shd w:val="clear" w:color="auto" w:fill="FFFFFF"/>
          <w:lang w:eastAsia="fr-FR"/>
        </w:rPr>
      </w:pPr>
      <w:r w:rsidRPr="003E094C">
        <w:rPr>
          <w:rFonts w:eastAsia="Times New Roman" w:cstheme="minorHAnsi"/>
          <w:color w:val="0D0D0D" w:themeColor="text1" w:themeTint="F2"/>
          <w:lang w:eastAsia="fr-FR"/>
        </w:rPr>
        <w:t xml:space="preserve">Là encore, nous citerons Paul Chemetov à propos de la médiathèque d’Evreux : </w:t>
      </w:r>
      <w:r w:rsidRPr="003E094C">
        <w:rPr>
          <w:rFonts w:cstheme="minorHAnsi"/>
          <w:i/>
          <w:color w:val="0D0D0D" w:themeColor="text1" w:themeTint="F2"/>
        </w:rPr>
        <w:t>« </w:t>
      </w:r>
      <w:r w:rsidRPr="003E094C">
        <w:rPr>
          <w:rFonts w:eastAsia="Times New Roman" w:cstheme="minorHAnsi"/>
          <w:i/>
          <w:color w:val="0D0D0D" w:themeColor="text1" w:themeTint="F2"/>
          <w:shd w:val="clear" w:color="auto" w:fill="FFFFFF"/>
          <w:lang w:eastAsia="fr-FR"/>
        </w:rPr>
        <w:t>La question sociale a occupé le XIX</w:t>
      </w:r>
      <w:r w:rsidRPr="003E094C">
        <w:rPr>
          <w:rFonts w:eastAsia="Times New Roman" w:cstheme="minorHAnsi"/>
          <w:i/>
          <w:color w:val="0D0D0D" w:themeColor="text1" w:themeTint="F2"/>
          <w:vertAlign w:val="superscript"/>
          <w:lang w:eastAsia="fr-FR"/>
        </w:rPr>
        <w:t>e</w:t>
      </w:r>
      <w:r w:rsidRPr="003E094C">
        <w:rPr>
          <w:rFonts w:eastAsia="Times New Roman" w:cstheme="minorHAnsi"/>
          <w:i/>
          <w:color w:val="0D0D0D" w:themeColor="text1" w:themeTint="F2"/>
          <w:shd w:val="clear" w:color="auto" w:fill="FFFFFF"/>
          <w:lang w:eastAsia="fr-FR"/>
        </w:rPr>
        <w:t xml:space="preserve"> siècle. La question urbaine est devant nous… Ou plutôt il s’agit de la question centrale de notre temps mais nous n’en prenons pas la mesure. </w:t>
      </w:r>
      <w:r w:rsidRPr="003E094C">
        <w:rPr>
          <w:rFonts w:eastAsia="Times New Roman" w:cstheme="minorHAnsi"/>
          <w:b/>
          <w:i/>
          <w:color w:val="0D0D0D" w:themeColor="text1" w:themeTint="F2"/>
          <w:shd w:val="clear" w:color="auto" w:fill="FFFFFF"/>
          <w:lang w:eastAsia="fr-FR"/>
        </w:rPr>
        <w:t xml:space="preserve">Les rapports centre-périphérie sont au cœur du système économique. </w:t>
      </w:r>
      <w:r w:rsidRPr="003E094C">
        <w:rPr>
          <w:rFonts w:eastAsia="Times New Roman" w:cstheme="minorHAnsi"/>
          <w:i/>
          <w:color w:val="0D0D0D" w:themeColor="text1" w:themeTint="F2"/>
          <w:shd w:val="clear" w:color="auto" w:fill="FFFFFF"/>
          <w:lang w:eastAsia="fr-FR"/>
        </w:rPr>
        <w:t xml:space="preserve">Les dysfonctionnements urbains sont des dysfonctionnements sociaux. L’inégalité dans la distribution des richesses a sa traduction urbaine. C’est pourquoi </w:t>
      </w:r>
      <w:r w:rsidRPr="003E094C">
        <w:rPr>
          <w:rFonts w:eastAsia="Times New Roman" w:cstheme="minorHAnsi"/>
          <w:b/>
          <w:i/>
          <w:color w:val="0D0D0D" w:themeColor="text1" w:themeTint="F2"/>
          <w:shd w:val="clear" w:color="auto" w:fill="FFFFFF"/>
          <w:lang w:eastAsia="fr-FR"/>
        </w:rPr>
        <w:t>le projet d’une bibliothèque accessible à tous me semble un élément de déghettoïsation ».</w:t>
      </w:r>
    </w:p>
    <w:p w14:paraId="47BA8E87" w14:textId="77777777" w:rsidR="0051034D" w:rsidRPr="003E094C" w:rsidRDefault="0051034D" w:rsidP="00882683">
      <w:pPr>
        <w:spacing w:after="240" w:line="240" w:lineRule="auto"/>
        <w:jc w:val="both"/>
        <w:rPr>
          <w:rFonts w:eastAsia="Times New Roman" w:cstheme="minorHAnsi"/>
          <w:i/>
          <w:color w:val="0D0D0D" w:themeColor="text1" w:themeTint="F2"/>
          <w:lang w:eastAsia="fr-FR"/>
        </w:rPr>
      </w:pPr>
    </w:p>
    <w:p w14:paraId="07585580" w14:textId="0B6AE2B7" w:rsidR="00AF5686" w:rsidRPr="003E094C" w:rsidRDefault="006329EB" w:rsidP="00882683">
      <w:pPr>
        <w:spacing w:line="240" w:lineRule="auto"/>
        <w:jc w:val="both"/>
        <w:rPr>
          <w:rFonts w:eastAsia="Times New Roman" w:cstheme="minorHAnsi"/>
          <w:color w:val="0D0D0D" w:themeColor="text1" w:themeTint="F2"/>
          <w:lang w:eastAsia="fr-FR"/>
        </w:rPr>
      </w:pPr>
      <w:r w:rsidRPr="003E094C">
        <w:rPr>
          <w:rFonts w:eastAsia="Times New Roman" w:cstheme="minorHAnsi"/>
          <w:color w:val="0D0D0D" w:themeColor="text1" w:themeTint="F2"/>
          <w:shd w:val="clear" w:color="auto" w:fill="FFFFFF"/>
          <w:lang w:eastAsia="fr-FR"/>
        </w:rPr>
        <w:t xml:space="preserve">Rendons hommage </w:t>
      </w:r>
      <w:r w:rsidR="00F365B1" w:rsidRPr="003E094C">
        <w:rPr>
          <w:rFonts w:eastAsia="Times New Roman" w:cstheme="minorHAnsi"/>
          <w:color w:val="0D0D0D" w:themeColor="text1" w:themeTint="F2"/>
          <w:shd w:val="clear" w:color="auto" w:fill="FFFFFF"/>
          <w:lang w:eastAsia="fr-FR"/>
        </w:rPr>
        <w:t xml:space="preserve">à </w:t>
      </w:r>
      <w:r w:rsidRPr="003E094C">
        <w:rPr>
          <w:rFonts w:eastAsia="Times New Roman" w:cstheme="minorHAnsi"/>
          <w:color w:val="0D0D0D" w:themeColor="text1" w:themeTint="F2"/>
          <w:shd w:val="clear" w:color="auto" w:fill="FFFFFF"/>
          <w:lang w:eastAsia="fr-FR"/>
        </w:rPr>
        <w:t xml:space="preserve">ces bâtisseurs, </w:t>
      </w:r>
      <w:r w:rsidR="0051034D" w:rsidRPr="003E094C">
        <w:rPr>
          <w:rFonts w:eastAsia="Times New Roman" w:cstheme="minorHAnsi"/>
          <w:color w:val="0D0D0D" w:themeColor="text1" w:themeTint="F2"/>
          <w:shd w:val="clear" w:color="auto" w:fill="FFFFFF"/>
          <w:lang w:eastAsia="fr-FR"/>
        </w:rPr>
        <w:t>qui, par leur travail, à Brest</w:t>
      </w:r>
      <w:r w:rsidR="0051034D" w:rsidRPr="003E094C">
        <w:rPr>
          <w:rStyle w:val="Marquenotebasdepage"/>
          <w:rFonts w:eastAsia="Times New Roman" w:cstheme="minorHAnsi"/>
          <w:color w:val="0D0D0D" w:themeColor="text1" w:themeTint="F2"/>
          <w:shd w:val="clear" w:color="auto" w:fill="FFFFFF"/>
          <w:lang w:eastAsia="fr-FR"/>
        </w:rPr>
        <w:footnoteReference w:id="5"/>
      </w:r>
      <w:r w:rsidR="0051034D" w:rsidRPr="003E094C">
        <w:rPr>
          <w:rFonts w:eastAsia="Times New Roman" w:cstheme="minorHAnsi"/>
          <w:color w:val="0D0D0D" w:themeColor="text1" w:themeTint="F2"/>
          <w:shd w:val="clear" w:color="auto" w:fill="FFFFFF"/>
          <w:lang w:eastAsia="fr-FR"/>
        </w:rPr>
        <w:t>, Caen</w:t>
      </w:r>
      <w:r w:rsidR="0051034D" w:rsidRPr="003E094C">
        <w:rPr>
          <w:rStyle w:val="Marquenotebasdepage"/>
          <w:rFonts w:eastAsia="Times New Roman" w:cstheme="minorHAnsi"/>
          <w:color w:val="0D0D0D" w:themeColor="text1" w:themeTint="F2"/>
          <w:shd w:val="clear" w:color="auto" w:fill="FFFFFF"/>
          <w:lang w:eastAsia="fr-FR"/>
        </w:rPr>
        <w:footnoteReference w:id="6"/>
      </w:r>
      <w:r w:rsidR="0051034D" w:rsidRPr="003E094C">
        <w:rPr>
          <w:rFonts w:eastAsia="Times New Roman" w:cstheme="minorHAnsi"/>
          <w:color w:val="0D0D0D" w:themeColor="text1" w:themeTint="F2"/>
          <w:shd w:val="clear" w:color="auto" w:fill="FFFFFF"/>
          <w:lang w:eastAsia="fr-FR"/>
        </w:rPr>
        <w:t>, Lezoux</w:t>
      </w:r>
      <w:r w:rsidR="0051034D" w:rsidRPr="003E094C">
        <w:rPr>
          <w:rStyle w:val="Marquenotebasdepage"/>
          <w:rFonts w:eastAsia="Times New Roman" w:cstheme="minorHAnsi"/>
          <w:color w:val="0D0D0D" w:themeColor="text1" w:themeTint="F2"/>
          <w:shd w:val="clear" w:color="auto" w:fill="FFFFFF"/>
          <w:lang w:eastAsia="fr-FR"/>
        </w:rPr>
        <w:footnoteReference w:id="7"/>
      </w:r>
      <w:r w:rsidR="0051034D" w:rsidRPr="003E094C">
        <w:rPr>
          <w:rFonts w:eastAsia="Times New Roman" w:cstheme="minorHAnsi"/>
          <w:color w:val="0D0D0D" w:themeColor="text1" w:themeTint="F2"/>
          <w:shd w:val="clear" w:color="auto" w:fill="FFFFFF"/>
          <w:lang w:eastAsia="fr-FR"/>
        </w:rPr>
        <w:t>, Paris</w:t>
      </w:r>
      <w:r w:rsidR="0051034D" w:rsidRPr="003E094C">
        <w:rPr>
          <w:rStyle w:val="Marquenotebasdepage"/>
          <w:rFonts w:eastAsia="Times New Roman" w:cstheme="minorHAnsi"/>
          <w:color w:val="0D0D0D" w:themeColor="text1" w:themeTint="F2"/>
          <w:shd w:val="clear" w:color="auto" w:fill="FFFFFF"/>
          <w:lang w:eastAsia="fr-FR"/>
        </w:rPr>
        <w:footnoteReference w:id="8"/>
      </w:r>
      <w:r w:rsidR="0051034D" w:rsidRPr="003E094C">
        <w:rPr>
          <w:rFonts w:eastAsia="Times New Roman" w:cstheme="minorHAnsi"/>
          <w:color w:val="0D0D0D" w:themeColor="text1" w:themeTint="F2"/>
          <w:shd w:val="clear" w:color="auto" w:fill="FFFFFF"/>
          <w:lang w:eastAsia="fr-FR"/>
        </w:rPr>
        <w:t xml:space="preserve">, </w:t>
      </w:r>
      <w:r w:rsidR="00433169" w:rsidRPr="003E094C">
        <w:rPr>
          <w:rFonts w:eastAsia="Times New Roman" w:cstheme="minorHAnsi"/>
          <w:color w:val="0D0D0D" w:themeColor="text1" w:themeTint="F2"/>
          <w:shd w:val="clear" w:color="auto" w:fill="FFFFFF"/>
          <w:lang w:eastAsia="fr-FR"/>
        </w:rPr>
        <w:t>La Seyne-sur-Mer</w:t>
      </w:r>
      <w:r w:rsidR="00433169" w:rsidRPr="003E094C">
        <w:rPr>
          <w:rStyle w:val="Marquenotebasdepage"/>
          <w:rFonts w:eastAsia="Times New Roman" w:cstheme="minorHAnsi"/>
          <w:color w:val="0D0D0D" w:themeColor="text1" w:themeTint="F2"/>
          <w:shd w:val="clear" w:color="auto" w:fill="FFFFFF"/>
          <w:lang w:eastAsia="fr-FR"/>
        </w:rPr>
        <w:footnoteReference w:id="9"/>
      </w:r>
      <w:r w:rsidR="00433169" w:rsidRPr="003E094C">
        <w:rPr>
          <w:rFonts w:eastAsia="Times New Roman" w:cstheme="minorHAnsi"/>
          <w:color w:val="0D0D0D" w:themeColor="text1" w:themeTint="F2"/>
          <w:shd w:val="clear" w:color="auto" w:fill="FFFFFF"/>
          <w:lang w:eastAsia="fr-FR"/>
        </w:rPr>
        <w:t xml:space="preserve">, </w:t>
      </w:r>
      <w:r w:rsidR="00677070" w:rsidRPr="003E094C">
        <w:rPr>
          <w:rFonts w:eastAsia="Times New Roman" w:cstheme="minorHAnsi"/>
          <w:color w:val="0D0D0D" w:themeColor="text1" w:themeTint="F2"/>
          <w:shd w:val="clear" w:color="auto" w:fill="FFFFFF"/>
          <w:lang w:eastAsia="fr-FR"/>
        </w:rPr>
        <w:t>inventent de nouveaux espaces de travail, de convivialité, de recherche et de repos</w:t>
      </w:r>
      <w:r w:rsidRPr="003E094C">
        <w:rPr>
          <w:rFonts w:eastAsia="Times New Roman" w:cstheme="minorHAnsi"/>
          <w:color w:val="0D0D0D" w:themeColor="text1" w:themeTint="F2"/>
          <w:shd w:val="clear" w:color="auto" w:fill="FFFFFF"/>
          <w:lang w:eastAsia="fr-FR"/>
        </w:rPr>
        <w:t xml:space="preserve">. Le geste, signature qui </w:t>
      </w:r>
      <w:r w:rsidR="00F365B1" w:rsidRPr="003E094C">
        <w:rPr>
          <w:rFonts w:eastAsia="Times New Roman" w:cstheme="minorHAnsi"/>
          <w:color w:val="0D0D0D" w:themeColor="text1" w:themeTint="F2"/>
          <w:shd w:val="clear" w:color="auto" w:fill="FFFFFF"/>
          <w:lang w:eastAsia="fr-FR"/>
        </w:rPr>
        <w:t>inscrit</w:t>
      </w:r>
      <w:r w:rsidRPr="003E094C">
        <w:rPr>
          <w:rFonts w:eastAsia="Times New Roman" w:cstheme="minorHAnsi"/>
          <w:color w:val="0D0D0D" w:themeColor="text1" w:themeTint="F2"/>
          <w:shd w:val="clear" w:color="auto" w:fill="FFFFFF"/>
          <w:lang w:eastAsia="fr-FR"/>
        </w:rPr>
        <w:t xml:space="preserve"> l’architecte dans l’éternité, s’efface presque partout devant l’accueil, la transpar</w:t>
      </w:r>
      <w:r w:rsidR="009B4DF6" w:rsidRPr="003E094C">
        <w:rPr>
          <w:rFonts w:eastAsia="Times New Roman" w:cstheme="minorHAnsi"/>
          <w:color w:val="0D0D0D" w:themeColor="text1" w:themeTint="F2"/>
          <w:shd w:val="clear" w:color="auto" w:fill="FFFFFF"/>
          <w:lang w:eastAsia="fr-FR"/>
        </w:rPr>
        <w:t xml:space="preserve">ence, la modularité des espaces pour faire des médiathèques des </w:t>
      </w:r>
      <w:r w:rsidR="00AF5686" w:rsidRPr="003E094C">
        <w:rPr>
          <w:rFonts w:eastAsia="Times New Roman" w:cstheme="minorHAnsi"/>
          <w:color w:val="0D0D0D" w:themeColor="text1" w:themeTint="F2"/>
          <w:shd w:val="clear" w:color="auto" w:fill="FFFFFF"/>
          <w:lang w:eastAsia="fr-FR"/>
        </w:rPr>
        <w:t>« </w:t>
      </w:r>
      <w:r w:rsidR="00AF5686" w:rsidRPr="003E094C">
        <w:rPr>
          <w:rFonts w:eastAsia="Times New Roman" w:cstheme="minorHAnsi"/>
          <w:i/>
          <w:color w:val="0D0D0D" w:themeColor="text1" w:themeTint="F2"/>
          <w:shd w:val="clear" w:color="auto" w:fill="FFFFFF"/>
          <w:lang w:eastAsia="fr-FR"/>
        </w:rPr>
        <w:t>lieux hybrides associant les formes les plus anciennes de la lecture à de nouvelles activités sociales de formation, de développement personnel et de rencontres »</w:t>
      </w:r>
      <w:r w:rsidR="00DF66D2" w:rsidRPr="003E094C">
        <w:rPr>
          <w:rFonts w:eastAsia="Times New Roman" w:cstheme="minorHAnsi"/>
          <w:color w:val="0D0D0D" w:themeColor="text1" w:themeTint="F2"/>
          <w:shd w:val="clear" w:color="auto" w:fill="FFFFFF"/>
          <w:lang w:eastAsia="fr-FR"/>
        </w:rPr>
        <w:t xml:space="preserve"> selon l’expression des architectes Xavier Fabre et Vincent Speller, à qui on doit notamment les médiathèques de Dole, de Bourgoin-Jallieu et de Lannion ainsi que, plus récemment, la réhabilitation de la Grenette, cinéma-médiathèque d’Yssingeaux</w:t>
      </w:r>
      <w:r w:rsidR="009B4DF6" w:rsidRPr="003E094C">
        <w:rPr>
          <w:rFonts w:eastAsia="Times New Roman" w:cstheme="minorHAnsi"/>
          <w:color w:val="0D0D0D" w:themeColor="text1" w:themeTint="F2"/>
          <w:lang w:eastAsia="fr-FR"/>
        </w:rPr>
        <w:t>.</w:t>
      </w:r>
    </w:p>
    <w:p w14:paraId="3B04A65D" w14:textId="77777777" w:rsidR="00796C49" w:rsidRPr="003E094C" w:rsidRDefault="00796C49" w:rsidP="00882683">
      <w:pPr>
        <w:spacing w:line="240" w:lineRule="auto"/>
        <w:jc w:val="both"/>
        <w:rPr>
          <w:rFonts w:eastAsia="Times New Roman" w:cstheme="minorHAnsi"/>
          <w:color w:val="0D0D0D" w:themeColor="text1" w:themeTint="F2"/>
          <w:lang w:eastAsia="fr-FR"/>
        </w:rPr>
      </w:pPr>
    </w:p>
    <w:p w14:paraId="2D974167" w14:textId="19FBCA8B" w:rsidR="005E483A" w:rsidRPr="003E094C" w:rsidRDefault="009B4DF6" w:rsidP="00882683">
      <w:pPr>
        <w:spacing w:after="240" w:line="240" w:lineRule="auto"/>
        <w:jc w:val="both"/>
        <w:rPr>
          <w:rFonts w:eastAsia="Times New Roman" w:cstheme="minorHAnsi"/>
          <w:color w:val="0D0D0D" w:themeColor="text1" w:themeTint="F2"/>
          <w:shd w:val="clear" w:color="auto" w:fill="FFFFFF"/>
          <w:lang w:eastAsia="fr-FR"/>
        </w:rPr>
      </w:pPr>
      <w:r w:rsidRPr="003E094C">
        <w:rPr>
          <w:rFonts w:eastAsia="Times New Roman" w:cstheme="minorHAnsi"/>
          <w:color w:val="0D0D0D" w:themeColor="text1" w:themeTint="F2"/>
          <w:shd w:val="clear" w:color="auto" w:fill="FFFFFF"/>
          <w:lang w:eastAsia="fr-FR"/>
        </w:rPr>
        <w:t xml:space="preserve">Nous leur empruntons ici </w:t>
      </w:r>
      <w:r w:rsidR="00796C49" w:rsidRPr="003E094C">
        <w:rPr>
          <w:rFonts w:eastAsia="Times New Roman" w:cstheme="minorHAnsi"/>
          <w:color w:val="0D0D0D" w:themeColor="text1" w:themeTint="F2"/>
          <w:shd w:val="clear" w:color="auto" w:fill="FFFFFF"/>
          <w:lang w:eastAsia="fr-FR"/>
        </w:rPr>
        <w:t xml:space="preserve">leur conception de la « médiathèque du futur » qui nous semble aussi prometteuse </w:t>
      </w:r>
      <w:r w:rsidR="00D22EE2" w:rsidRPr="003E094C">
        <w:rPr>
          <w:rFonts w:eastAsia="Times New Roman" w:cstheme="minorHAnsi"/>
          <w:color w:val="0D0D0D" w:themeColor="text1" w:themeTint="F2"/>
          <w:shd w:val="clear" w:color="auto" w:fill="FFFFFF"/>
          <w:lang w:eastAsia="fr-FR"/>
        </w:rPr>
        <w:t>que visionnaire</w:t>
      </w:r>
      <w:r w:rsidR="00796C49" w:rsidRPr="003E094C">
        <w:rPr>
          <w:rFonts w:eastAsia="Times New Roman" w:cstheme="minorHAnsi"/>
          <w:color w:val="0D0D0D" w:themeColor="text1" w:themeTint="F2"/>
          <w:shd w:val="clear" w:color="auto" w:fill="FFFFFF"/>
          <w:lang w:eastAsia="fr-FR"/>
        </w:rPr>
        <w:t>.</w:t>
      </w:r>
    </w:p>
    <w:p w14:paraId="2B42315E" w14:textId="5BCECF65" w:rsidR="009B4DF6" w:rsidRPr="003E094C" w:rsidRDefault="009B4DF6" w:rsidP="00882683">
      <w:pPr>
        <w:spacing w:after="0" w:line="240" w:lineRule="auto"/>
        <w:rPr>
          <w:rFonts w:eastAsia="Times New Roman" w:cstheme="minorHAnsi"/>
          <w:color w:val="0D0D0D" w:themeColor="text1" w:themeTint="F2"/>
          <w:lang w:eastAsia="fr-FR"/>
        </w:rPr>
      </w:pPr>
    </w:p>
    <w:p w14:paraId="256CB3FF" w14:textId="78DBABF5" w:rsidR="009B4DF6" w:rsidRPr="003E094C" w:rsidRDefault="00796C49" w:rsidP="00A60D26">
      <w:pPr>
        <w:numPr>
          <w:ilvl w:val="0"/>
          <w:numId w:val="8"/>
        </w:numPr>
        <w:spacing w:after="0" w:line="240" w:lineRule="auto"/>
        <w:ind w:left="357" w:hanging="357"/>
        <w:jc w:val="both"/>
        <w:rPr>
          <w:rFonts w:eastAsia="Times New Roman" w:cstheme="minorHAnsi"/>
          <w:i/>
          <w:color w:val="0D0D0D" w:themeColor="text1" w:themeTint="F2"/>
          <w:lang w:eastAsia="fr-FR"/>
        </w:rPr>
      </w:pPr>
      <w:r w:rsidRPr="003E094C">
        <w:rPr>
          <w:rFonts w:eastAsia="Times New Roman" w:cstheme="minorHAnsi"/>
          <w:b/>
          <w:i/>
          <w:color w:val="0D0D0D" w:themeColor="text1" w:themeTint="F2"/>
          <w:lang w:eastAsia="fr-FR"/>
        </w:rPr>
        <w:t>« </w:t>
      </w:r>
      <w:r w:rsidR="00D22EE2" w:rsidRPr="003E094C">
        <w:rPr>
          <w:rFonts w:eastAsia="Times New Roman" w:cstheme="minorHAnsi"/>
          <w:b/>
          <w:i/>
          <w:color w:val="0D0D0D" w:themeColor="text1" w:themeTint="F2"/>
          <w:lang w:eastAsia="fr-FR"/>
        </w:rPr>
        <w:t>La</w:t>
      </w:r>
      <w:r w:rsidR="009B4DF6" w:rsidRPr="003E094C">
        <w:rPr>
          <w:rFonts w:eastAsia="Times New Roman" w:cstheme="minorHAnsi"/>
          <w:b/>
          <w:i/>
          <w:color w:val="0D0D0D" w:themeColor="text1" w:themeTint="F2"/>
          <w:lang w:eastAsia="fr-FR"/>
        </w:rPr>
        <w:t xml:space="preserve"> médiathèque n’est plus le monument du savoir mais le savoir en mouvement. </w:t>
      </w:r>
      <w:r w:rsidR="009B4DF6" w:rsidRPr="003E094C">
        <w:rPr>
          <w:rFonts w:eastAsia="Times New Roman" w:cstheme="minorHAnsi"/>
          <w:i/>
          <w:color w:val="0D0D0D" w:themeColor="text1" w:themeTint="F2"/>
          <w:lang w:eastAsia="fr-FR"/>
        </w:rPr>
        <w:t>Elle devient inéluctablement un lieu de passage, d’emprunt, de découverte et doit en même temps offrir cette part d’inattendu que comporte tout texte ou tout récit. Elle doit incorporer deux temporalités, une lente et une rapide… ;</w:t>
      </w:r>
    </w:p>
    <w:p w14:paraId="5A8B480B" w14:textId="77777777" w:rsidR="00796C49" w:rsidRPr="003E094C" w:rsidRDefault="00796C49" w:rsidP="00882683">
      <w:pPr>
        <w:spacing w:after="0" w:line="240" w:lineRule="auto"/>
        <w:ind w:left="357"/>
        <w:jc w:val="both"/>
        <w:rPr>
          <w:rFonts w:eastAsia="Times New Roman" w:cstheme="minorHAnsi"/>
          <w:i/>
          <w:color w:val="0D0D0D" w:themeColor="text1" w:themeTint="F2"/>
          <w:lang w:eastAsia="fr-FR"/>
        </w:rPr>
      </w:pPr>
    </w:p>
    <w:p w14:paraId="5642171A" w14:textId="0028CEE6" w:rsidR="009B4DF6" w:rsidRPr="003E094C" w:rsidRDefault="00D22EE2" w:rsidP="00A60D26">
      <w:pPr>
        <w:numPr>
          <w:ilvl w:val="0"/>
          <w:numId w:val="8"/>
        </w:numPr>
        <w:spacing w:after="0" w:line="240" w:lineRule="auto"/>
        <w:ind w:left="357" w:hanging="357"/>
        <w:jc w:val="both"/>
        <w:rPr>
          <w:rFonts w:eastAsia="Times New Roman" w:cstheme="minorHAnsi"/>
          <w:b/>
          <w:i/>
          <w:color w:val="0D0D0D" w:themeColor="text1" w:themeTint="F2"/>
          <w:lang w:eastAsia="fr-FR"/>
        </w:rPr>
      </w:pPr>
      <w:r w:rsidRPr="003E094C">
        <w:rPr>
          <w:rFonts w:eastAsia="Times New Roman" w:cstheme="minorHAnsi"/>
          <w:b/>
          <w:i/>
          <w:color w:val="0D0D0D" w:themeColor="text1" w:themeTint="F2"/>
          <w:lang w:eastAsia="fr-FR"/>
        </w:rPr>
        <w:t>Si</w:t>
      </w:r>
      <w:r w:rsidR="009B4DF6" w:rsidRPr="003E094C">
        <w:rPr>
          <w:rFonts w:eastAsia="Times New Roman" w:cstheme="minorHAnsi"/>
          <w:b/>
          <w:i/>
          <w:color w:val="0D0D0D" w:themeColor="text1" w:themeTint="F2"/>
          <w:lang w:eastAsia="fr-FR"/>
        </w:rPr>
        <w:t xml:space="preserve"> la demande dominante est pratique</w:t>
      </w:r>
      <w:r w:rsidR="009B4DF6" w:rsidRPr="003E094C">
        <w:rPr>
          <w:rFonts w:eastAsia="Times New Roman" w:cstheme="minorHAnsi"/>
          <w:i/>
          <w:color w:val="0D0D0D" w:themeColor="text1" w:themeTint="F2"/>
          <w:lang w:eastAsia="fr-FR"/>
        </w:rPr>
        <w:t xml:space="preserve">, documentaire, associée aux loisirs du film, de l’image ou du son, </w:t>
      </w:r>
      <w:r w:rsidR="009B4DF6" w:rsidRPr="003E094C">
        <w:rPr>
          <w:rFonts w:eastAsia="Times New Roman" w:cstheme="minorHAnsi"/>
          <w:b/>
          <w:i/>
          <w:color w:val="0D0D0D" w:themeColor="text1" w:themeTint="F2"/>
          <w:lang w:eastAsia="fr-FR"/>
        </w:rPr>
        <w:t>elle reste également un lieu d’ouverture vers la littérature et l’imaginaire ; tout l’enjeu culturel est d’offrir ce passage ;</w:t>
      </w:r>
    </w:p>
    <w:p w14:paraId="2C57C2E3" w14:textId="1D2F5553" w:rsidR="00796C49" w:rsidRPr="003E094C" w:rsidRDefault="00796C49" w:rsidP="00882683">
      <w:pPr>
        <w:spacing w:after="0" w:line="240" w:lineRule="auto"/>
        <w:jc w:val="both"/>
        <w:rPr>
          <w:rFonts w:eastAsia="Times New Roman" w:cstheme="minorHAnsi"/>
          <w:b/>
          <w:i/>
          <w:color w:val="0D0D0D" w:themeColor="text1" w:themeTint="F2"/>
          <w:lang w:eastAsia="fr-FR"/>
        </w:rPr>
      </w:pPr>
    </w:p>
    <w:p w14:paraId="407D15A4" w14:textId="76A719F5" w:rsidR="009B4DF6" w:rsidRPr="003E094C" w:rsidRDefault="00D22EE2" w:rsidP="00A60D26">
      <w:pPr>
        <w:numPr>
          <w:ilvl w:val="0"/>
          <w:numId w:val="8"/>
        </w:numPr>
        <w:spacing w:after="0" w:line="240" w:lineRule="auto"/>
        <w:ind w:left="357" w:hanging="357"/>
        <w:jc w:val="both"/>
        <w:rPr>
          <w:rFonts w:eastAsia="Times New Roman" w:cstheme="minorHAnsi"/>
          <w:i/>
          <w:color w:val="0D0D0D" w:themeColor="text1" w:themeTint="F2"/>
          <w:lang w:eastAsia="fr-FR"/>
        </w:rPr>
      </w:pPr>
      <w:r w:rsidRPr="003E094C">
        <w:rPr>
          <w:rFonts w:eastAsia="Times New Roman" w:cstheme="minorHAnsi"/>
          <w:b/>
          <w:i/>
          <w:color w:val="0D0D0D" w:themeColor="text1" w:themeTint="F2"/>
          <w:lang w:eastAsia="fr-FR"/>
        </w:rPr>
        <w:t>Des</w:t>
      </w:r>
      <w:r w:rsidR="009B4DF6" w:rsidRPr="003E094C">
        <w:rPr>
          <w:rFonts w:eastAsia="Times New Roman" w:cstheme="minorHAnsi"/>
          <w:b/>
          <w:i/>
          <w:color w:val="0D0D0D" w:themeColor="text1" w:themeTint="F2"/>
          <w:lang w:eastAsia="fr-FR"/>
        </w:rPr>
        <w:t xml:space="preserve"> activités très diversifiées peuvent trouver place et raison d’être dans les médiathèques</w:t>
      </w:r>
      <w:r w:rsidR="009B4DF6" w:rsidRPr="003E094C">
        <w:rPr>
          <w:rFonts w:eastAsia="Times New Roman" w:cstheme="minorHAnsi"/>
          <w:i/>
          <w:color w:val="0D0D0D" w:themeColor="text1" w:themeTint="F2"/>
          <w:lang w:eastAsia="fr-FR"/>
        </w:rPr>
        <w:t> : formations informatiques, cours de cuisine, projection de courts-métrages, récits de voyage, contes pour tous, écriture poétique, exercices de gymnastique, soit, en fin de compte, une forme ludique d’université populaire ;</w:t>
      </w:r>
    </w:p>
    <w:p w14:paraId="4585A46D" w14:textId="77777777" w:rsidR="00796C49" w:rsidRPr="003E094C" w:rsidRDefault="00796C49" w:rsidP="00882683">
      <w:pPr>
        <w:spacing w:after="0" w:line="240" w:lineRule="auto"/>
        <w:ind w:left="357"/>
        <w:jc w:val="both"/>
        <w:rPr>
          <w:rFonts w:eastAsia="Times New Roman" w:cstheme="minorHAnsi"/>
          <w:i/>
          <w:color w:val="0D0D0D" w:themeColor="text1" w:themeTint="F2"/>
          <w:lang w:eastAsia="fr-FR"/>
        </w:rPr>
      </w:pPr>
    </w:p>
    <w:p w14:paraId="19B3FC36" w14:textId="39A1D2A6" w:rsidR="009B4DF6" w:rsidRPr="003E094C" w:rsidRDefault="00D22EE2" w:rsidP="00A60D26">
      <w:pPr>
        <w:numPr>
          <w:ilvl w:val="0"/>
          <w:numId w:val="8"/>
        </w:numPr>
        <w:spacing w:after="0" w:line="240" w:lineRule="auto"/>
        <w:ind w:left="357" w:hanging="357"/>
        <w:jc w:val="both"/>
        <w:rPr>
          <w:rFonts w:eastAsia="Times New Roman" w:cstheme="minorHAnsi"/>
          <w:i/>
          <w:color w:val="0D0D0D" w:themeColor="text1" w:themeTint="F2"/>
          <w:lang w:eastAsia="fr-FR"/>
        </w:rPr>
      </w:pPr>
      <w:r w:rsidRPr="003E094C">
        <w:rPr>
          <w:rFonts w:eastAsia="Times New Roman" w:cstheme="minorHAnsi"/>
          <w:b/>
          <w:i/>
          <w:color w:val="0D0D0D" w:themeColor="text1" w:themeTint="F2"/>
          <w:lang w:eastAsia="fr-FR"/>
        </w:rPr>
        <w:t>Toutes</w:t>
      </w:r>
      <w:r w:rsidR="009B4DF6" w:rsidRPr="003E094C">
        <w:rPr>
          <w:rFonts w:eastAsia="Times New Roman" w:cstheme="minorHAnsi"/>
          <w:b/>
          <w:i/>
          <w:color w:val="0D0D0D" w:themeColor="text1" w:themeTint="F2"/>
          <w:lang w:eastAsia="fr-FR"/>
        </w:rPr>
        <w:t xml:space="preserve"> ces activités trouvent leurs traces et leurs origines dans des livres ou des documents qui renforcent l’évidence de l’utilité de l’écrit et l’ouverture sur une chaîne de connaissances. </w:t>
      </w:r>
      <w:r w:rsidR="009B4DF6" w:rsidRPr="003E094C">
        <w:rPr>
          <w:rFonts w:eastAsia="Times New Roman" w:cstheme="minorHAnsi"/>
          <w:i/>
          <w:color w:val="0D0D0D" w:themeColor="text1" w:themeTint="F2"/>
          <w:lang w:eastAsia="fr-FR"/>
        </w:rPr>
        <w:t>Par exemple, le jardinage ouvre sur l’histoire des plantes, la nutrition, la médecine, l’art des jardins et la composition des sols… Seuls le livre et ses dérivés relient tous ces domaines ;</w:t>
      </w:r>
    </w:p>
    <w:p w14:paraId="3301CBFB" w14:textId="77777777" w:rsidR="00796C49" w:rsidRPr="003E094C" w:rsidRDefault="00796C49" w:rsidP="00882683">
      <w:pPr>
        <w:spacing w:after="0" w:line="240" w:lineRule="auto"/>
        <w:jc w:val="both"/>
        <w:rPr>
          <w:rFonts w:eastAsia="Times New Roman" w:cstheme="minorHAnsi"/>
          <w:i/>
          <w:color w:val="0D0D0D" w:themeColor="text1" w:themeTint="F2"/>
          <w:lang w:eastAsia="fr-FR"/>
        </w:rPr>
      </w:pPr>
    </w:p>
    <w:p w14:paraId="28DF6FF9" w14:textId="2CE48B8D" w:rsidR="009B4DF6" w:rsidRPr="003E094C" w:rsidRDefault="00D22EE2" w:rsidP="00A60D26">
      <w:pPr>
        <w:numPr>
          <w:ilvl w:val="0"/>
          <w:numId w:val="8"/>
        </w:numPr>
        <w:spacing w:after="0" w:line="240" w:lineRule="auto"/>
        <w:ind w:left="357" w:hanging="357"/>
        <w:jc w:val="both"/>
        <w:rPr>
          <w:rFonts w:eastAsia="Times New Roman" w:cstheme="minorHAnsi"/>
          <w:b/>
          <w:i/>
          <w:color w:val="0D0D0D" w:themeColor="text1" w:themeTint="F2"/>
          <w:lang w:eastAsia="fr-FR"/>
        </w:rPr>
      </w:pPr>
      <w:r w:rsidRPr="003E094C">
        <w:rPr>
          <w:rFonts w:eastAsia="Times New Roman" w:cstheme="minorHAnsi"/>
          <w:i/>
          <w:color w:val="0D0D0D" w:themeColor="text1" w:themeTint="F2"/>
          <w:lang w:eastAsia="fr-FR"/>
        </w:rPr>
        <w:t>Cette</w:t>
      </w:r>
      <w:r w:rsidR="009B4DF6" w:rsidRPr="003E094C">
        <w:rPr>
          <w:rFonts w:eastAsia="Times New Roman" w:cstheme="minorHAnsi"/>
          <w:i/>
          <w:color w:val="0D0D0D" w:themeColor="text1" w:themeTint="F2"/>
          <w:lang w:eastAsia="fr-FR"/>
        </w:rPr>
        <w:t xml:space="preserve"> ouverture à la vie quotidienne ne doit pas atténuer l’attraction de l’imaginaire</w:t>
      </w:r>
      <w:r w:rsidR="009B4DF6" w:rsidRPr="003E094C">
        <w:rPr>
          <w:rFonts w:eastAsia="Times New Roman" w:cstheme="minorHAnsi"/>
          <w:b/>
          <w:i/>
          <w:color w:val="0D0D0D" w:themeColor="text1" w:themeTint="F2"/>
          <w:lang w:eastAsia="fr-FR"/>
        </w:rPr>
        <w:t>. Les lieux mêmes des médiathèques doivent perpétuer une lecture du réel par la présentation organisée des différents ouvrages et notamment préserver une place évidente à la littérature ;</w:t>
      </w:r>
    </w:p>
    <w:p w14:paraId="4B6BD759" w14:textId="77777777" w:rsidR="00796C49" w:rsidRPr="003E094C" w:rsidRDefault="00796C49" w:rsidP="00882683">
      <w:pPr>
        <w:spacing w:after="0" w:line="240" w:lineRule="auto"/>
        <w:ind w:left="357"/>
        <w:jc w:val="both"/>
        <w:rPr>
          <w:rFonts w:eastAsia="Times New Roman" w:cstheme="minorHAnsi"/>
          <w:b/>
          <w:i/>
          <w:color w:val="0D0D0D" w:themeColor="text1" w:themeTint="F2"/>
          <w:lang w:eastAsia="fr-FR"/>
        </w:rPr>
      </w:pPr>
    </w:p>
    <w:p w14:paraId="1ED75A75" w14:textId="3467703A" w:rsidR="009B4DF6" w:rsidRPr="003E094C" w:rsidRDefault="00D22EE2" w:rsidP="00A60D26">
      <w:pPr>
        <w:numPr>
          <w:ilvl w:val="0"/>
          <w:numId w:val="8"/>
        </w:numPr>
        <w:spacing w:after="0" w:line="240" w:lineRule="auto"/>
        <w:ind w:left="357" w:hanging="357"/>
        <w:jc w:val="both"/>
        <w:rPr>
          <w:rFonts w:eastAsia="Times New Roman" w:cstheme="minorHAnsi"/>
          <w:b/>
          <w:i/>
          <w:color w:val="0D0D0D" w:themeColor="text1" w:themeTint="F2"/>
          <w:lang w:eastAsia="fr-FR"/>
        </w:rPr>
      </w:pPr>
      <w:r w:rsidRPr="003E094C">
        <w:rPr>
          <w:rFonts w:eastAsia="Times New Roman" w:cstheme="minorHAnsi"/>
          <w:i/>
          <w:color w:val="0D0D0D" w:themeColor="text1" w:themeTint="F2"/>
          <w:lang w:eastAsia="fr-FR"/>
        </w:rPr>
        <w:t>Cette</w:t>
      </w:r>
      <w:r w:rsidR="009B4DF6" w:rsidRPr="003E094C">
        <w:rPr>
          <w:rFonts w:eastAsia="Times New Roman" w:cstheme="minorHAnsi"/>
          <w:i/>
          <w:color w:val="0D0D0D" w:themeColor="text1" w:themeTint="F2"/>
          <w:lang w:eastAsia="fr-FR"/>
        </w:rPr>
        <w:t xml:space="preserve"> place peut garder la forme des salons de lecture ou des anciennes salles de travail. Ainsi, il semble indispensable, au-delà de l’agitation du réel, </w:t>
      </w:r>
      <w:r w:rsidR="009B4DF6" w:rsidRPr="003E094C">
        <w:rPr>
          <w:rFonts w:eastAsia="Times New Roman" w:cstheme="minorHAnsi"/>
          <w:b/>
          <w:i/>
          <w:color w:val="0D0D0D" w:themeColor="text1" w:themeTint="F2"/>
          <w:lang w:eastAsia="fr-FR"/>
        </w:rPr>
        <w:t>d’offrir une place manifeste au plaisir de la lecture, à l’abandon du lecteur, et de réintroduire des espaces dédiés à la lecture silencieuse ;</w:t>
      </w:r>
    </w:p>
    <w:p w14:paraId="033143E8" w14:textId="77777777" w:rsidR="00796C49" w:rsidRPr="003E094C" w:rsidRDefault="00796C49" w:rsidP="00882683">
      <w:pPr>
        <w:spacing w:after="0" w:line="240" w:lineRule="auto"/>
        <w:jc w:val="both"/>
        <w:rPr>
          <w:rFonts w:eastAsia="Times New Roman" w:cstheme="minorHAnsi"/>
          <w:b/>
          <w:i/>
          <w:color w:val="0D0D0D" w:themeColor="text1" w:themeTint="F2"/>
          <w:lang w:eastAsia="fr-FR"/>
        </w:rPr>
      </w:pPr>
    </w:p>
    <w:p w14:paraId="46B5FA6B" w14:textId="1782A281" w:rsidR="009B4DF6" w:rsidRPr="003E094C" w:rsidRDefault="009B4DF6" w:rsidP="00A60D26">
      <w:pPr>
        <w:numPr>
          <w:ilvl w:val="0"/>
          <w:numId w:val="8"/>
        </w:numPr>
        <w:spacing w:after="0" w:line="240" w:lineRule="auto"/>
        <w:ind w:left="357" w:hanging="357"/>
        <w:jc w:val="both"/>
        <w:rPr>
          <w:rFonts w:eastAsia="Times New Roman" w:cstheme="minorHAnsi"/>
          <w:b/>
          <w:i/>
          <w:color w:val="0D0D0D" w:themeColor="text1" w:themeTint="F2"/>
          <w:lang w:eastAsia="fr-FR"/>
        </w:rPr>
      </w:pPr>
      <w:r w:rsidRPr="003E094C">
        <w:rPr>
          <w:rFonts w:eastAsia="Times New Roman" w:cstheme="minorHAnsi"/>
          <w:b/>
          <w:i/>
          <w:color w:val="0D0D0D" w:themeColor="text1" w:themeTint="F2"/>
          <w:lang w:eastAsia="fr-FR"/>
        </w:rPr>
        <w:t>la médiathèque du futur sera celle qui offrira la gamme étendue de tous les plaisirs du texte et préservera, à côté de la modernité des approches des nouveaux médias, des espaces anachroniques de silence et de simple lecture</w:t>
      </w:r>
      <w:r w:rsidR="00796C49" w:rsidRPr="003E094C">
        <w:rPr>
          <w:rStyle w:val="Marquenotebasdepage"/>
          <w:rFonts w:eastAsia="Times New Roman" w:cstheme="minorHAnsi"/>
          <w:b/>
          <w:i/>
          <w:color w:val="0D0D0D" w:themeColor="text1" w:themeTint="F2"/>
          <w:lang w:eastAsia="fr-FR"/>
        </w:rPr>
        <w:footnoteReference w:id="10"/>
      </w:r>
      <w:r w:rsidRPr="003E094C">
        <w:rPr>
          <w:rFonts w:eastAsia="Times New Roman" w:cstheme="minorHAnsi"/>
          <w:b/>
          <w:i/>
          <w:color w:val="0D0D0D" w:themeColor="text1" w:themeTint="F2"/>
          <w:lang w:eastAsia="fr-FR"/>
        </w:rPr>
        <w:t>.</w:t>
      </w:r>
      <w:r w:rsidR="00796C49" w:rsidRPr="003E094C">
        <w:rPr>
          <w:rFonts w:eastAsia="Times New Roman" w:cstheme="minorHAnsi"/>
          <w:b/>
          <w:i/>
          <w:color w:val="0D0D0D" w:themeColor="text1" w:themeTint="F2"/>
          <w:lang w:eastAsia="fr-FR"/>
        </w:rPr>
        <w:t> »</w:t>
      </w:r>
    </w:p>
    <w:p w14:paraId="26CB41F1" w14:textId="77777777" w:rsidR="00433169" w:rsidRPr="003E094C" w:rsidRDefault="00433169" w:rsidP="00882683">
      <w:pPr>
        <w:spacing w:after="0" w:line="240" w:lineRule="auto"/>
        <w:jc w:val="both"/>
        <w:rPr>
          <w:rFonts w:eastAsia="Times New Roman" w:cstheme="minorHAnsi"/>
          <w:b/>
          <w:i/>
          <w:color w:val="0D0D0D" w:themeColor="text1" w:themeTint="F2"/>
          <w:lang w:eastAsia="fr-FR"/>
        </w:rPr>
      </w:pPr>
    </w:p>
    <w:p w14:paraId="13585778" w14:textId="5FE6B168" w:rsidR="000B3CD5" w:rsidRPr="003E094C" w:rsidRDefault="00433169" w:rsidP="00882683">
      <w:pPr>
        <w:spacing w:after="240" w:line="240" w:lineRule="auto"/>
        <w:jc w:val="both"/>
        <w:rPr>
          <w:rFonts w:cstheme="minorHAnsi"/>
          <w:color w:val="0D0D0D" w:themeColor="text1" w:themeTint="F2"/>
          <w:lang w:eastAsia="fr-FR"/>
        </w:rPr>
      </w:pPr>
      <w:r w:rsidRPr="003E094C">
        <w:rPr>
          <w:rFonts w:eastAsia="Times New Roman" w:cstheme="minorHAnsi"/>
          <w:color w:val="0D0D0D" w:themeColor="text1" w:themeTint="F2"/>
          <w:shd w:val="clear" w:color="auto" w:fill="FFFFFF"/>
          <w:lang w:eastAsia="fr-FR"/>
        </w:rPr>
        <w:t xml:space="preserve">Ces équipements que nous avons admirés ont </w:t>
      </w:r>
      <w:r w:rsidR="00B00BA5">
        <w:rPr>
          <w:rFonts w:eastAsia="Times New Roman" w:cstheme="minorHAnsi"/>
          <w:color w:val="0D0D0D" w:themeColor="text1" w:themeTint="F2"/>
          <w:shd w:val="clear" w:color="auto" w:fill="FFFFFF"/>
          <w:lang w:eastAsia="fr-FR"/>
        </w:rPr>
        <w:t>tous</w:t>
      </w:r>
      <w:r w:rsidRPr="003E094C">
        <w:rPr>
          <w:rFonts w:eastAsia="Times New Roman" w:cstheme="minorHAnsi"/>
          <w:color w:val="0D0D0D" w:themeColor="text1" w:themeTint="F2"/>
          <w:shd w:val="clear" w:color="auto" w:fill="FFFFFF"/>
          <w:lang w:eastAsia="fr-FR"/>
        </w:rPr>
        <w:t xml:space="preserve"> été </w:t>
      </w:r>
      <w:r w:rsidR="00D22EE2" w:rsidRPr="003E094C">
        <w:rPr>
          <w:rFonts w:eastAsia="Times New Roman" w:cstheme="minorHAnsi"/>
          <w:color w:val="0D0D0D" w:themeColor="text1" w:themeTint="F2"/>
          <w:shd w:val="clear" w:color="auto" w:fill="FFFFFF"/>
          <w:lang w:eastAsia="fr-FR"/>
        </w:rPr>
        <w:t xml:space="preserve">conçus </w:t>
      </w:r>
      <w:r w:rsidR="00282D3E" w:rsidRPr="003E094C">
        <w:rPr>
          <w:rFonts w:eastAsia="Times New Roman" w:cstheme="minorHAnsi"/>
          <w:color w:val="0D0D0D" w:themeColor="text1" w:themeTint="F2"/>
          <w:shd w:val="clear" w:color="auto" w:fill="FFFFFF"/>
          <w:lang w:eastAsia="fr-FR"/>
        </w:rPr>
        <w:t>en</w:t>
      </w:r>
      <w:r w:rsidR="00282D3E" w:rsidRPr="003E094C">
        <w:rPr>
          <w:rFonts w:cstheme="minorHAnsi"/>
          <w:color w:val="0D0D0D" w:themeColor="text1" w:themeTint="F2"/>
          <w:lang w:eastAsia="fr-FR"/>
        </w:rPr>
        <w:t xml:space="preserve"> dialogue permanent</w:t>
      </w:r>
      <w:r w:rsidR="000B3CD5" w:rsidRPr="003E094C">
        <w:rPr>
          <w:rFonts w:cstheme="minorHAnsi"/>
          <w:color w:val="0D0D0D" w:themeColor="text1" w:themeTint="F2"/>
          <w:lang w:eastAsia="fr-FR"/>
        </w:rPr>
        <w:t xml:space="preserve"> avec les usagers. </w:t>
      </w:r>
      <w:r w:rsidRPr="003E094C">
        <w:rPr>
          <w:rFonts w:cstheme="minorHAnsi"/>
          <w:color w:val="0D0D0D" w:themeColor="text1" w:themeTint="F2"/>
          <w:lang w:eastAsia="fr-FR"/>
        </w:rPr>
        <w:t xml:space="preserve">Les maîtres d’ouvrage ont travaillé en transparence avec la population, l’ont associée à l’élaboration du programme puis à sa réalisation. </w:t>
      </w:r>
      <w:r w:rsidR="000B3CD5" w:rsidRPr="003E094C">
        <w:rPr>
          <w:rFonts w:eastAsia="Times New Roman" w:cstheme="minorHAnsi"/>
          <w:color w:val="0D0D0D" w:themeColor="text1" w:themeTint="F2"/>
          <w:shd w:val="clear" w:color="auto" w:fill="FFFFFF"/>
          <w:lang w:eastAsia="fr-FR"/>
        </w:rPr>
        <w:t>Depuis la réflexion, en amont, sur les objectifs scientifiques et culturels, en passant par l’écoute attentive des besoins des usagers, jusqu’aux différentes phases qui scandent le travail à la fois interprétatif et créatif de l’architecte, il s’agit d’une véritable co-création.</w:t>
      </w:r>
    </w:p>
    <w:p w14:paraId="31379301" w14:textId="77777777" w:rsidR="00B1434A" w:rsidRPr="003E094C" w:rsidRDefault="00B1434A" w:rsidP="00882683">
      <w:pPr>
        <w:spacing w:line="240" w:lineRule="auto"/>
        <w:jc w:val="both"/>
        <w:rPr>
          <w:rFonts w:cstheme="minorHAnsi"/>
          <w:color w:val="0D0D0D" w:themeColor="text1" w:themeTint="F2"/>
        </w:rPr>
      </w:pPr>
    </w:p>
    <w:p w14:paraId="3C31DF2B" w14:textId="23134FD2" w:rsidR="00422A07" w:rsidRPr="003E094C" w:rsidRDefault="00D50021" w:rsidP="00882683">
      <w:pPr>
        <w:spacing w:line="240" w:lineRule="auto"/>
        <w:jc w:val="both"/>
        <w:rPr>
          <w:rFonts w:cstheme="minorHAnsi"/>
          <w:color w:val="0D0D0D" w:themeColor="text1" w:themeTint="F2"/>
        </w:rPr>
      </w:pPr>
      <w:r w:rsidRPr="003E094C">
        <w:rPr>
          <w:rFonts w:cstheme="minorHAnsi"/>
          <w:color w:val="0D0D0D" w:themeColor="text1" w:themeTint="F2"/>
        </w:rPr>
        <w:t>À Vaulx-en-Velin, la nouvelle médiathèque, qui ouvrira ses portes dans deux ans, pourrait synthétiser tout ce qui fait la force de cette approche. Confiée à l’architecte Rudy Ricciotti, avec le soutien de l’État et de l’ANRU, elle est symboliquement le premier acte du projet de rénovation urbaine du quartier du Mas du Taureau. L’élaboration du projet associe les habitants du quartier, partenaires de la vie associative, professionnels du champ social au sein d’ateliers d’idées. Les espaces seront organisés par univers associant services et ressources documentaires. Les espaces de la médiathèque seront donc partagés avec la maison de quartier et d’autres services.</w:t>
      </w:r>
    </w:p>
    <w:p w14:paraId="2AC88CD4" w14:textId="25556F59" w:rsidR="00BC0D2F" w:rsidRDefault="00BC0D2F" w:rsidP="00882683">
      <w:pPr>
        <w:spacing w:line="240" w:lineRule="auto"/>
        <w:jc w:val="both"/>
        <w:rPr>
          <w:rFonts w:cstheme="minorHAnsi"/>
        </w:rPr>
      </w:pPr>
    </w:p>
    <w:p w14:paraId="115ACBDB" w14:textId="2A473261" w:rsidR="00F365B1" w:rsidRPr="00BF0239" w:rsidRDefault="00F365B1" w:rsidP="00882683">
      <w:pPr>
        <w:spacing w:line="240" w:lineRule="auto"/>
        <w:jc w:val="both"/>
        <w:rPr>
          <w:rFonts w:cstheme="minorHAnsi"/>
        </w:rPr>
      </w:pPr>
    </w:p>
    <w:p w14:paraId="604B3CB3" w14:textId="4431A639" w:rsidR="003C6116" w:rsidRPr="00982CB5" w:rsidRDefault="00F365B1" w:rsidP="00982CB5">
      <w:pPr>
        <w:pStyle w:val="Paragraphedeliste"/>
        <w:numPr>
          <w:ilvl w:val="2"/>
          <w:numId w:val="38"/>
        </w:numPr>
        <w:jc w:val="both"/>
        <w:rPr>
          <w:rFonts w:cstheme="minorHAnsi"/>
          <w:b/>
          <w:color w:val="0D0D0D" w:themeColor="text1" w:themeTint="F2"/>
          <w:sz w:val="24"/>
          <w:szCs w:val="24"/>
        </w:rPr>
      </w:pPr>
      <w:r w:rsidRPr="00982CB5">
        <w:rPr>
          <w:rFonts w:cstheme="minorHAnsi"/>
          <w:b/>
          <w:color w:val="0D0D0D" w:themeColor="text1" w:themeTint="F2"/>
          <w:sz w:val="24"/>
          <w:szCs w:val="24"/>
        </w:rPr>
        <w:t xml:space="preserve"> Accessibilité pour tous ? le chemin est encore long </w:t>
      </w:r>
    </w:p>
    <w:p w14:paraId="4DC92136" w14:textId="77777777" w:rsidR="00B40F84" w:rsidRPr="00BF0239" w:rsidRDefault="00B40F84" w:rsidP="00882683">
      <w:pPr>
        <w:spacing w:line="240" w:lineRule="auto"/>
        <w:jc w:val="both"/>
        <w:rPr>
          <w:rFonts w:cstheme="minorHAnsi"/>
          <w:b/>
        </w:rPr>
      </w:pPr>
    </w:p>
    <w:p w14:paraId="631AF1F1" w14:textId="3A2543E0" w:rsidR="000A4A95" w:rsidRPr="00BF0239" w:rsidRDefault="008C0546" w:rsidP="00882683">
      <w:pPr>
        <w:spacing w:line="240" w:lineRule="auto"/>
        <w:jc w:val="both"/>
        <w:rPr>
          <w:rFonts w:cstheme="minorHAnsi"/>
        </w:rPr>
      </w:pPr>
      <w:r w:rsidRPr="00BF0239">
        <w:rPr>
          <w:rFonts w:cstheme="minorHAnsi"/>
        </w:rPr>
        <w:t>Selon l’INSEE, 26</w:t>
      </w:r>
      <w:r w:rsidR="004A4A34" w:rsidRPr="00BF0239">
        <w:rPr>
          <w:rFonts w:cstheme="minorHAnsi"/>
        </w:rPr>
        <w:t> %</w:t>
      </w:r>
      <w:r w:rsidRPr="00BF0239">
        <w:rPr>
          <w:rFonts w:cstheme="minorHAnsi"/>
        </w:rPr>
        <w:t xml:space="preserve"> des </w:t>
      </w:r>
      <w:r w:rsidR="008F7A4A" w:rsidRPr="00BF0239">
        <w:rPr>
          <w:rFonts w:cstheme="minorHAnsi"/>
        </w:rPr>
        <w:t>F</w:t>
      </w:r>
      <w:r w:rsidRPr="00BF0239">
        <w:rPr>
          <w:rFonts w:cstheme="minorHAnsi"/>
        </w:rPr>
        <w:t>rançais souffre</w:t>
      </w:r>
      <w:r w:rsidR="00B404E4" w:rsidRPr="00BF0239">
        <w:rPr>
          <w:rFonts w:cstheme="minorHAnsi"/>
        </w:rPr>
        <w:t>nt</w:t>
      </w:r>
      <w:r w:rsidRPr="00BF0239">
        <w:rPr>
          <w:rFonts w:cstheme="minorHAnsi"/>
        </w:rPr>
        <w:t xml:space="preserve"> d’un handicap au sens large du terme (reconnu administrativement ou ayant un fort impact sur la vie quotidienne). </w:t>
      </w:r>
      <w:r w:rsidR="000A4A95" w:rsidRPr="00BF0239">
        <w:rPr>
          <w:rFonts w:cstheme="minorHAnsi"/>
        </w:rPr>
        <w:t xml:space="preserve">Les grandes catégories de handicaps sont les suivants : </w:t>
      </w:r>
    </w:p>
    <w:tbl>
      <w:tblPr>
        <w:tblW w:w="0" w:type="auto"/>
        <w:tblInd w:w="-5" w:type="dxa"/>
        <w:tblLook w:val="0000" w:firstRow="0" w:lastRow="0" w:firstColumn="0" w:lastColumn="0" w:noHBand="0" w:noVBand="0"/>
      </w:tblPr>
      <w:tblGrid>
        <w:gridCol w:w="969"/>
        <w:gridCol w:w="3954"/>
        <w:gridCol w:w="3632"/>
      </w:tblGrid>
      <w:tr w:rsidR="000A4A95" w:rsidRPr="00BF0239" w14:paraId="33885B58" w14:textId="77777777" w:rsidTr="008F6602">
        <w:trPr>
          <w:trHeight w:val="134"/>
          <w:tblHeader/>
        </w:trPr>
        <w:tc>
          <w:tcPr>
            <w:tcW w:w="0" w:type="auto"/>
            <w:tcBorders>
              <w:top w:val="single" w:sz="4" w:space="0" w:color="808080"/>
              <w:left w:val="single" w:sz="4" w:space="0" w:color="808080"/>
            </w:tcBorders>
            <w:shd w:val="clear" w:color="auto" w:fill="294E71"/>
          </w:tcPr>
          <w:p w14:paraId="553C66AF" w14:textId="77777777" w:rsidR="000A4A95" w:rsidRPr="00BF0239" w:rsidRDefault="000A4A95" w:rsidP="00882683">
            <w:pPr>
              <w:snapToGrid w:val="0"/>
              <w:spacing w:before="40" w:after="20" w:line="240" w:lineRule="auto"/>
              <w:jc w:val="center"/>
              <w:rPr>
                <w:rFonts w:cstheme="minorHAnsi"/>
                <w:b/>
                <w:color w:val="FFFFFF"/>
              </w:rPr>
            </w:pPr>
          </w:p>
        </w:tc>
        <w:tc>
          <w:tcPr>
            <w:tcW w:w="0" w:type="auto"/>
            <w:tcBorders>
              <w:top w:val="single" w:sz="4" w:space="0" w:color="808080"/>
            </w:tcBorders>
            <w:shd w:val="clear" w:color="auto" w:fill="294E71"/>
          </w:tcPr>
          <w:p w14:paraId="093C3054" w14:textId="77777777" w:rsidR="000A4A95" w:rsidRPr="00206E98" w:rsidRDefault="000A4A95" w:rsidP="00882683">
            <w:pPr>
              <w:spacing w:before="40" w:after="20" w:line="240" w:lineRule="auto"/>
              <w:jc w:val="center"/>
              <w:rPr>
                <w:rFonts w:cstheme="minorHAnsi"/>
                <w:b/>
                <w:color w:val="FFFFFF"/>
                <w:sz w:val="20"/>
                <w:szCs w:val="20"/>
              </w:rPr>
            </w:pPr>
            <w:r w:rsidRPr="00206E98">
              <w:rPr>
                <w:rFonts w:cstheme="minorHAnsi"/>
                <w:b/>
                <w:color w:val="FFFFFF"/>
                <w:sz w:val="20"/>
                <w:szCs w:val="20"/>
              </w:rPr>
              <w:t>Nombre de personnes atteintes d'un handicap</w:t>
            </w:r>
          </w:p>
        </w:tc>
        <w:tc>
          <w:tcPr>
            <w:tcW w:w="0" w:type="auto"/>
            <w:tcBorders>
              <w:top w:val="single" w:sz="4" w:space="0" w:color="808080"/>
              <w:right w:val="single" w:sz="4" w:space="0" w:color="808080"/>
            </w:tcBorders>
            <w:shd w:val="clear" w:color="auto" w:fill="294E71"/>
          </w:tcPr>
          <w:p w14:paraId="6516B771" w14:textId="77777777" w:rsidR="000A4A95" w:rsidRPr="00206E98" w:rsidRDefault="000A4A95" w:rsidP="00882683">
            <w:pPr>
              <w:spacing w:before="40" w:after="20" w:line="240" w:lineRule="auto"/>
              <w:jc w:val="center"/>
              <w:rPr>
                <w:rFonts w:cstheme="minorHAnsi"/>
                <w:sz w:val="20"/>
                <w:szCs w:val="20"/>
              </w:rPr>
            </w:pPr>
            <w:r w:rsidRPr="00206E98">
              <w:rPr>
                <w:rFonts w:cstheme="minorHAnsi"/>
                <w:b/>
                <w:color w:val="FFFFFF"/>
                <w:sz w:val="20"/>
                <w:szCs w:val="20"/>
              </w:rPr>
              <w:t>Taux de prévalence dans la population (%)</w:t>
            </w:r>
          </w:p>
        </w:tc>
      </w:tr>
      <w:tr w:rsidR="000A4A95" w:rsidRPr="00BF0239" w14:paraId="6F0BCA55" w14:textId="77777777" w:rsidTr="008F6602">
        <w:trPr>
          <w:trHeight w:val="65"/>
        </w:trPr>
        <w:tc>
          <w:tcPr>
            <w:tcW w:w="0" w:type="auto"/>
            <w:tcBorders>
              <w:left w:val="single" w:sz="4" w:space="0" w:color="808080"/>
            </w:tcBorders>
            <w:shd w:val="clear" w:color="auto" w:fill="FFFFFF"/>
          </w:tcPr>
          <w:p w14:paraId="11250B06" w14:textId="3FB00C89" w:rsidR="000A4A95" w:rsidRPr="00206E98" w:rsidRDefault="000A4A95" w:rsidP="00882683">
            <w:pPr>
              <w:spacing w:before="40" w:after="20" w:line="240" w:lineRule="auto"/>
              <w:jc w:val="center"/>
              <w:rPr>
                <w:rFonts w:cstheme="minorHAnsi"/>
                <w:sz w:val="18"/>
                <w:szCs w:val="18"/>
              </w:rPr>
            </w:pPr>
            <w:r w:rsidRPr="00206E98">
              <w:rPr>
                <w:rFonts w:cstheme="minorHAnsi"/>
                <w:b/>
                <w:sz w:val="18"/>
                <w:szCs w:val="18"/>
              </w:rPr>
              <w:t>Auditif</w:t>
            </w:r>
          </w:p>
        </w:tc>
        <w:tc>
          <w:tcPr>
            <w:tcW w:w="0" w:type="auto"/>
            <w:shd w:val="clear" w:color="auto" w:fill="FFFFFF"/>
          </w:tcPr>
          <w:p w14:paraId="5524A6AB" w14:textId="77777777" w:rsidR="000A4A95" w:rsidRPr="00206E98" w:rsidRDefault="000A4A95" w:rsidP="00882683">
            <w:pPr>
              <w:spacing w:before="40" w:after="20" w:line="240" w:lineRule="auto"/>
              <w:jc w:val="center"/>
              <w:rPr>
                <w:rFonts w:cstheme="minorHAnsi"/>
                <w:sz w:val="18"/>
                <w:szCs w:val="18"/>
              </w:rPr>
            </w:pPr>
            <w:r w:rsidRPr="00206E98">
              <w:rPr>
                <w:rFonts w:cstheme="minorHAnsi"/>
                <w:sz w:val="18"/>
                <w:szCs w:val="18"/>
              </w:rPr>
              <w:t>5 200 000</w:t>
            </w:r>
          </w:p>
        </w:tc>
        <w:tc>
          <w:tcPr>
            <w:tcW w:w="0" w:type="auto"/>
            <w:tcBorders>
              <w:right w:val="single" w:sz="4" w:space="0" w:color="808080"/>
            </w:tcBorders>
            <w:shd w:val="clear" w:color="auto" w:fill="FFFFFF"/>
          </w:tcPr>
          <w:p w14:paraId="7A1ABE84" w14:textId="77777777" w:rsidR="000A4A95" w:rsidRPr="00206E98" w:rsidRDefault="000A4A95" w:rsidP="00882683">
            <w:pPr>
              <w:spacing w:before="40" w:after="20" w:line="240" w:lineRule="auto"/>
              <w:jc w:val="center"/>
              <w:rPr>
                <w:rFonts w:cstheme="minorHAnsi"/>
                <w:sz w:val="18"/>
                <w:szCs w:val="18"/>
              </w:rPr>
            </w:pPr>
            <w:r w:rsidRPr="00206E98">
              <w:rPr>
                <w:rFonts w:cstheme="minorHAnsi"/>
                <w:sz w:val="18"/>
                <w:szCs w:val="18"/>
              </w:rPr>
              <w:t>9%</w:t>
            </w:r>
          </w:p>
        </w:tc>
      </w:tr>
      <w:tr w:rsidR="000A4A95" w:rsidRPr="00BF0239" w14:paraId="3E25376D" w14:textId="77777777" w:rsidTr="008F6602">
        <w:trPr>
          <w:trHeight w:val="65"/>
        </w:trPr>
        <w:tc>
          <w:tcPr>
            <w:tcW w:w="0" w:type="auto"/>
            <w:tcBorders>
              <w:left w:val="single" w:sz="4" w:space="0" w:color="808080"/>
            </w:tcBorders>
            <w:shd w:val="clear" w:color="auto" w:fill="E3E3EB"/>
          </w:tcPr>
          <w:p w14:paraId="325E0CCD" w14:textId="5FDDC6E6" w:rsidR="000A4A95" w:rsidRPr="00206E98" w:rsidRDefault="000A4A95" w:rsidP="00882683">
            <w:pPr>
              <w:spacing w:before="40" w:after="20" w:line="240" w:lineRule="auto"/>
              <w:jc w:val="center"/>
              <w:rPr>
                <w:rFonts w:cstheme="minorHAnsi"/>
                <w:sz w:val="18"/>
                <w:szCs w:val="18"/>
              </w:rPr>
            </w:pPr>
            <w:r w:rsidRPr="00206E98">
              <w:rPr>
                <w:rFonts w:cstheme="minorHAnsi"/>
                <w:b/>
                <w:sz w:val="18"/>
                <w:szCs w:val="18"/>
              </w:rPr>
              <w:t>Visuel</w:t>
            </w:r>
          </w:p>
        </w:tc>
        <w:tc>
          <w:tcPr>
            <w:tcW w:w="0" w:type="auto"/>
            <w:shd w:val="clear" w:color="auto" w:fill="E3E3EB"/>
          </w:tcPr>
          <w:p w14:paraId="5D1DD9EE" w14:textId="77777777" w:rsidR="000A4A95" w:rsidRPr="00206E98" w:rsidRDefault="000A4A95" w:rsidP="00882683">
            <w:pPr>
              <w:spacing w:before="40" w:after="20" w:line="240" w:lineRule="auto"/>
              <w:jc w:val="center"/>
              <w:rPr>
                <w:rFonts w:cstheme="minorHAnsi"/>
                <w:sz w:val="18"/>
                <w:szCs w:val="18"/>
              </w:rPr>
            </w:pPr>
            <w:r w:rsidRPr="00206E98">
              <w:rPr>
                <w:rFonts w:cstheme="minorHAnsi"/>
                <w:sz w:val="18"/>
                <w:szCs w:val="18"/>
              </w:rPr>
              <w:t>1 700 000</w:t>
            </w:r>
          </w:p>
        </w:tc>
        <w:tc>
          <w:tcPr>
            <w:tcW w:w="0" w:type="auto"/>
            <w:tcBorders>
              <w:right w:val="single" w:sz="4" w:space="0" w:color="808080"/>
            </w:tcBorders>
            <w:shd w:val="clear" w:color="auto" w:fill="E3E3EB"/>
          </w:tcPr>
          <w:p w14:paraId="5D3E67E9" w14:textId="77777777" w:rsidR="000A4A95" w:rsidRPr="00206E98" w:rsidRDefault="000A4A95" w:rsidP="00882683">
            <w:pPr>
              <w:spacing w:before="40" w:after="20" w:line="240" w:lineRule="auto"/>
              <w:jc w:val="center"/>
              <w:rPr>
                <w:rFonts w:cstheme="minorHAnsi"/>
                <w:sz w:val="18"/>
                <w:szCs w:val="18"/>
              </w:rPr>
            </w:pPr>
            <w:r w:rsidRPr="00206E98">
              <w:rPr>
                <w:rFonts w:cstheme="minorHAnsi"/>
                <w:sz w:val="18"/>
                <w:szCs w:val="18"/>
              </w:rPr>
              <w:t>3%</w:t>
            </w:r>
          </w:p>
        </w:tc>
      </w:tr>
      <w:tr w:rsidR="000A4A95" w:rsidRPr="00BF0239" w14:paraId="5EE4240B" w14:textId="77777777" w:rsidTr="008F6602">
        <w:trPr>
          <w:trHeight w:val="121"/>
        </w:trPr>
        <w:tc>
          <w:tcPr>
            <w:tcW w:w="0" w:type="auto"/>
            <w:tcBorders>
              <w:left w:val="single" w:sz="4" w:space="0" w:color="808080"/>
            </w:tcBorders>
            <w:shd w:val="clear" w:color="auto" w:fill="FFFFFF"/>
          </w:tcPr>
          <w:p w14:paraId="34CC2C03" w14:textId="77777777" w:rsidR="000A4A95" w:rsidRPr="00206E98" w:rsidRDefault="000A4A95" w:rsidP="00882683">
            <w:pPr>
              <w:spacing w:before="40" w:after="20" w:line="240" w:lineRule="auto"/>
              <w:jc w:val="center"/>
              <w:rPr>
                <w:rFonts w:cstheme="minorHAnsi"/>
                <w:sz w:val="18"/>
                <w:szCs w:val="18"/>
              </w:rPr>
            </w:pPr>
            <w:r w:rsidRPr="00206E98">
              <w:rPr>
                <w:rFonts w:cstheme="minorHAnsi"/>
                <w:b/>
                <w:sz w:val="18"/>
                <w:szCs w:val="18"/>
              </w:rPr>
              <w:t>Moteur</w:t>
            </w:r>
          </w:p>
        </w:tc>
        <w:tc>
          <w:tcPr>
            <w:tcW w:w="0" w:type="auto"/>
            <w:shd w:val="clear" w:color="auto" w:fill="FFFFFF"/>
          </w:tcPr>
          <w:p w14:paraId="17C139A5" w14:textId="77777777" w:rsidR="000A4A95" w:rsidRPr="00206E98" w:rsidRDefault="000A4A95" w:rsidP="00882683">
            <w:pPr>
              <w:spacing w:before="40" w:after="20" w:line="240" w:lineRule="auto"/>
              <w:jc w:val="center"/>
              <w:rPr>
                <w:rFonts w:cstheme="minorHAnsi"/>
                <w:sz w:val="18"/>
                <w:szCs w:val="18"/>
              </w:rPr>
            </w:pPr>
            <w:r w:rsidRPr="00206E98">
              <w:rPr>
                <w:rFonts w:cstheme="minorHAnsi"/>
                <w:sz w:val="18"/>
                <w:szCs w:val="18"/>
              </w:rPr>
              <w:t>2 300 000</w:t>
            </w:r>
          </w:p>
        </w:tc>
        <w:tc>
          <w:tcPr>
            <w:tcW w:w="0" w:type="auto"/>
            <w:tcBorders>
              <w:right w:val="single" w:sz="4" w:space="0" w:color="808080"/>
            </w:tcBorders>
            <w:shd w:val="clear" w:color="auto" w:fill="FFFFFF"/>
          </w:tcPr>
          <w:p w14:paraId="6ACD3E83" w14:textId="77777777" w:rsidR="000A4A95" w:rsidRPr="00206E98" w:rsidRDefault="000A4A95" w:rsidP="00882683">
            <w:pPr>
              <w:spacing w:before="40" w:after="20" w:line="240" w:lineRule="auto"/>
              <w:jc w:val="center"/>
              <w:rPr>
                <w:rFonts w:cstheme="minorHAnsi"/>
                <w:sz w:val="18"/>
                <w:szCs w:val="18"/>
              </w:rPr>
            </w:pPr>
            <w:r w:rsidRPr="00206E98">
              <w:rPr>
                <w:rFonts w:cstheme="minorHAnsi"/>
                <w:sz w:val="18"/>
                <w:szCs w:val="18"/>
              </w:rPr>
              <w:t>4%</w:t>
            </w:r>
          </w:p>
        </w:tc>
      </w:tr>
      <w:tr w:rsidR="000A4A95" w:rsidRPr="00BF0239" w14:paraId="035DB82F" w14:textId="77777777" w:rsidTr="008F6602">
        <w:trPr>
          <w:trHeight w:val="65"/>
        </w:trPr>
        <w:tc>
          <w:tcPr>
            <w:tcW w:w="0" w:type="auto"/>
            <w:tcBorders>
              <w:left w:val="single" w:sz="4" w:space="0" w:color="808080"/>
            </w:tcBorders>
            <w:shd w:val="clear" w:color="auto" w:fill="E3E3EB"/>
          </w:tcPr>
          <w:p w14:paraId="7147AEF5" w14:textId="5A244B4E" w:rsidR="000A4A95" w:rsidRPr="00206E98" w:rsidRDefault="000A4A95" w:rsidP="00882683">
            <w:pPr>
              <w:spacing w:before="40" w:after="20" w:line="240" w:lineRule="auto"/>
              <w:jc w:val="center"/>
              <w:rPr>
                <w:rFonts w:cstheme="minorHAnsi"/>
                <w:sz w:val="18"/>
                <w:szCs w:val="18"/>
              </w:rPr>
            </w:pPr>
            <w:r w:rsidRPr="00206E98">
              <w:rPr>
                <w:rFonts w:cstheme="minorHAnsi"/>
                <w:b/>
                <w:sz w:val="18"/>
                <w:szCs w:val="18"/>
              </w:rPr>
              <w:t>Mental</w:t>
            </w:r>
          </w:p>
        </w:tc>
        <w:tc>
          <w:tcPr>
            <w:tcW w:w="0" w:type="auto"/>
            <w:shd w:val="clear" w:color="auto" w:fill="E3E3EB"/>
          </w:tcPr>
          <w:p w14:paraId="660FDB99" w14:textId="77777777" w:rsidR="000A4A95" w:rsidRPr="00206E98" w:rsidRDefault="000A4A95" w:rsidP="00882683">
            <w:pPr>
              <w:spacing w:before="40" w:after="20" w:line="240" w:lineRule="auto"/>
              <w:jc w:val="center"/>
              <w:rPr>
                <w:rFonts w:cstheme="minorHAnsi"/>
                <w:sz w:val="18"/>
                <w:szCs w:val="18"/>
              </w:rPr>
            </w:pPr>
            <w:r w:rsidRPr="00206E98">
              <w:rPr>
                <w:rFonts w:cstheme="minorHAnsi"/>
                <w:sz w:val="18"/>
                <w:szCs w:val="18"/>
              </w:rPr>
              <w:t>700 000</w:t>
            </w:r>
          </w:p>
        </w:tc>
        <w:tc>
          <w:tcPr>
            <w:tcW w:w="0" w:type="auto"/>
            <w:tcBorders>
              <w:right w:val="single" w:sz="4" w:space="0" w:color="808080"/>
            </w:tcBorders>
            <w:shd w:val="clear" w:color="auto" w:fill="E3E3EB"/>
          </w:tcPr>
          <w:p w14:paraId="09685A52" w14:textId="77777777" w:rsidR="000A4A95" w:rsidRPr="00206E98" w:rsidRDefault="000A4A95" w:rsidP="00882683">
            <w:pPr>
              <w:spacing w:before="40" w:after="20" w:line="240" w:lineRule="auto"/>
              <w:jc w:val="center"/>
              <w:rPr>
                <w:rFonts w:cstheme="minorHAnsi"/>
                <w:sz w:val="18"/>
                <w:szCs w:val="18"/>
              </w:rPr>
            </w:pPr>
            <w:r w:rsidRPr="00206E98">
              <w:rPr>
                <w:rFonts w:cstheme="minorHAnsi"/>
                <w:sz w:val="18"/>
                <w:szCs w:val="18"/>
              </w:rPr>
              <w:t>1%</w:t>
            </w:r>
          </w:p>
        </w:tc>
      </w:tr>
      <w:tr w:rsidR="000A4A95" w:rsidRPr="00BF0239" w14:paraId="1098DE34" w14:textId="77777777" w:rsidTr="008F6602">
        <w:trPr>
          <w:trHeight w:val="65"/>
        </w:trPr>
        <w:tc>
          <w:tcPr>
            <w:tcW w:w="0" w:type="auto"/>
            <w:tcBorders>
              <w:left w:val="single" w:sz="4" w:space="0" w:color="808080"/>
            </w:tcBorders>
            <w:shd w:val="clear" w:color="auto" w:fill="FFFFFF"/>
          </w:tcPr>
          <w:p w14:paraId="3D6FA5FC" w14:textId="77777777" w:rsidR="000A4A95" w:rsidRPr="00206E98" w:rsidRDefault="000A4A95" w:rsidP="00882683">
            <w:pPr>
              <w:spacing w:before="40" w:after="20" w:line="240" w:lineRule="auto"/>
              <w:jc w:val="center"/>
              <w:rPr>
                <w:rFonts w:cstheme="minorHAnsi"/>
                <w:sz w:val="18"/>
                <w:szCs w:val="18"/>
              </w:rPr>
            </w:pPr>
            <w:r w:rsidRPr="00206E98">
              <w:rPr>
                <w:rFonts w:cstheme="minorHAnsi"/>
                <w:b/>
                <w:sz w:val="18"/>
                <w:szCs w:val="18"/>
              </w:rPr>
              <w:t>Cognitif</w:t>
            </w:r>
          </w:p>
        </w:tc>
        <w:tc>
          <w:tcPr>
            <w:tcW w:w="0" w:type="auto"/>
            <w:shd w:val="clear" w:color="auto" w:fill="FFFFFF"/>
          </w:tcPr>
          <w:p w14:paraId="7F3F9640" w14:textId="77777777" w:rsidR="000A4A95" w:rsidRPr="00206E98" w:rsidRDefault="000A4A95" w:rsidP="00882683">
            <w:pPr>
              <w:spacing w:before="40" w:after="20" w:line="240" w:lineRule="auto"/>
              <w:jc w:val="center"/>
              <w:rPr>
                <w:rFonts w:cstheme="minorHAnsi"/>
                <w:sz w:val="18"/>
                <w:szCs w:val="18"/>
              </w:rPr>
            </w:pPr>
            <w:r w:rsidRPr="00206E98">
              <w:rPr>
                <w:rFonts w:cstheme="minorHAnsi"/>
                <w:sz w:val="18"/>
                <w:szCs w:val="18"/>
              </w:rPr>
              <w:t>4 500 000</w:t>
            </w:r>
          </w:p>
        </w:tc>
        <w:tc>
          <w:tcPr>
            <w:tcW w:w="0" w:type="auto"/>
            <w:tcBorders>
              <w:right w:val="single" w:sz="4" w:space="0" w:color="808080"/>
            </w:tcBorders>
            <w:shd w:val="clear" w:color="auto" w:fill="FFFFFF"/>
          </w:tcPr>
          <w:p w14:paraId="4574100F" w14:textId="77777777" w:rsidR="000A4A95" w:rsidRPr="00206E98" w:rsidRDefault="000A4A95" w:rsidP="00882683">
            <w:pPr>
              <w:spacing w:before="40" w:after="20" w:line="240" w:lineRule="auto"/>
              <w:jc w:val="center"/>
              <w:rPr>
                <w:rFonts w:cstheme="minorHAnsi"/>
                <w:sz w:val="18"/>
                <w:szCs w:val="18"/>
              </w:rPr>
            </w:pPr>
            <w:r w:rsidRPr="00206E98">
              <w:rPr>
                <w:rFonts w:cstheme="minorHAnsi"/>
                <w:sz w:val="18"/>
                <w:szCs w:val="18"/>
              </w:rPr>
              <w:t>7%</w:t>
            </w:r>
          </w:p>
        </w:tc>
      </w:tr>
      <w:tr w:rsidR="000A4A95" w:rsidRPr="00BF0239" w14:paraId="1C4B0781" w14:textId="77777777" w:rsidTr="008F6602">
        <w:trPr>
          <w:trHeight w:val="65"/>
        </w:trPr>
        <w:tc>
          <w:tcPr>
            <w:tcW w:w="0" w:type="auto"/>
            <w:tcBorders>
              <w:left w:val="single" w:sz="4" w:space="0" w:color="808080"/>
            </w:tcBorders>
            <w:shd w:val="clear" w:color="auto" w:fill="E3E3EB"/>
          </w:tcPr>
          <w:p w14:paraId="539120B2" w14:textId="77777777" w:rsidR="000A4A95" w:rsidRPr="00206E98" w:rsidRDefault="000A4A95" w:rsidP="00882683">
            <w:pPr>
              <w:spacing w:before="40" w:after="20" w:line="240" w:lineRule="auto"/>
              <w:jc w:val="center"/>
              <w:rPr>
                <w:rFonts w:cstheme="minorHAnsi"/>
                <w:sz w:val="18"/>
                <w:szCs w:val="18"/>
              </w:rPr>
            </w:pPr>
            <w:r w:rsidRPr="00206E98">
              <w:rPr>
                <w:rFonts w:cstheme="minorHAnsi"/>
                <w:b/>
                <w:sz w:val="18"/>
                <w:szCs w:val="18"/>
              </w:rPr>
              <w:t>Psychique</w:t>
            </w:r>
          </w:p>
        </w:tc>
        <w:tc>
          <w:tcPr>
            <w:tcW w:w="0" w:type="auto"/>
            <w:shd w:val="clear" w:color="auto" w:fill="E3E3EB"/>
          </w:tcPr>
          <w:p w14:paraId="01A02229" w14:textId="77777777" w:rsidR="000A4A95" w:rsidRPr="00206E98" w:rsidRDefault="000A4A95" w:rsidP="00882683">
            <w:pPr>
              <w:spacing w:before="40" w:after="20" w:line="240" w:lineRule="auto"/>
              <w:jc w:val="center"/>
              <w:rPr>
                <w:rFonts w:cstheme="minorHAnsi"/>
                <w:sz w:val="18"/>
                <w:szCs w:val="18"/>
              </w:rPr>
            </w:pPr>
            <w:r w:rsidRPr="00206E98">
              <w:rPr>
                <w:rFonts w:cstheme="minorHAnsi"/>
                <w:sz w:val="18"/>
                <w:szCs w:val="18"/>
              </w:rPr>
              <w:t>2 800 000</w:t>
            </w:r>
          </w:p>
        </w:tc>
        <w:tc>
          <w:tcPr>
            <w:tcW w:w="0" w:type="auto"/>
            <w:tcBorders>
              <w:right w:val="single" w:sz="4" w:space="0" w:color="808080"/>
            </w:tcBorders>
            <w:shd w:val="clear" w:color="auto" w:fill="E3E3EB"/>
          </w:tcPr>
          <w:p w14:paraId="774B3C08" w14:textId="77777777" w:rsidR="000A4A95" w:rsidRPr="00206E98" w:rsidRDefault="000A4A95" w:rsidP="00882683">
            <w:pPr>
              <w:spacing w:before="40" w:after="20" w:line="240" w:lineRule="auto"/>
              <w:jc w:val="center"/>
              <w:rPr>
                <w:rFonts w:cstheme="minorHAnsi"/>
                <w:sz w:val="18"/>
                <w:szCs w:val="18"/>
              </w:rPr>
            </w:pPr>
            <w:r w:rsidRPr="00206E98">
              <w:rPr>
                <w:rFonts w:cstheme="minorHAnsi"/>
                <w:sz w:val="18"/>
                <w:szCs w:val="18"/>
              </w:rPr>
              <w:t>4%</w:t>
            </w:r>
          </w:p>
        </w:tc>
      </w:tr>
      <w:tr w:rsidR="000A4A95" w:rsidRPr="00BF0239" w14:paraId="5D45A150" w14:textId="77777777" w:rsidTr="008F6602">
        <w:trPr>
          <w:trHeight w:val="80"/>
        </w:trPr>
        <w:tc>
          <w:tcPr>
            <w:tcW w:w="0" w:type="auto"/>
            <w:tcBorders>
              <w:left w:val="single" w:sz="4" w:space="0" w:color="808080"/>
              <w:bottom w:val="single" w:sz="4" w:space="0" w:color="808080"/>
            </w:tcBorders>
            <w:shd w:val="clear" w:color="auto" w:fill="FFFFFF"/>
          </w:tcPr>
          <w:p w14:paraId="056BA3FA" w14:textId="77777777" w:rsidR="000A4A95" w:rsidRPr="00206E98" w:rsidRDefault="000A4A95" w:rsidP="00882683">
            <w:pPr>
              <w:spacing w:before="40" w:after="20" w:line="240" w:lineRule="auto"/>
              <w:jc w:val="center"/>
              <w:rPr>
                <w:rFonts w:cstheme="minorHAnsi"/>
                <w:sz w:val="18"/>
                <w:szCs w:val="18"/>
              </w:rPr>
            </w:pPr>
            <w:r w:rsidRPr="00206E98">
              <w:rPr>
                <w:rFonts w:cstheme="minorHAnsi"/>
                <w:b/>
                <w:sz w:val="18"/>
                <w:szCs w:val="18"/>
              </w:rPr>
              <w:t xml:space="preserve">Total </w:t>
            </w:r>
            <w:r w:rsidRPr="00206E98">
              <w:rPr>
                <w:rStyle w:val="Caractresdenotedebasdepage"/>
                <w:rFonts w:cstheme="minorHAnsi"/>
                <w:b/>
                <w:sz w:val="18"/>
                <w:szCs w:val="18"/>
              </w:rPr>
              <w:footnoteReference w:id="11"/>
            </w:r>
          </w:p>
        </w:tc>
        <w:tc>
          <w:tcPr>
            <w:tcW w:w="0" w:type="auto"/>
            <w:tcBorders>
              <w:bottom w:val="single" w:sz="4" w:space="0" w:color="808080"/>
            </w:tcBorders>
            <w:shd w:val="clear" w:color="auto" w:fill="FFFFFF"/>
          </w:tcPr>
          <w:p w14:paraId="0D7E6592" w14:textId="77777777" w:rsidR="000A4A95" w:rsidRPr="00206E98" w:rsidRDefault="000A4A95" w:rsidP="00882683">
            <w:pPr>
              <w:spacing w:before="40" w:after="20" w:line="240" w:lineRule="auto"/>
              <w:jc w:val="center"/>
              <w:rPr>
                <w:rFonts w:cstheme="minorHAnsi"/>
                <w:sz w:val="18"/>
                <w:szCs w:val="18"/>
              </w:rPr>
            </w:pPr>
            <w:r w:rsidRPr="00206E98">
              <w:rPr>
                <w:rFonts w:cstheme="minorHAnsi"/>
                <w:sz w:val="18"/>
                <w:szCs w:val="18"/>
              </w:rPr>
              <w:t>17 200 000</w:t>
            </w:r>
          </w:p>
        </w:tc>
        <w:tc>
          <w:tcPr>
            <w:tcW w:w="0" w:type="auto"/>
            <w:tcBorders>
              <w:bottom w:val="single" w:sz="4" w:space="0" w:color="808080"/>
              <w:right w:val="single" w:sz="4" w:space="0" w:color="808080"/>
            </w:tcBorders>
            <w:shd w:val="clear" w:color="auto" w:fill="FFFFFF"/>
          </w:tcPr>
          <w:p w14:paraId="450B4AE9" w14:textId="77777777" w:rsidR="000A4A95" w:rsidRPr="00206E98" w:rsidRDefault="000A4A95" w:rsidP="00882683">
            <w:pPr>
              <w:spacing w:before="40" w:after="20" w:line="240" w:lineRule="auto"/>
              <w:jc w:val="center"/>
              <w:rPr>
                <w:rFonts w:cstheme="minorHAnsi"/>
                <w:sz w:val="18"/>
                <w:szCs w:val="18"/>
              </w:rPr>
            </w:pPr>
            <w:r w:rsidRPr="00206E98">
              <w:rPr>
                <w:rFonts w:cstheme="minorHAnsi"/>
                <w:sz w:val="18"/>
                <w:szCs w:val="18"/>
              </w:rPr>
              <w:t>28%</w:t>
            </w:r>
          </w:p>
        </w:tc>
      </w:tr>
    </w:tbl>
    <w:p w14:paraId="4692D2B0" w14:textId="0A46BE6D" w:rsidR="000A4A95" w:rsidRPr="006C6558" w:rsidRDefault="00F043B6" w:rsidP="00882683">
      <w:pPr>
        <w:spacing w:line="240" w:lineRule="auto"/>
        <w:rPr>
          <w:rFonts w:cstheme="minorHAnsi"/>
          <w:i/>
          <w:sz w:val="20"/>
          <w:szCs w:val="20"/>
        </w:rPr>
      </w:pPr>
      <w:r>
        <w:rPr>
          <w:rFonts w:cstheme="minorHAnsi"/>
          <w:i/>
          <w:sz w:val="20"/>
          <w:szCs w:val="20"/>
        </w:rPr>
        <w:t>Source :  m</w:t>
      </w:r>
      <w:r w:rsidR="000A4A95" w:rsidRPr="006C6558">
        <w:rPr>
          <w:rFonts w:cstheme="minorHAnsi"/>
          <w:i/>
          <w:sz w:val="20"/>
          <w:szCs w:val="20"/>
        </w:rPr>
        <w:t>inistère de la culture d’après IDATE juin 2014</w:t>
      </w:r>
    </w:p>
    <w:p w14:paraId="2F534228" w14:textId="77777777" w:rsidR="002559A3" w:rsidRPr="00BF0239" w:rsidRDefault="002559A3" w:rsidP="00882683">
      <w:pPr>
        <w:spacing w:line="240" w:lineRule="auto"/>
        <w:jc w:val="both"/>
        <w:rPr>
          <w:rFonts w:cstheme="minorHAnsi"/>
        </w:rPr>
      </w:pPr>
    </w:p>
    <w:p w14:paraId="41649531" w14:textId="7E8E2CA2" w:rsidR="008C0546" w:rsidRPr="00BF0239" w:rsidRDefault="008C0546" w:rsidP="00882683">
      <w:pPr>
        <w:spacing w:line="240" w:lineRule="auto"/>
        <w:jc w:val="both"/>
        <w:rPr>
          <w:rFonts w:cstheme="minorHAnsi"/>
        </w:rPr>
      </w:pPr>
      <w:r w:rsidRPr="00BF0239">
        <w:rPr>
          <w:rFonts w:cstheme="minorHAnsi"/>
        </w:rPr>
        <w:t>Le rôle des bibliothèques (qui ont accueilli 27</w:t>
      </w:r>
      <w:r w:rsidR="005226F9" w:rsidRPr="00BF0239">
        <w:rPr>
          <w:rFonts w:cstheme="minorHAnsi"/>
        </w:rPr>
        <w:t> </w:t>
      </w:r>
      <w:r w:rsidRPr="00BF0239">
        <w:rPr>
          <w:rFonts w:cstheme="minorHAnsi"/>
        </w:rPr>
        <w:t>millions d’usagers en 2016) est donc fondamental et l’accessibilité doit y être une priorité.</w:t>
      </w:r>
    </w:p>
    <w:p w14:paraId="4ABC3D6F" w14:textId="0543F9F9" w:rsidR="00E412ED" w:rsidRPr="00BF0239" w:rsidRDefault="008C0546" w:rsidP="00882683">
      <w:pPr>
        <w:spacing w:line="240" w:lineRule="auto"/>
        <w:jc w:val="both"/>
        <w:rPr>
          <w:rFonts w:cstheme="minorHAnsi"/>
        </w:rPr>
      </w:pPr>
      <w:r w:rsidRPr="00BF0239">
        <w:rPr>
          <w:rFonts w:cstheme="minorHAnsi"/>
        </w:rPr>
        <w:t>Les données de l’</w:t>
      </w:r>
      <w:r w:rsidR="009057D6" w:rsidRPr="00BF0239">
        <w:rPr>
          <w:rFonts w:cstheme="minorHAnsi"/>
        </w:rPr>
        <w:t>O</w:t>
      </w:r>
      <w:r w:rsidRPr="00BF0239">
        <w:rPr>
          <w:rFonts w:cstheme="minorHAnsi"/>
        </w:rPr>
        <w:t>bservatoire de la lecture</w:t>
      </w:r>
      <w:r w:rsidR="00921646">
        <w:rPr>
          <w:rFonts w:cstheme="minorHAnsi"/>
        </w:rPr>
        <w:t xml:space="preserve"> publique</w:t>
      </w:r>
      <w:r w:rsidRPr="00BF0239">
        <w:rPr>
          <w:rFonts w:cstheme="minorHAnsi"/>
        </w:rPr>
        <w:t xml:space="preserve"> montrent d’importants efforts à accomplir. </w:t>
      </w:r>
      <w:r w:rsidR="00E412ED" w:rsidRPr="00BF0239">
        <w:rPr>
          <w:rFonts w:cstheme="minorHAnsi"/>
        </w:rPr>
        <w:t xml:space="preserve">Nous avons retenu </w:t>
      </w:r>
      <w:r w:rsidR="00B404E4" w:rsidRPr="00BF0239">
        <w:rPr>
          <w:rFonts w:cstheme="minorHAnsi"/>
        </w:rPr>
        <w:t>quatre indicateurs</w:t>
      </w:r>
      <w:r w:rsidR="0055778D" w:rsidRPr="00BF0239">
        <w:rPr>
          <w:rFonts w:cstheme="minorHAnsi"/>
        </w:rPr>
        <w:t>.</w:t>
      </w:r>
    </w:p>
    <w:p w14:paraId="6ACF66EC" w14:textId="77777777" w:rsidR="00BC0D2F" w:rsidRPr="00BF0239" w:rsidRDefault="00BC0D2F" w:rsidP="00882683">
      <w:pPr>
        <w:spacing w:line="240" w:lineRule="auto"/>
        <w:jc w:val="both"/>
        <w:rPr>
          <w:rFonts w:cstheme="minorHAnsi"/>
        </w:rPr>
      </w:pPr>
    </w:p>
    <w:p w14:paraId="2F21B4B1" w14:textId="3F6520BF" w:rsidR="00D65766" w:rsidRPr="00BF0239" w:rsidRDefault="00E412ED" w:rsidP="00882683">
      <w:pPr>
        <w:spacing w:line="240" w:lineRule="auto"/>
        <w:jc w:val="both"/>
        <w:rPr>
          <w:rFonts w:cstheme="minorHAnsi"/>
        </w:rPr>
      </w:pPr>
      <w:r w:rsidRPr="00BF0239">
        <w:rPr>
          <w:rFonts w:cstheme="minorHAnsi"/>
          <w:b/>
        </w:rPr>
        <w:t>L’accès aux bâtiments </w:t>
      </w:r>
      <w:r w:rsidRPr="00BF0239">
        <w:rPr>
          <w:rFonts w:cstheme="minorHAnsi"/>
        </w:rPr>
        <w:t xml:space="preserve">: </w:t>
      </w:r>
      <w:r w:rsidR="00B404E4" w:rsidRPr="00BF0239">
        <w:rPr>
          <w:rFonts w:cstheme="minorHAnsi"/>
        </w:rPr>
        <w:t>71</w:t>
      </w:r>
      <w:r w:rsidR="004A4A34" w:rsidRPr="00BF0239">
        <w:rPr>
          <w:rFonts w:cstheme="minorHAnsi"/>
        </w:rPr>
        <w:t> %</w:t>
      </w:r>
      <w:r w:rsidR="00B404E4" w:rsidRPr="00BF0239">
        <w:rPr>
          <w:rFonts w:cstheme="minorHAnsi"/>
        </w:rPr>
        <w:t xml:space="preserve"> des collectivités interrogées</w:t>
      </w:r>
      <w:r w:rsidR="00A601FF" w:rsidRPr="00BF0239">
        <w:rPr>
          <w:rFonts w:cstheme="minorHAnsi"/>
        </w:rPr>
        <w:t xml:space="preserve"> déclarent disposer d’au</w:t>
      </w:r>
      <w:r w:rsidR="008C0546" w:rsidRPr="00BF0239">
        <w:rPr>
          <w:rFonts w:cstheme="minorHAnsi"/>
        </w:rPr>
        <w:t xml:space="preserve"> moins un bâtiment accessible aux personnes en situation de handicap. </w:t>
      </w:r>
      <w:r w:rsidR="00B00BA5">
        <w:rPr>
          <w:rFonts w:cstheme="minorHAnsi"/>
        </w:rPr>
        <w:t>Mais</w:t>
      </w:r>
      <w:r w:rsidR="008C0546" w:rsidRPr="00BF0239">
        <w:rPr>
          <w:rFonts w:cstheme="minorHAnsi"/>
        </w:rPr>
        <w:t xml:space="preserve"> il est le même pour les communes de moins de 2</w:t>
      </w:r>
      <w:r w:rsidR="003E2E29" w:rsidRPr="00BF0239">
        <w:rPr>
          <w:rFonts w:cstheme="minorHAnsi"/>
        </w:rPr>
        <w:t> </w:t>
      </w:r>
      <w:r w:rsidR="008C0546" w:rsidRPr="00BF0239">
        <w:rPr>
          <w:rFonts w:cstheme="minorHAnsi"/>
        </w:rPr>
        <w:t>000 habit</w:t>
      </w:r>
      <w:r w:rsidR="00A601FF" w:rsidRPr="00BF0239">
        <w:rPr>
          <w:rFonts w:cstheme="minorHAnsi"/>
        </w:rPr>
        <w:t>ants et les villes de plus de 100</w:t>
      </w:r>
      <w:r w:rsidR="003E2E29" w:rsidRPr="00BF0239">
        <w:rPr>
          <w:rFonts w:cstheme="minorHAnsi"/>
        </w:rPr>
        <w:t> </w:t>
      </w:r>
      <w:r w:rsidR="00A601FF" w:rsidRPr="00BF0239">
        <w:rPr>
          <w:rFonts w:cstheme="minorHAnsi"/>
        </w:rPr>
        <w:t>000 habitants.</w:t>
      </w:r>
      <w:r w:rsidR="00B00BA5">
        <w:rPr>
          <w:rFonts w:cstheme="minorHAnsi"/>
        </w:rPr>
        <w:t xml:space="preserve"> Trouvons-nous cela normal ?</w:t>
      </w:r>
    </w:p>
    <w:p w14:paraId="20D0FBD0" w14:textId="3A139E37" w:rsidR="00B404E4" w:rsidRPr="00BF0239" w:rsidRDefault="00E412ED" w:rsidP="00882683">
      <w:pPr>
        <w:spacing w:line="240" w:lineRule="auto"/>
        <w:jc w:val="both"/>
        <w:rPr>
          <w:rFonts w:cstheme="minorHAnsi"/>
        </w:rPr>
      </w:pPr>
      <w:r w:rsidRPr="00BF0239">
        <w:rPr>
          <w:rFonts w:cstheme="minorHAnsi"/>
          <w:b/>
        </w:rPr>
        <w:t>La mise à disposition de postes informatiques</w:t>
      </w:r>
      <w:r w:rsidRPr="00BF0239">
        <w:rPr>
          <w:rFonts w:cstheme="minorHAnsi"/>
        </w:rPr>
        <w:t xml:space="preserve"> </w:t>
      </w:r>
      <w:r w:rsidRPr="00BF0239">
        <w:rPr>
          <w:rFonts w:cstheme="minorHAnsi"/>
          <w:b/>
        </w:rPr>
        <w:t>adaptés</w:t>
      </w:r>
      <w:r w:rsidRPr="00BF0239">
        <w:rPr>
          <w:rFonts w:cstheme="minorHAnsi"/>
        </w:rPr>
        <w:t xml:space="preserve"> : </w:t>
      </w:r>
      <w:r w:rsidR="006E42AB" w:rsidRPr="00BF0239">
        <w:rPr>
          <w:rFonts w:cstheme="minorHAnsi"/>
        </w:rPr>
        <w:t>e</w:t>
      </w:r>
      <w:r w:rsidRPr="00BF0239">
        <w:rPr>
          <w:rFonts w:cstheme="minorHAnsi"/>
        </w:rPr>
        <w:t>nviron 10</w:t>
      </w:r>
      <w:r w:rsidR="004A4A34" w:rsidRPr="00BF0239">
        <w:rPr>
          <w:rFonts w:cstheme="minorHAnsi"/>
        </w:rPr>
        <w:t> %</w:t>
      </w:r>
      <w:r w:rsidRPr="00BF0239">
        <w:rPr>
          <w:rFonts w:cstheme="minorHAnsi"/>
        </w:rPr>
        <w:t xml:space="preserve"> des bibliothèques desservant plus de 2</w:t>
      </w:r>
      <w:r w:rsidR="003E2E29" w:rsidRPr="00BF0239">
        <w:rPr>
          <w:rFonts w:cstheme="minorHAnsi"/>
        </w:rPr>
        <w:t> </w:t>
      </w:r>
      <w:r w:rsidRPr="00BF0239">
        <w:rPr>
          <w:rFonts w:cstheme="minorHAnsi"/>
        </w:rPr>
        <w:t>000 habitants proposent des postes informatiques adaptés aux personnes en situation de handicap, équipés notamment pour les personnes empêchées de lire. Si les petites collectivités sont très peu nombreuses à pouvoir acquérir ce type de matériel, 41</w:t>
      </w:r>
      <w:r w:rsidR="004A4A34" w:rsidRPr="00BF0239">
        <w:rPr>
          <w:rFonts w:cstheme="minorHAnsi"/>
        </w:rPr>
        <w:t> %</w:t>
      </w:r>
      <w:r w:rsidRPr="00BF0239">
        <w:rPr>
          <w:rFonts w:cstheme="minorHAnsi"/>
        </w:rPr>
        <w:t xml:space="preserve"> des colle</w:t>
      </w:r>
      <w:r w:rsidR="00A601FF" w:rsidRPr="00BF0239">
        <w:rPr>
          <w:rFonts w:cstheme="minorHAnsi"/>
        </w:rPr>
        <w:t>ctivités desservant plus de 100.</w:t>
      </w:r>
      <w:r w:rsidRPr="00BF0239">
        <w:rPr>
          <w:rFonts w:cstheme="minorHAnsi"/>
        </w:rPr>
        <w:t xml:space="preserve">000 habitants le proposent à leurs usagers. </w:t>
      </w:r>
      <w:r w:rsidR="00B00BA5">
        <w:rPr>
          <w:rFonts w:cstheme="minorHAnsi"/>
        </w:rPr>
        <w:t xml:space="preserve">41% seulement ! </w:t>
      </w:r>
      <w:r w:rsidRPr="00BF0239">
        <w:rPr>
          <w:rFonts w:cstheme="minorHAnsi"/>
        </w:rPr>
        <w:t>L’accessibilité numérique des services publics, inscrite dans la loi du 11</w:t>
      </w:r>
      <w:r w:rsidR="006A6A64" w:rsidRPr="00BF0239">
        <w:rPr>
          <w:rFonts w:cstheme="minorHAnsi"/>
        </w:rPr>
        <w:t> </w:t>
      </w:r>
      <w:r w:rsidRPr="00BF0239">
        <w:rPr>
          <w:rFonts w:cstheme="minorHAnsi"/>
        </w:rPr>
        <w:t xml:space="preserve">février 2005 (art. 47), est une obligation à laquelle l'ensemble des bibliothèques doivent répondre. </w:t>
      </w:r>
      <w:r w:rsidR="00B404E4" w:rsidRPr="00BF0239">
        <w:rPr>
          <w:rFonts w:cstheme="minorHAnsi"/>
        </w:rPr>
        <w:t>On en est loin.</w:t>
      </w:r>
    </w:p>
    <w:p w14:paraId="31AC57A2" w14:textId="77777777" w:rsidR="00BC0D2F" w:rsidRPr="00BF0239" w:rsidRDefault="00BC0D2F" w:rsidP="00882683">
      <w:pPr>
        <w:spacing w:line="240" w:lineRule="auto"/>
        <w:jc w:val="both"/>
        <w:rPr>
          <w:rFonts w:cstheme="minorHAnsi"/>
        </w:rPr>
      </w:pPr>
    </w:p>
    <w:p w14:paraId="13304A01" w14:textId="710AA7C1" w:rsidR="00613B33" w:rsidRPr="003E094C" w:rsidRDefault="000A4A95" w:rsidP="00882683">
      <w:pPr>
        <w:spacing w:line="240" w:lineRule="auto"/>
        <w:jc w:val="both"/>
        <w:rPr>
          <w:rFonts w:cstheme="minorHAnsi"/>
          <w:b/>
          <w:color w:val="0D0D0D" w:themeColor="text1" w:themeTint="F2"/>
        </w:rPr>
      </w:pPr>
      <w:r w:rsidRPr="003E094C">
        <w:rPr>
          <w:rFonts w:cstheme="minorHAnsi"/>
          <w:b/>
          <w:color w:val="0D0D0D" w:themeColor="text1" w:themeTint="F2"/>
        </w:rPr>
        <w:t xml:space="preserve">Un nécessaire sursaut pour l’édition adaptée </w:t>
      </w:r>
    </w:p>
    <w:p w14:paraId="40D28E70" w14:textId="77777777" w:rsidR="000A4A95" w:rsidRPr="003E094C" w:rsidRDefault="000A4A95" w:rsidP="00882683">
      <w:pPr>
        <w:spacing w:line="240" w:lineRule="auto"/>
        <w:jc w:val="both"/>
        <w:rPr>
          <w:rFonts w:cstheme="minorHAnsi"/>
          <w:b/>
          <w:color w:val="0D0D0D" w:themeColor="text1" w:themeTint="F2"/>
          <w:u w:val="single"/>
        </w:rPr>
      </w:pPr>
    </w:p>
    <w:p w14:paraId="3E93B70B" w14:textId="70DEFEDC" w:rsidR="00613B33" w:rsidRPr="003E094C" w:rsidRDefault="00613B33" w:rsidP="00882683">
      <w:pPr>
        <w:spacing w:line="240" w:lineRule="auto"/>
        <w:jc w:val="both"/>
        <w:rPr>
          <w:rFonts w:cstheme="minorHAnsi"/>
          <w:color w:val="0D0D0D" w:themeColor="text1" w:themeTint="F2"/>
        </w:rPr>
      </w:pPr>
      <w:r w:rsidRPr="003E094C">
        <w:rPr>
          <w:rFonts w:cstheme="minorHAnsi"/>
          <w:color w:val="0D0D0D" w:themeColor="text1" w:themeTint="F2"/>
        </w:rPr>
        <w:t>En France, près de 1,7 million de personnes sont atteintes</w:t>
      </w:r>
      <w:r w:rsidR="002559A3" w:rsidRPr="003E094C">
        <w:rPr>
          <w:rFonts w:cstheme="minorHAnsi"/>
          <w:color w:val="0D0D0D" w:themeColor="text1" w:themeTint="F2"/>
        </w:rPr>
        <w:t xml:space="preserve"> d’un trouble de la vision. 207.</w:t>
      </w:r>
      <w:r w:rsidRPr="003E094C">
        <w:rPr>
          <w:rFonts w:cstheme="minorHAnsi"/>
          <w:color w:val="0D0D0D" w:themeColor="text1" w:themeTint="F2"/>
        </w:rPr>
        <w:t>000 aveugles (pas de perception de la lumière) et malvoyants profonds (vision résiduelle limitée à</w:t>
      </w:r>
      <w:r w:rsidR="002559A3" w:rsidRPr="003E094C">
        <w:rPr>
          <w:rFonts w:cstheme="minorHAnsi"/>
          <w:color w:val="0D0D0D" w:themeColor="text1" w:themeTint="F2"/>
        </w:rPr>
        <w:t xml:space="preserve"> la distinction de silhouettes)</w:t>
      </w:r>
      <w:r w:rsidRPr="003E094C">
        <w:rPr>
          <w:rFonts w:cstheme="minorHAnsi"/>
          <w:color w:val="0D0D0D" w:themeColor="text1" w:themeTint="F2"/>
        </w:rPr>
        <w:t>; 932 000 malvoyants moyens (incapac</w:t>
      </w:r>
      <w:r w:rsidR="003E094C" w:rsidRPr="003E094C">
        <w:rPr>
          <w:rFonts w:cstheme="minorHAnsi"/>
          <w:color w:val="0D0D0D" w:themeColor="text1" w:themeTint="F2"/>
        </w:rPr>
        <w:t>ité visuelle sévère</w:t>
      </w:r>
      <w:r w:rsidRPr="003E094C">
        <w:rPr>
          <w:rFonts w:cstheme="minorHAnsi"/>
          <w:color w:val="0D0D0D" w:themeColor="text1" w:themeTint="F2"/>
        </w:rPr>
        <w:t>).</w:t>
      </w:r>
    </w:p>
    <w:p w14:paraId="45ADAEC3" w14:textId="1E0C9D9C" w:rsidR="00DC2788" w:rsidRPr="003E094C" w:rsidRDefault="00DC2788" w:rsidP="00882683">
      <w:pPr>
        <w:spacing w:line="240" w:lineRule="auto"/>
        <w:jc w:val="both"/>
        <w:rPr>
          <w:rFonts w:cstheme="minorHAnsi"/>
          <w:color w:val="0D0D0D" w:themeColor="text1" w:themeTint="F2"/>
        </w:rPr>
      </w:pPr>
      <w:r w:rsidRPr="003E094C">
        <w:rPr>
          <w:rFonts w:cstheme="minorHAnsi"/>
          <w:color w:val="0D0D0D" w:themeColor="text1" w:themeTint="F2"/>
        </w:rPr>
        <w:t>Selon l’OMS, un doublement du nombre de déficients visuels serait à prévoir d’ici 2050. La cécité et la malvoyance vont devenir, avec la maladie d’Alzheimer, les fléaux du grand âge.</w:t>
      </w:r>
      <w:r w:rsidRPr="003E094C">
        <w:rPr>
          <w:rStyle w:val="Marquenotebasdepage"/>
          <w:rFonts w:cstheme="minorHAnsi"/>
          <w:color w:val="0D0D0D" w:themeColor="text1" w:themeTint="F2"/>
        </w:rPr>
        <w:t xml:space="preserve"> </w:t>
      </w:r>
      <w:r w:rsidRPr="003E094C">
        <w:rPr>
          <w:rStyle w:val="Marquenotebasdepage"/>
          <w:rFonts w:cstheme="minorHAnsi"/>
          <w:color w:val="0D0D0D" w:themeColor="text1" w:themeTint="F2"/>
        </w:rPr>
        <w:footnoteReference w:id="12"/>
      </w:r>
      <w:r w:rsidRPr="003E094C">
        <w:rPr>
          <w:rFonts w:cstheme="minorHAnsi"/>
          <w:color w:val="0D0D0D" w:themeColor="text1" w:themeTint="F2"/>
        </w:rPr>
        <w:t xml:space="preserve"> Actuellement, 50% des personnes déficientes visuelles sont au chômage.  </w:t>
      </w:r>
    </w:p>
    <w:p w14:paraId="130EED96" w14:textId="77777777" w:rsidR="00DC2788" w:rsidRPr="003E094C" w:rsidRDefault="00DC2788" w:rsidP="00882683">
      <w:pPr>
        <w:spacing w:line="240" w:lineRule="auto"/>
        <w:jc w:val="both"/>
        <w:rPr>
          <w:rFonts w:cstheme="minorHAnsi"/>
          <w:color w:val="0D0D0D" w:themeColor="text1" w:themeTint="F2"/>
        </w:rPr>
      </w:pPr>
    </w:p>
    <w:p w14:paraId="24DD980E" w14:textId="58FFA403" w:rsidR="00613B33" w:rsidRPr="003E094C" w:rsidRDefault="00E412ED" w:rsidP="00882683">
      <w:pPr>
        <w:spacing w:line="240" w:lineRule="auto"/>
        <w:jc w:val="both"/>
        <w:rPr>
          <w:rFonts w:cstheme="minorHAnsi"/>
          <w:color w:val="0D0D0D" w:themeColor="text1" w:themeTint="F2"/>
        </w:rPr>
      </w:pPr>
      <w:r w:rsidRPr="003E094C">
        <w:rPr>
          <w:rFonts w:cstheme="minorHAnsi"/>
          <w:color w:val="0D0D0D" w:themeColor="text1" w:themeTint="F2"/>
        </w:rPr>
        <w:t xml:space="preserve">Le </w:t>
      </w:r>
      <w:r w:rsidR="006E42AB" w:rsidRPr="003E094C">
        <w:rPr>
          <w:rFonts w:cstheme="minorHAnsi"/>
          <w:color w:val="0D0D0D" w:themeColor="text1" w:themeTint="F2"/>
        </w:rPr>
        <w:t>C</w:t>
      </w:r>
      <w:r w:rsidRPr="003E094C">
        <w:rPr>
          <w:rFonts w:cstheme="minorHAnsi"/>
          <w:color w:val="0D0D0D" w:themeColor="text1" w:themeTint="F2"/>
        </w:rPr>
        <w:t>ode de la propriété intellectuelle prévoit une exception au droit d’auteur en faveur des personnes handicapées. Elle permet à des organismes à but non lucratif de réaliser et de communiquer aux personnes en situation de handicap des versions adaptées</w:t>
      </w:r>
      <w:r w:rsidR="00FD3E59" w:rsidRPr="00921646">
        <w:rPr>
          <w:rFonts w:cstheme="minorHAnsi"/>
          <w:color w:val="0D0D0D" w:themeColor="text1" w:themeTint="F2"/>
          <w:sz w:val="18"/>
          <w:szCs w:val="18"/>
        </w:rPr>
        <w:footnoteReference w:id="13"/>
      </w:r>
      <w:r w:rsidRPr="00921646">
        <w:rPr>
          <w:rFonts w:cstheme="minorHAnsi"/>
          <w:color w:val="0D0D0D" w:themeColor="text1" w:themeTint="F2"/>
          <w:sz w:val="18"/>
          <w:szCs w:val="18"/>
        </w:rPr>
        <w:t xml:space="preserve"> </w:t>
      </w:r>
      <w:r w:rsidR="002559A3" w:rsidRPr="003E094C">
        <w:rPr>
          <w:rFonts w:cstheme="minorHAnsi"/>
          <w:color w:val="0D0D0D" w:themeColor="text1" w:themeTint="F2"/>
        </w:rPr>
        <w:t xml:space="preserve"> </w:t>
      </w:r>
      <w:r w:rsidRPr="003E094C">
        <w:rPr>
          <w:rFonts w:cstheme="minorHAnsi"/>
          <w:color w:val="0D0D0D" w:themeColor="text1" w:themeTint="F2"/>
        </w:rPr>
        <w:t>des œuvres protégées, sans avoir ni à demander d’autorisation préalable aux titulaires des droits et droits voisins (auteurs, éditeurs, producteurs, interprètes, etc.) ni à les rémunérer.</w:t>
      </w:r>
      <w:r w:rsidR="00613B33" w:rsidRPr="003E094C">
        <w:rPr>
          <w:rFonts w:cstheme="minorHAnsi"/>
          <w:color w:val="0D0D0D" w:themeColor="text1" w:themeTint="F2"/>
        </w:rPr>
        <w:t xml:space="preserve"> </w:t>
      </w:r>
    </w:p>
    <w:p w14:paraId="606CEF39" w14:textId="77777777" w:rsidR="00DC2788" w:rsidRPr="003E094C" w:rsidRDefault="00DC2788" w:rsidP="00882683">
      <w:pPr>
        <w:spacing w:line="240" w:lineRule="auto"/>
        <w:jc w:val="both"/>
        <w:rPr>
          <w:rFonts w:cstheme="minorHAnsi"/>
          <w:color w:val="0D0D0D" w:themeColor="text1" w:themeTint="F2"/>
        </w:rPr>
      </w:pPr>
    </w:p>
    <w:p w14:paraId="3E85A709" w14:textId="3D4CA0F4" w:rsidR="00613B33" w:rsidRPr="003E094C" w:rsidRDefault="00613B33" w:rsidP="00882683">
      <w:pPr>
        <w:spacing w:line="240" w:lineRule="auto"/>
        <w:jc w:val="both"/>
        <w:rPr>
          <w:rFonts w:cstheme="minorHAnsi"/>
          <w:color w:val="0D0D0D" w:themeColor="text1" w:themeTint="F2"/>
        </w:rPr>
      </w:pPr>
      <w:r w:rsidRPr="003E094C">
        <w:rPr>
          <w:rFonts w:cstheme="minorHAnsi"/>
          <w:color w:val="0D0D0D" w:themeColor="text1" w:themeTint="F2"/>
        </w:rPr>
        <w:t xml:space="preserve">La loi La loi du 7 juillet 2016 « relative à la liberté de la création, à l’architecture et au patrimoine » (art. 33) a posé des objectifs ambitieux </w:t>
      </w:r>
      <w:r w:rsidR="00DC2788" w:rsidRPr="003E094C">
        <w:rPr>
          <w:rFonts w:cstheme="minorHAnsi"/>
          <w:color w:val="0D0D0D" w:themeColor="text1" w:themeTint="F2"/>
        </w:rPr>
        <w:t>pour l</w:t>
      </w:r>
      <w:r w:rsidRPr="003E094C">
        <w:rPr>
          <w:rFonts w:cstheme="minorHAnsi"/>
          <w:color w:val="0D0D0D" w:themeColor="text1" w:themeTint="F2"/>
        </w:rPr>
        <w:t xml:space="preserve">’élargissement du public </w:t>
      </w:r>
      <w:r w:rsidR="00206E98" w:rsidRPr="003E094C">
        <w:rPr>
          <w:rFonts w:cstheme="minorHAnsi"/>
          <w:color w:val="0D0D0D" w:themeColor="text1" w:themeTint="F2"/>
        </w:rPr>
        <w:t>bénéficiaire et</w:t>
      </w:r>
      <w:r w:rsidR="00FF4108" w:rsidRPr="003E094C">
        <w:rPr>
          <w:rFonts w:cstheme="minorHAnsi"/>
          <w:color w:val="0D0D0D" w:themeColor="text1" w:themeTint="F2"/>
        </w:rPr>
        <w:t xml:space="preserve"> </w:t>
      </w:r>
      <w:r w:rsidR="00DC2788" w:rsidRPr="003E094C">
        <w:rPr>
          <w:rFonts w:cstheme="minorHAnsi"/>
          <w:color w:val="0D0D0D" w:themeColor="text1" w:themeTint="F2"/>
        </w:rPr>
        <w:t>l’</w:t>
      </w:r>
      <w:r w:rsidRPr="003E094C">
        <w:rPr>
          <w:rFonts w:cstheme="minorHAnsi"/>
          <w:color w:val="0D0D0D" w:themeColor="text1" w:themeTint="F2"/>
        </w:rPr>
        <w:t>augmentation de l’offre d’édition adaptée</w:t>
      </w:r>
      <w:r w:rsidR="00DC2788" w:rsidRPr="003E094C">
        <w:rPr>
          <w:rFonts w:cstheme="minorHAnsi"/>
          <w:color w:val="0D0D0D" w:themeColor="text1" w:themeTint="F2"/>
        </w:rPr>
        <w:t xml:space="preserve">. Elle a créé des </w:t>
      </w:r>
      <w:r w:rsidRPr="003E094C">
        <w:rPr>
          <w:rFonts w:cstheme="minorHAnsi"/>
          <w:color w:val="0D0D0D" w:themeColor="text1" w:themeTint="F2"/>
        </w:rPr>
        <w:t xml:space="preserve"> </w:t>
      </w:r>
      <w:r w:rsidR="00DC2788" w:rsidRPr="003E094C">
        <w:rPr>
          <w:rFonts w:cstheme="minorHAnsi"/>
          <w:color w:val="0D0D0D" w:themeColor="text1" w:themeTint="F2"/>
        </w:rPr>
        <w:t xml:space="preserve">outils </w:t>
      </w:r>
      <w:r w:rsidRPr="003E094C">
        <w:rPr>
          <w:rFonts w:cstheme="minorHAnsi"/>
          <w:color w:val="0D0D0D" w:themeColor="text1" w:themeTint="F2"/>
        </w:rPr>
        <w:t xml:space="preserve"> pour y parvenir en confiant notamment à la Bibliothèque nationale de France la  charge d’assurer de façon pérenne et sécurisée, la collecte et la mutualisation des fichiers adaptés par les structures et d’en assurer la circulation entre elles</w:t>
      </w:r>
      <w:r w:rsidRPr="003E094C">
        <w:rPr>
          <w:rStyle w:val="Marquenotebasdepage"/>
          <w:rFonts w:cstheme="minorHAnsi"/>
          <w:color w:val="0D0D0D" w:themeColor="text1" w:themeTint="F2"/>
        </w:rPr>
        <w:footnoteReference w:id="14"/>
      </w:r>
      <w:r w:rsidRPr="003E094C">
        <w:rPr>
          <w:rFonts w:cstheme="minorHAnsi"/>
          <w:color w:val="0D0D0D" w:themeColor="text1" w:themeTint="F2"/>
        </w:rPr>
        <w:t>.</w:t>
      </w:r>
    </w:p>
    <w:p w14:paraId="3B1DBE4C" w14:textId="5704106C" w:rsidR="00D65766" w:rsidRPr="003E094C" w:rsidRDefault="00B00BA5" w:rsidP="00882683">
      <w:pPr>
        <w:spacing w:line="240" w:lineRule="auto"/>
        <w:jc w:val="both"/>
        <w:rPr>
          <w:rFonts w:cstheme="minorHAnsi"/>
          <w:color w:val="0D0D0D" w:themeColor="text1" w:themeTint="F2"/>
        </w:rPr>
      </w:pPr>
      <w:r>
        <w:rPr>
          <w:rFonts w:cstheme="minorHAnsi"/>
          <w:color w:val="0D0D0D" w:themeColor="text1" w:themeTint="F2"/>
        </w:rPr>
        <w:t xml:space="preserve">Les chiffres parlent d’eux-mêmes : </w:t>
      </w:r>
      <w:r w:rsidR="00E412ED" w:rsidRPr="003E094C">
        <w:rPr>
          <w:rFonts w:cstheme="minorHAnsi"/>
          <w:color w:val="0D0D0D" w:themeColor="text1" w:themeTint="F2"/>
        </w:rPr>
        <w:t>28</w:t>
      </w:r>
      <w:r w:rsidR="006A6A64" w:rsidRPr="003E094C">
        <w:rPr>
          <w:rFonts w:cstheme="minorHAnsi"/>
          <w:color w:val="0D0D0D" w:themeColor="text1" w:themeTint="F2"/>
        </w:rPr>
        <w:t> %</w:t>
      </w:r>
      <w:r w:rsidR="00E412ED" w:rsidRPr="003E094C">
        <w:rPr>
          <w:rFonts w:cstheme="minorHAnsi"/>
          <w:color w:val="0D0D0D" w:themeColor="text1" w:themeTint="F2"/>
        </w:rPr>
        <w:t xml:space="preserve"> des bibliothèques desservant plus de 2</w:t>
      </w:r>
      <w:r w:rsidR="006A6A64" w:rsidRPr="003E094C">
        <w:rPr>
          <w:rFonts w:cstheme="minorHAnsi"/>
          <w:color w:val="0D0D0D" w:themeColor="text1" w:themeTint="F2"/>
        </w:rPr>
        <w:t> </w:t>
      </w:r>
      <w:r w:rsidR="00E412ED" w:rsidRPr="003E094C">
        <w:rPr>
          <w:rFonts w:cstheme="minorHAnsi"/>
          <w:color w:val="0D0D0D" w:themeColor="text1" w:themeTint="F2"/>
        </w:rPr>
        <w:t>000 habitants pro</w:t>
      </w:r>
      <w:r w:rsidR="00A47986" w:rsidRPr="003E094C">
        <w:rPr>
          <w:rFonts w:cstheme="minorHAnsi"/>
          <w:color w:val="0D0D0D" w:themeColor="text1" w:themeTint="F2"/>
        </w:rPr>
        <w:t>posent des colle</w:t>
      </w:r>
      <w:r>
        <w:rPr>
          <w:rFonts w:cstheme="minorHAnsi"/>
          <w:color w:val="0D0D0D" w:themeColor="text1" w:themeTint="F2"/>
        </w:rPr>
        <w:t>ctions adaptées</w:t>
      </w:r>
      <w:r w:rsidR="00FF4108" w:rsidRPr="003E094C">
        <w:rPr>
          <w:rFonts w:cstheme="minorHAnsi"/>
          <w:color w:val="0D0D0D" w:themeColor="text1" w:themeTint="F2"/>
        </w:rPr>
        <w:t>.</w:t>
      </w:r>
    </w:p>
    <w:p w14:paraId="7F594428" w14:textId="40FA008B" w:rsidR="000B6875" w:rsidRPr="003E094C" w:rsidRDefault="00D65766" w:rsidP="00882683">
      <w:pPr>
        <w:spacing w:line="240" w:lineRule="auto"/>
        <w:jc w:val="both"/>
        <w:rPr>
          <w:rFonts w:cstheme="minorHAnsi"/>
          <w:color w:val="0D0D0D" w:themeColor="text1" w:themeTint="F2"/>
        </w:rPr>
      </w:pPr>
      <w:r w:rsidRPr="003E094C">
        <w:rPr>
          <w:rFonts w:cstheme="minorHAnsi"/>
          <w:color w:val="0D0D0D" w:themeColor="text1" w:themeTint="F2"/>
        </w:rPr>
        <w:t>L’effort ne relève pas ici des bibliothèques. Il est national.</w:t>
      </w:r>
      <w:r w:rsidR="000B6875" w:rsidRPr="003E094C">
        <w:rPr>
          <w:rFonts w:cstheme="minorHAnsi"/>
          <w:color w:val="0D0D0D" w:themeColor="text1" w:themeTint="F2"/>
        </w:rPr>
        <w:t xml:space="preserve"> Quelques données pour mesurer l’ampleur du problème.</w:t>
      </w:r>
    </w:p>
    <w:p w14:paraId="0FD5C04A" w14:textId="27697728" w:rsidR="00206E98" w:rsidRDefault="000B6875" w:rsidP="00882683">
      <w:pPr>
        <w:spacing w:line="240" w:lineRule="auto"/>
        <w:jc w:val="both"/>
        <w:rPr>
          <w:rFonts w:cstheme="minorHAnsi"/>
          <w:color w:val="0D0D0D" w:themeColor="text1" w:themeTint="F2"/>
        </w:rPr>
      </w:pPr>
      <w:r w:rsidRPr="003E094C">
        <w:rPr>
          <w:rFonts w:cstheme="minorHAnsi"/>
          <w:color w:val="0D0D0D" w:themeColor="text1" w:themeTint="F2"/>
        </w:rPr>
        <w:br/>
      </w:r>
      <w:r w:rsidR="008970FB" w:rsidRPr="003E094C">
        <w:rPr>
          <w:rFonts w:cstheme="minorHAnsi"/>
          <w:color w:val="0D0D0D" w:themeColor="text1" w:themeTint="F2"/>
        </w:rPr>
        <w:t>L</w:t>
      </w:r>
      <w:r w:rsidR="000A4A95" w:rsidRPr="003E094C">
        <w:rPr>
          <w:rFonts w:cstheme="minorHAnsi"/>
          <w:color w:val="0D0D0D" w:themeColor="text1" w:themeTint="F2"/>
        </w:rPr>
        <w:t>a production annuelle</w:t>
      </w:r>
      <w:r w:rsidR="008970FB" w:rsidRPr="003E094C">
        <w:rPr>
          <w:rFonts w:cstheme="minorHAnsi"/>
          <w:color w:val="0D0D0D" w:themeColor="text1" w:themeTint="F2"/>
        </w:rPr>
        <w:t xml:space="preserve"> d’ouvrages en France s’élève à </w:t>
      </w:r>
      <w:r w:rsidR="000A4A95" w:rsidRPr="003E094C">
        <w:rPr>
          <w:rFonts w:cstheme="minorHAnsi"/>
          <w:color w:val="0D0D0D" w:themeColor="text1" w:themeTint="F2"/>
        </w:rPr>
        <w:t xml:space="preserve">environ 80 000 titres </w:t>
      </w:r>
      <w:r w:rsidR="008970FB" w:rsidRPr="003E094C">
        <w:rPr>
          <w:rFonts w:cstheme="minorHAnsi"/>
          <w:color w:val="0D0D0D" w:themeColor="text1" w:themeTint="F2"/>
        </w:rPr>
        <w:t xml:space="preserve">et le nombre </w:t>
      </w:r>
      <w:r w:rsidR="000A4A95" w:rsidRPr="003E094C">
        <w:rPr>
          <w:rFonts w:cstheme="minorHAnsi"/>
          <w:color w:val="0D0D0D" w:themeColor="text1" w:themeTint="F2"/>
        </w:rPr>
        <w:t>de titres disponibl</w:t>
      </w:r>
      <w:r w:rsidR="008970FB" w:rsidRPr="003E094C">
        <w:rPr>
          <w:rFonts w:cstheme="minorHAnsi"/>
          <w:color w:val="0D0D0D" w:themeColor="text1" w:themeTint="F2"/>
        </w:rPr>
        <w:t>es est évalué à 700 000 titres. L</w:t>
      </w:r>
      <w:r w:rsidR="000A4A95" w:rsidRPr="003E094C">
        <w:rPr>
          <w:rFonts w:cstheme="minorHAnsi"/>
          <w:color w:val="0D0D0D" w:themeColor="text1" w:themeTint="F2"/>
        </w:rPr>
        <w:t>a p</w:t>
      </w:r>
      <w:r w:rsidR="008970FB" w:rsidRPr="003E094C">
        <w:rPr>
          <w:rFonts w:cstheme="minorHAnsi"/>
          <w:color w:val="0D0D0D" w:themeColor="text1" w:themeTint="F2"/>
        </w:rPr>
        <w:t xml:space="preserve">art de la production éditoriale </w:t>
      </w:r>
      <w:r w:rsidR="000A4A95" w:rsidRPr="003E094C">
        <w:rPr>
          <w:rFonts w:cstheme="minorHAnsi"/>
          <w:color w:val="0D0D0D" w:themeColor="text1" w:themeTint="F2"/>
        </w:rPr>
        <w:t>accessible » en format traditionnel (audio, grand</w:t>
      </w:r>
      <w:r w:rsidR="008970FB" w:rsidRPr="003E094C">
        <w:rPr>
          <w:rFonts w:cstheme="minorHAnsi"/>
          <w:color w:val="0D0D0D" w:themeColor="text1" w:themeTint="F2"/>
        </w:rPr>
        <w:t xml:space="preserve">s caractères, braille papier) est estimée </w:t>
      </w:r>
      <w:r w:rsidR="000A4A95" w:rsidRPr="003E094C">
        <w:rPr>
          <w:rFonts w:cstheme="minorHAnsi"/>
          <w:color w:val="0D0D0D" w:themeColor="text1" w:themeTint="F2"/>
        </w:rPr>
        <w:t>moins de 5 % du nombre de titr</w:t>
      </w:r>
      <w:r w:rsidR="008970FB" w:rsidRPr="003E094C">
        <w:rPr>
          <w:rFonts w:cstheme="minorHAnsi"/>
          <w:color w:val="0D0D0D" w:themeColor="text1" w:themeTint="F2"/>
        </w:rPr>
        <w:t>es disponibles, soit environ 30.</w:t>
      </w:r>
      <w:r w:rsidR="000A4A95" w:rsidRPr="003E094C">
        <w:rPr>
          <w:rFonts w:cstheme="minorHAnsi"/>
          <w:color w:val="0D0D0D" w:themeColor="text1" w:themeTint="F2"/>
        </w:rPr>
        <w:t>000 titres</w:t>
      </w:r>
      <w:r w:rsidR="008970FB" w:rsidRPr="003E094C">
        <w:rPr>
          <w:rStyle w:val="Marquenotebasdepage"/>
          <w:rFonts w:cstheme="minorHAnsi"/>
          <w:color w:val="0D0D0D" w:themeColor="text1" w:themeTint="F2"/>
        </w:rPr>
        <w:footnoteReference w:id="15"/>
      </w:r>
      <w:r w:rsidR="00206E98">
        <w:rPr>
          <w:rFonts w:cstheme="minorHAnsi"/>
          <w:color w:val="0D0D0D" w:themeColor="text1" w:themeTint="F2"/>
        </w:rPr>
        <w:t>dont 5.000 pour la production annuelle.</w:t>
      </w:r>
    </w:p>
    <w:p w14:paraId="140D0C08" w14:textId="77777777" w:rsidR="00206E98" w:rsidRPr="00206E98" w:rsidRDefault="00206E98" w:rsidP="00882683">
      <w:pPr>
        <w:spacing w:line="240" w:lineRule="auto"/>
        <w:jc w:val="both"/>
        <w:rPr>
          <w:rFonts w:cstheme="minorHAnsi"/>
          <w:color w:val="0D0D0D" w:themeColor="text1" w:themeTint="F2"/>
        </w:rPr>
      </w:pPr>
    </w:p>
    <w:p w14:paraId="06B6F714" w14:textId="234BECED" w:rsidR="00206E98" w:rsidRDefault="00895B46" w:rsidP="00882683">
      <w:pPr>
        <w:spacing w:line="240" w:lineRule="auto"/>
        <w:jc w:val="both"/>
        <w:rPr>
          <w:rFonts w:cstheme="minorHAnsi"/>
          <w:color w:val="0D0D0D" w:themeColor="text1" w:themeTint="F2"/>
        </w:rPr>
      </w:pPr>
      <w:r w:rsidRPr="003E094C">
        <w:rPr>
          <w:rFonts w:cstheme="minorHAnsi"/>
          <w:color w:val="0D0D0D" w:themeColor="text1" w:themeTint="F2"/>
        </w:rPr>
        <w:t xml:space="preserve">La France </w:t>
      </w:r>
      <w:r w:rsidR="00B00BA5">
        <w:rPr>
          <w:rFonts w:cstheme="minorHAnsi"/>
          <w:color w:val="0D0D0D" w:themeColor="text1" w:themeTint="F2"/>
        </w:rPr>
        <w:t xml:space="preserve">est en retard. </w:t>
      </w:r>
      <w:r w:rsidRPr="003E094C">
        <w:rPr>
          <w:rFonts w:cstheme="minorHAnsi"/>
          <w:color w:val="0D0D0D" w:themeColor="text1" w:themeTint="F2"/>
        </w:rPr>
        <w:t xml:space="preserve">Les pays qui ont développé en moins de 10 ans une offre accessible consistante, y </w:t>
      </w:r>
      <w:r w:rsidR="008970FB" w:rsidRPr="003E094C">
        <w:rPr>
          <w:rFonts w:cstheme="minorHAnsi"/>
          <w:color w:val="0D0D0D" w:themeColor="text1" w:themeTint="F2"/>
        </w:rPr>
        <w:t>compris pour</w:t>
      </w:r>
      <w:r w:rsidRPr="003E094C">
        <w:rPr>
          <w:rFonts w:cstheme="minorHAnsi"/>
          <w:color w:val="0D0D0D" w:themeColor="text1" w:themeTint="F2"/>
        </w:rPr>
        <w:t xml:space="preserve"> les livres scolaires, les partitions musicales et la presse, ont également construit un modèle de distribution inclusif, assuré par un réseau dont les bibliothèques publiques, ainsi </w:t>
      </w:r>
      <w:r w:rsidR="008970FB" w:rsidRPr="003E094C">
        <w:rPr>
          <w:rFonts w:cstheme="minorHAnsi"/>
          <w:color w:val="0D0D0D" w:themeColor="text1" w:themeTint="F2"/>
        </w:rPr>
        <w:t>que les</w:t>
      </w:r>
      <w:r w:rsidRPr="003E094C">
        <w:rPr>
          <w:rFonts w:cstheme="minorHAnsi"/>
          <w:color w:val="0D0D0D" w:themeColor="text1" w:themeTint="F2"/>
        </w:rPr>
        <w:t xml:space="preserve"> bibliothèques scolaires et universitaires, constituent le facteur clé d’efficacité. Tel est notamment le cas</w:t>
      </w:r>
      <w:r w:rsidR="000A4A95" w:rsidRPr="003E094C">
        <w:rPr>
          <w:rFonts w:cstheme="minorHAnsi"/>
          <w:color w:val="0D0D0D" w:themeColor="text1" w:themeTint="F2"/>
        </w:rPr>
        <w:t xml:space="preserve"> </w:t>
      </w:r>
      <w:r w:rsidRPr="003E094C">
        <w:rPr>
          <w:rFonts w:cstheme="minorHAnsi"/>
          <w:color w:val="0D0D0D" w:themeColor="text1" w:themeTint="F2"/>
        </w:rPr>
        <w:t>de la Suède, où les personnes éligibles à l’exception handicap peuvent emprunter les 94.000 ouvrages adaptés produits sous l’égide de la Bibliothèque nationale de Livres sonores et Braille par l’intermédiaire des bibliothèques municipales et scolaires</w:t>
      </w:r>
      <w:r w:rsidR="000A4A95" w:rsidRPr="003E094C">
        <w:rPr>
          <w:rFonts w:cstheme="minorHAnsi"/>
          <w:color w:val="0D0D0D" w:themeColor="text1" w:themeTint="F2"/>
        </w:rPr>
        <w:t xml:space="preserve"> </w:t>
      </w:r>
      <w:r w:rsidRPr="003E094C">
        <w:rPr>
          <w:rFonts w:cstheme="minorHAnsi"/>
          <w:color w:val="0D0D0D" w:themeColor="text1" w:themeTint="F2"/>
        </w:rPr>
        <w:t>des Pays</w:t>
      </w:r>
      <w:r w:rsidR="000A4A95" w:rsidRPr="003E094C">
        <w:rPr>
          <w:rFonts w:cstheme="minorHAnsi"/>
          <w:color w:val="0D0D0D" w:themeColor="text1" w:themeTint="F2"/>
        </w:rPr>
        <w:t xml:space="preserve"> </w:t>
      </w:r>
      <w:r w:rsidRPr="003E094C">
        <w:rPr>
          <w:rFonts w:cstheme="minorHAnsi"/>
          <w:color w:val="0D0D0D" w:themeColor="text1" w:themeTint="F2"/>
        </w:rPr>
        <w:t>Bas, où les 65.000 titres de littérature générale, les 30.000 documents scolaires et les milliers d’autres documents (partitions, cartes, périodiques) en format accessible</w:t>
      </w:r>
      <w:r w:rsidR="000A4A95" w:rsidRPr="003E094C">
        <w:rPr>
          <w:rFonts w:cstheme="minorHAnsi"/>
          <w:color w:val="0D0D0D" w:themeColor="text1" w:themeTint="F2"/>
        </w:rPr>
        <w:t xml:space="preserve"> </w:t>
      </w:r>
      <w:r w:rsidRPr="003E094C">
        <w:rPr>
          <w:rFonts w:cstheme="minorHAnsi"/>
          <w:color w:val="0D0D0D" w:themeColor="text1" w:themeTint="F2"/>
        </w:rPr>
        <w:t>sont distribuées</w:t>
      </w:r>
      <w:r w:rsidR="000A4A95" w:rsidRPr="003E094C">
        <w:rPr>
          <w:rFonts w:cstheme="minorHAnsi"/>
          <w:color w:val="0D0D0D" w:themeColor="text1" w:themeTint="F2"/>
        </w:rPr>
        <w:t xml:space="preserve"> </w:t>
      </w:r>
      <w:r w:rsidRPr="003E094C">
        <w:rPr>
          <w:rFonts w:cstheme="minorHAnsi"/>
          <w:color w:val="0D0D0D" w:themeColor="text1" w:themeTint="F2"/>
        </w:rPr>
        <w:t>par la Bibliothèque Nationale Néerlandaise relayée par le réseau des bibliothèques publiques</w:t>
      </w:r>
      <w:r w:rsidR="008970FB" w:rsidRPr="003E094C">
        <w:rPr>
          <w:rFonts w:cstheme="minorHAnsi"/>
          <w:color w:val="0D0D0D" w:themeColor="text1" w:themeTint="F2"/>
        </w:rPr>
        <w:t>.</w:t>
      </w:r>
    </w:p>
    <w:p w14:paraId="089D6F6B" w14:textId="77777777" w:rsidR="00206E98" w:rsidRDefault="00206E98" w:rsidP="00882683">
      <w:pPr>
        <w:spacing w:line="240" w:lineRule="auto"/>
        <w:jc w:val="both"/>
        <w:rPr>
          <w:rFonts w:cstheme="minorHAnsi"/>
          <w:color w:val="0D0D0D" w:themeColor="text1" w:themeTint="F2"/>
        </w:rPr>
      </w:pPr>
    </w:p>
    <w:p w14:paraId="37DD7464" w14:textId="787055ED" w:rsidR="00206E98" w:rsidRPr="00206E98" w:rsidRDefault="00206E98" w:rsidP="00882683">
      <w:pPr>
        <w:spacing w:line="240" w:lineRule="auto"/>
        <w:jc w:val="both"/>
        <w:rPr>
          <w:rFonts w:cstheme="minorHAnsi"/>
          <w:color w:val="0D0D0D" w:themeColor="text1" w:themeTint="F2"/>
        </w:rPr>
      </w:pPr>
      <w:r w:rsidRPr="00206E98">
        <w:rPr>
          <w:rFonts w:cstheme="minorHAnsi"/>
          <w:color w:val="0D0D0D" w:themeColor="text1" w:themeTint="F2"/>
        </w:rPr>
        <w:t>Pour avancer, un pilotage interministériel est indispensable car pas moins de cinq ministères sont concernés par ce sujet (Culture, Education, Enseignement supérieur, Affaires Sociales et handicap).</w:t>
      </w:r>
    </w:p>
    <w:p w14:paraId="69E25C12" w14:textId="2572B41C" w:rsidR="00206E98" w:rsidRPr="00206E98" w:rsidRDefault="00206E98" w:rsidP="00882683">
      <w:pPr>
        <w:pStyle w:val="NormalWeb"/>
        <w:jc w:val="both"/>
        <w:rPr>
          <w:rFonts w:asciiTheme="minorHAnsi" w:hAnsiTheme="minorHAnsi" w:cstheme="minorHAnsi"/>
          <w:color w:val="0D0D0D" w:themeColor="text1" w:themeTint="F2"/>
          <w:sz w:val="22"/>
          <w:szCs w:val="22"/>
          <w:lang w:eastAsia="en-US"/>
        </w:rPr>
      </w:pPr>
      <w:r w:rsidRPr="00206E98">
        <w:rPr>
          <w:rFonts w:asciiTheme="minorHAnsi" w:hAnsiTheme="minorHAnsi" w:cstheme="minorHAnsi"/>
          <w:color w:val="0D0D0D" w:themeColor="text1" w:themeTint="F2"/>
          <w:sz w:val="22"/>
          <w:szCs w:val="22"/>
          <w:lang w:eastAsia="en-US"/>
        </w:rPr>
        <w:t xml:space="preserve">Une initiative qui mérite d’être soulignée c’est la rentrée littéraire accessible. Un partenariat entre le SNE, le CNL et la Confédération Française pour la Promotion Sociale des Aveugles et Amblyopes (CFPSAA) permet à cette dernière de recevoir des éditeurs les 300 fichiers correspondant aux ouvrages de la rentrée littéraire et ainsi d’avoir au moment des prix littéraires, la version déjà adaptée des lauréats. </w:t>
      </w:r>
    </w:p>
    <w:p w14:paraId="273F2592" w14:textId="1BBEEBEA" w:rsidR="004E3F3B" w:rsidRPr="003E094C" w:rsidRDefault="004E3F3B" w:rsidP="00882683">
      <w:pPr>
        <w:spacing w:line="240" w:lineRule="auto"/>
        <w:jc w:val="both"/>
        <w:rPr>
          <w:rFonts w:cstheme="minorHAnsi"/>
          <w:color w:val="0D0D0D" w:themeColor="text1" w:themeTint="F2"/>
          <w:highlight w:val="yellow"/>
        </w:rPr>
      </w:pPr>
    </w:p>
    <w:p w14:paraId="45232709" w14:textId="77777777" w:rsidR="00BC0D2F" w:rsidRPr="003E094C" w:rsidRDefault="00BC0D2F" w:rsidP="00882683">
      <w:pPr>
        <w:spacing w:line="240" w:lineRule="auto"/>
        <w:jc w:val="both"/>
        <w:rPr>
          <w:rFonts w:cstheme="minorHAnsi"/>
          <w:color w:val="0D0D0D" w:themeColor="text1" w:themeTint="F2"/>
          <w:highlight w:val="yellow"/>
        </w:rPr>
      </w:pPr>
    </w:p>
    <w:p w14:paraId="713401C1" w14:textId="35317461" w:rsidR="00C21528" w:rsidRPr="00982CB5" w:rsidRDefault="00EA79E6" w:rsidP="00982CB5">
      <w:pPr>
        <w:pStyle w:val="Paragraphedeliste"/>
        <w:numPr>
          <w:ilvl w:val="2"/>
          <w:numId w:val="38"/>
        </w:numPr>
        <w:jc w:val="both"/>
        <w:rPr>
          <w:rFonts w:cstheme="minorHAnsi"/>
          <w:b/>
          <w:color w:val="0D0D0D" w:themeColor="text1" w:themeTint="F2"/>
          <w:sz w:val="24"/>
          <w:szCs w:val="24"/>
        </w:rPr>
      </w:pPr>
      <w:r w:rsidRPr="00982CB5">
        <w:rPr>
          <w:rFonts w:cstheme="minorHAnsi"/>
          <w:b/>
          <w:color w:val="0D0D0D" w:themeColor="text1" w:themeTint="F2"/>
          <w:sz w:val="24"/>
          <w:szCs w:val="24"/>
        </w:rPr>
        <w:t>La</w:t>
      </w:r>
      <w:r w:rsidR="003E094C" w:rsidRPr="00982CB5">
        <w:rPr>
          <w:rFonts w:cstheme="minorHAnsi"/>
          <w:b/>
          <w:color w:val="0D0D0D" w:themeColor="text1" w:themeTint="F2"/>
          <w:sz w:val="24"/>
          <w:szCs w:val="24"/>
        </w:rPr>
        <w:t xml:space="preserve"> l</w:t>
      </w:r>
      <w:r w:rsidR="005634ED" w:rsidRPr="00982CB5">
        <w:rPr>
          <w:rFonts w:cstheme="minorHAnsi"/>
          <w:b/>
          <w:color w:val="0D0D0D" w:themeColor="text1" w:themeTint="F2"/>
          <w:sz w:val="24"/>
          <w:szCs w:val="24"/>
        </w:rPr>
        <w:t>utte contre les exclusions</w:t>
      </w:r>
    </w:p>
    <w:p w14:paraId="31F7DBFA" w14:textId="77777777" w:rsidR="002C214E" w:rsidRPr="00BF0239" w:rsidRDefault="002C214E" w:rsidP="00882683">
      <w:pPr>
        <w:spacing w:line="240" w:lineRule="auto"/>
        <w:jc w:val="both"/>
        <w:rPr>
          <w:rFonts w:cstheme="minorHAnsi"/>
          <w:b/>
        </w:rPr>
      </w:pPr>
    </w:p>
    <w:p w14:paraId="733442B8" w14:textId="3D4DDFEA" w:rsidR="007D654E" w:rsidRPr="00BF0239" w:rsidRDefault="005634ED" w:rsidP="00882683">
      <w:pPr>
        <w:spacing w:line="240" w:lineRule="auto"/>
        <w:jc w:val="both"/>
        <w:rPr>
          <w:rFonts w:cstheme="minorHAnsi"/>
        </w:rPr>
      </w:pPr>
      <w:r w:rsidRPr="00BF0239">
        <w:rPr>
          <w:rFonts w:cstheme="minorHAnsi"/>
        </w:rPr>
        <w:t xml:space="preserve">C’est là un champ infini pour les bibliothèques. Pas une dans nos visites qui n’ait une ou plusieurs actions pour lutter contre </w:t>
      </w:r>
      <w:r w:rsidR="004C52E5" w:rsidRPr="00BF0239">
        <w:rPr>
          <w:rFonts w:cstheme="minorHAnsi"/>
        </w:rPr>
        <w:t>toutes les formes d’exclusion. I</w:t>
      </w:r>
      <w:r w:rsidRPr="00BF0239">
        <w:rPr>
          <w:rFonts w:cstheme="minorHAnsi"/>
        </w:rPr>
        <w:t>l s’agit de prévenir, dès la petite enfance avec le soutien à la parentalité, puis d’intervenir dans tous les secteurs</w:t>
      </w:r>
      <w:r w:rsidR="00BA39C0" w:rsidRPr="00BF0239">
        <w:rPr>
          <w:rFonts w:cstheme="minorHAnsi"/>
        </w:rPr>
        <w:t>,</w:t>
      </w:r>
      <w:r w:rsidRPr="00BF0239">
        <w:rPr>
          <w:rFonts w:cstheme="minorHAnsi"/>
        </w:rPr>
        <w:t xml:space="preserve"> la santé par exemple</w:t>
      </w:r>
      <w:r w:rsidR="00BA39C0" w:rsidRPr="00BF0239">
        <w:rPr>
          <w:rFonts w:cstheme="minorHAnsi"/>
        </w:rPr>
        <w:t xml:space="preserve">, </w:t>
      </w:r>
      <w:r w:rsidRPr="00BF0239">
        <w:rPr>
          <w:rFonts w:cstheme="minorHAnsi"/>
        </w:rPr>
        <w:t xml:space="preserve">par la mise en place des cités de la santé, pilotées par la </w:t>
      </w:r>
      <w:r w:rsidR="007E65CA" w:rsidRPr="00BF0239">
        <w:rPr>
          <w:rFonts w:cstheme="minorHAnsi"/>
        </w:rPr>
        <w:t>B</w:t>
      </w:r>
      <w:r w:rsidRPr="00BF0239">
        <w:rPr>
          <w:rFonts w:cstheme="minorHAnsi"/>
        </w:rPr>
        <w:t xml:space="preserve">ibliothèque des sciences et </w:t>
      </w:r>
      <w:r w:rsidR="00E2232D" w:rsidRPr="00BF0239">
        <w:rPr>
          <w:rFonts w:cstheme="minorHAnsi"/>
        </w:rPr>
        <w:t>de l’industrie (Universcience).</w:t>
      </w:r>
    </w:p>
    <w:p w14:paraId="36F0858E" w14:textId="77777777" w:rsidR="007D654E" w:rsidRPr="00BF0239" w:rsidRDefault="007D654E" w:rsidP="00882683">
      <w:pPr>
        <w:spacing w:line="240" w:lineRule="auto"/>
        <w:jc w:val="both"/>
        <w:rPr>
          <w:rFonts w:cstheme="minorHAnsi"/>
        </w:rPr>
      </w:pPr>
      <w:r w:rsidRPr="00BF0239">
        <w:rPr>
          <w:rFonts w:cstheme="minorHAnsi"/>
        </w:rPr>
        <w:t>Le grand âge et la dépendance éloignent des bibliothèques : alors que la fréquentation moyenne des bibliothèques est de 75</w:t>
      </w:r>
      <w:r w:rsidR="004A4A34" w:rsidRPr="00BF0239">
        <w:rPr>
          <w:rFonts w:cstheme="minorHAnsi"/>
        </w:rPr>
        <w:t> %</w:t>
      </w:r>
      <w:r w:rsidRPr="00BF0239">
        <w:rPr>
          <w:rFonts w:cstheme="minorHAnsi"/>
        </w:rPr>
        <w:t xml:space="preserve"> de la population, ce taux tombe à 25</w:t>
      </w:r>
      <w:r w:rsidR="004A4A34" w:rsidRPr="00BF0239">
        <w:rPr>
          <w:rFonts w:cstheme="minorHAnsi"/>
        </w:rPr>
        <w:t> %</w:t>
      </w:r>
      <w:r w:rsidRPr="00BF0239">
        <w:rPr>
          <w:rFonts w:cstheme="minorHAnsi"/>
        </w:rPr>
        <w:t xml:space="preserve"> pour les plus de 70 ans.</w:t>
      </w:r>
    </w:p>
    <w:p w14:paraId="4440640A" w14:textId="7014571C" w:rsidR="005634ED" w:rsidRPr="00BF0239" w:rsidRDefault="007D654E" w:rsidP="00882683">
      <w:pPr>
        <w:spacing w:line="240" w:lineRule="auto"/>
        <w:jc w:val="both"/>
        <w:rPr>
          <w:rFonts w:cstheme="minorHAnsi"/>
        </w:rPr>
      </w:pPr>
      <w:r w:rsidRPr="00BF0239">
        <w:rPr>
          <w:rFonts w:cstheme="minorHAnsi"/>
        </w:rPr>
        <w:t xml:space="preserve">Le sujet est bien connu et aussi bien pris en compte : il existe notamment </w:t>
      </w:r>
      <w:r w:rsidR="00C7360F" w:rsidRPr="00BF0239">
        <w:rPr>
          <w:rFonts w:cstheme="minorHAnsi"/>
        </w:rPr>
        <w:t>des systèmes</w:t>
      </w:r>
      <w:r w:rsidRPr="00BF0239">
        <w:rPr>
          <w:rFonts w:cstheme="minorHAnsi"/>
        </w:rPr>
        <w:t xml:space="preserve"> de portage de livres à domicile. Les partenariats sont importants</w:t>
      </w:r>
      <w:r w:rsidR="004A4A34" w:rsidRPr="00BF0239">
        <w:rPr>
          <w:rFonts w:cstheme="minorHAnsi"/>
        </w:rPr>
        <w:t> :</w:t>
      </w:r>
      <w:r w:rsidR="00216461" w:rsidRPr="00BF0239">
        <w:rPr>
          <w:rFonts w:cstheme="minorHAnsi"/>
        </w:rPr>
        <w:t xml:space="preserve"> 42</w:t>
      </w:r>
      <w:r w:rsidR="006A6A64" w:rsidRPr="00BF0239">
        <w:rPr>
          <w:rFonts w:cstheme="minorHAnsi"/>
        </w:rPr>
        <w:t> %</w:t>
      </w:r>
      <w:r w:rsidR="00216461" w:rsidRPr="00BF0239">
        <w:rPr>
          <w:rFonts w:cstheme="minorHAnsi"/>
        </w:rPr>
        <w:t xml:space="preserve"> des bibliothèques ont des partenariats avec des maisons de retraite.</w:t>
      </w:r>
    </w:p>
    <w:p w14:paraId="655D928B" w14:textId="77777777" w:rsidR="00BC0D2F" w:rsidRPr="00BF0239" w:rsidRDefault="00BC0D2F" w:rsidP="00882683">
      <w:pPr>
        <w:spacing w:line="240" w:lineRule="auto"/>
        <w:jc w:val="both"/>
        <w:rPr>
          <w:rFonts w:cstheme="minorHAnsi"/>
        </w:rPr>
      </w:pPr>
    </w:p>
    <w:p w14:paraId="754AAA19" w14:textId="77777777" w:rsidR="00216461" w:rsidRPr="00BF0239" w:rsidRDefault="00216461" w:rsidP="00882683">
      <w:pPr>
        <w:spacing w:line="240" w:lineRule="auto"/>
        <w:jc w:val="both"/>
        <w:rPr>
          <w:rFonts w:cstheme="minorHAnsi"/>
        </w:rPr>
      </w:pPr>
      <w:r w:rsidRPr="00BF0239">
        <w:rPr>
          <w:rFonts w:cstheme="minorHAnsi"/>
        </w:rPr>
        <w:t xml:space="preserve">Les équipements, par leur capacité à fédérer les </w:t>
      </w:r>
      <w:r w:rsidR="007D654E" w:rsidRPr="00BF0239">
        <w:rPr>
          <w:rFonts w:cstheme="minorHAnsi"/>
        </w:rPr>
        <w:t>associations,</w:t>
      </w:r>
      <w:r w:rsidRPr="00BF0239">
        <w:rPr>
          <w:rFonts w:cstheme="minorHAnsi"/>
        </w:rPr>
        <w:t xml:space="preserve"> par l’importance de leur réseau, les lieux et les personnels formés qu’elles mettent </w:t>
      </w:r>
      <w:r w:rsidR="00F213AF" w:rsidRPr="00BF0239">
        <w:rPr>
          <w:rFonts w:cstheme="minorHAnsi"/>
        </w:rPr>
        <w:t>à disposition</w:t>
      </w:r>
      <w:r w:rsidRPr="00BF0239">
        <w:rPr>
          <w:rFonts w:cstheme="minorHAnsi"/>
        </w:rPr>
        <w:t xml:space="preserve"> font énormément contre toutes les exclusions. Nous avons</w:t>
      </w:r>
      <w:r w:rsidR="004C52E5" w:rsidRPr="00BF0239">
        <w:rPr>
          <w:rFonts w:cstheme="minorHAnsi"/>
        </w:rPr>
        <w:t xml:space="preserve"> vu, à la Seyne-sur-Mer, les « F</w:t>
      </w:r>
      <w:r w:rsidRPr="00BF0239">
        <w:rPr>
          <w:rFonts w:cstheme="minorHAnsi"/>
        </w:rPr>
        <w:t>emmes dans la cité</w:t>
      </w:r>
      <w:r w:rsidR="00F213AF" w:rsidRPr="00BF0239">
        <w:rPr>
          <w:rFonts w:cstheme="minorHAnsi"/>
        </w:rPr>
        <w:t> »</w:t>
      </w:r>
      <w:r w:rsidRPr="00BF0239">
        <w:rPr>
          <w:rFonts w:cstheme="minorHAnsi"/>
        </w:rPr>
        <w:t>, qui trouve</w:t>
      </w:r>
      <w:r w:rsidR="00F213AF" w:rsidRPr="00BF0239">
        <w:rPr>
          <w:rFonts w:cstheme="minorHAnsi"/>
        </w:rPr>
        <w:t>nt</w:t>
      </w:r>
      <w:r w:rsidRPr="00BF0239">
        <w:rPr>
          <w:rFonts w:cstheme="minorHAnsi"/>
        </w:rPr>
        <w:t xml:space="preserve"> là un lieu d’échange, parfois d’alphabétisation, de convivialité, de formation aussi.</w:t>
      </w:r>
    </w:p>
    <w:p w14:paraId="4C6C7273" w14:textId="068F43D7" w:rsidR="00B963DA" w:rsidRPr="00BF0239" w:rsidRDefault="00216461" w:rsidP="00882683">
      <w:pPr>
        <w:spacing w:line="240" w:lineRule="auto"/>
        <w:jc w:val="both"/>
        <w:rPr>
          <w:rFonts w:cstheme="minorHAnsi"/>
        </w:rPr>
      </w:pPr>
      <w:r w:rsidRPr="00BF0239">
        <w:rPr>
          <w:rFonts w:cstheme="minorHAnsi"/>
        </w:rPr>
        <w:t xml:space="preserve">Ces rencontres sont fertiles, pour qu’elles existent il faut toute la mobilisation des équipes. Nous y viendrons, c’est là le cœur de l’évolution des métiers : passer plus de temps auprès des usagers. Pour cela il faut du temps, et des agents. Toutes les heures gagnées par l’externalisation de </w:t>
      </w:r>
      <w:r w:rsidR="00F213AF" w:rsidRPr="00BF0239">
        <w:rPr>
          <w:rFonts w:cstheme="minorHAnsi"/>
        </w:rPr>
        <w:t>certaines tâches</w:t>
      </w:r>
      <w:r w:rsidRPr="00BF0239">
        <w:rPr>
          <w:rFonts w:cstheme="minorHAnsi"/>
        </w:rPr>
        <w:t xml:space="preserve">, sans valeur humaine ajoutée ou par leur </w:t>
      </w:r>
      <w:r w:rsidR="004C52E5" w:rsidRPr="00BF0239">
        <w:rPr>
          <w:rFonts w:cstheme="minorHAnsi"/>
        </w:rPr>
        <w:t>automatisation</w:t>
      </w:r>
      <w:r w:rsidRPr="00BF0239">
        <w:rPr>
          <w:rFonts w:cstheme="minorHAnsi"/>
        </w:rPr>
        <w:t xml:space="preserve"> doivent être affectées aux usagers. </w:t>
      </w:r>
      <w:r w:rsidR="00F213AF" w:rsidRPr="00BF0239">
        <w:rPr>
          <w:rFonts w:cstheme="minorHAnsi"/>
        </w:rPr>
        <w:t>Les soutiens financiers</w:t>
      </w:r>
      <w:r w:rsidRPr="00BF0239">
        <w:rPr>
          <w:rFonts w:cstheme="minorHAnsi"/>
        </w:rPr>
        <w:t xml:space="preserve"> de l’</w:t>
      </w:r>
      <w:r w:rsidR="00DB1D59" w:rsidRPr="00BF0239">
        <w:rPr>
          <w:rFonts w:cstheme="minorHAnsi"/>
        </w:rPr>
        <w:t>É</w:t>
      </w:r>
      <w:r w:rsidRPr="00BF0239">
        <w:rPr>
          <w:rFonts w:cstheme="minorHAnsi"/>
        </w:rPr>
        <w:t xml:space="preserve">tat pour les transformations des bibliothèques et l’extension de leurs </w:t>
      </w:r>
      <w:r w:rsidR="00F213AF" w:rsidRPr="00BF0239">
        <w:rPr>
          <w:rFonts w:cstheme="minorHAnsi"/>
        </w:rPr>
        <w:t>horaires d’ouverture doivent</w:t>
      </w:r>
      <w:r w:rsidRPr="00BF0239">
        <w:rPr>
          <w:rFonts w:cstheme="minorHAnsi"/>
        </w:rPr>
        <w:t xml:space="preserve"> y contribuer.</w:t>
      </w:r>
      <w:r w:rsidR="00F213AF" w:rsidRPr="00BF0239">
        <w:rPr>
          <w:rFonts w:cstheme="minorHAnsi"/>
        </w:rPr>
        <w:t xml:space="preserve"> Penser que l’automatisation permet de faire des économies serait une vision de courte portée : le temps gagné par les agents et réinvesti auprès des usagers est un gain d’avenir pour la collectivité.</w:t>
      </w:r>
    </w:p>
    <w:p w14:paraId="51CBBF61" w14:textId="77777777" w:rsidR="00BC0D2F" w:rsidRPr="00BF0239" w:rsidRDefault="00BC0D2F" w:rsidP="00882683">
      <w:pPr>
        <w:spacing w:line="240" w:lineRule="auto"/>
        <w:jc w:val="both"/>
        <w:rPr>
          <w:rFonts w:cstheme="minorHAnsi"/>
        </w:rPr>
      </w:pPr>
    </w:p>
    <w:p w14:paraId="776F78DF" w14:textId="77777777" w:rsidR="00B963DA" w:rsidRPr="00BF0239" w:rsidRDefault="00216461" w:rsidP="00882683">
      <w:pPr>
        <w:spacing w:line="240" w:lineRule="auto"/>
        <w:jc w:val="both"/>
        <w:rPr>
          <w:rFonts w:cstheme="minorHAnsi"/>
        </w:rPr>
      </w:pPr>
      <w:r w:rsidRPr="00BF0239">
        <w:rPr>
          <w:rFonts w:cstheme="minorHAnsi"/>
        </w:rPr>
        <w:t>Toutes ces rencontres, les quelques exempl</w:t>
      </w:r>
      <w:r w:rsidR="00F213AF" w:rsidRPr="00BF0239">
        <w:rPr>
          <w:rFonts w:cstheme="minorHAnsi"/>
        </w:rPr>
        <w:t>es que nous en ramenons, montrent</w:t>
      </w:r>
      <w:r w:rsidRPr="00BF0239">
        <w:rPr>
          <w:rFonts w:cstheme="minorHAnsi"/>
        </w:rPr>
        <w:t xml:space="preserve"> combien </w:t>
      </w:r>
      <w:r w:rsidR="004C52E5" w:rsidRPr="00BF0239">
        <w:rPr>
          <w:rFonts w:cstheme="minorHAnsi"/>
        </w:rPr>
        <w:t>l</w:t>
      </w:r>
      <w:r w:rsidR="00B963DA" w:rsidRPr="00BF0239">
        <w:rPr>
          <w:rFonts w:cstheme="minorHAnsi"/>
        </w:rPr>
        <w:t>a bibliothèqu</w:t>
      </w:r>
      <w:r w:rsidRPr="00BF0239">
        <w:rPr>
          <w:rFonts w:cstheme="minorHAnsi"/>
        </w:rPr>
        <w:t xml:space="preserve">e est </w:t>
      </w:r>
      <w:r w:rsidR="00B963DA" w:rsidRPr="00BF0239">
        <w:rPr>
          <w:rFonts w:cstheme="minorHAnsi"/>
        </w:rPr>
        <w:t>un espace social unique au sein de la collectivité</w:t>
      </w:r>
      <w:r w:rsidR="00F213AF" w:rsidRPr="00BF0239">
        <w:rPr>
          <w:rFonts w:cstheme="minorHAnsi"/>
        </w:rPr>
        <w:t>,</w:t>
      </w:r>
      <w:r w:rsidR="00B963DA" w:rsidRPr="00BF0239">
        <w:rPr>
          <w:rFonts w:cstheme="minorHAnsi"/>
        </w:rPr>
        <w:t xml:space="preserve"> qui fait se rencontrer toutes les générations et toutes les classes sociales</w:t>
      </w:r>
      <w:r w:rsidRPr="00BF0239">
        <w:rPr>
          <w:rFonts w:cstheme="minorHAnsi"/>
        </w:rPr>
        <w:t>. La mixité y est inscrite, les solidarités aussi.</w:t>
      </w:r>
    </w:p>
    <w:p w14:paraId="0A7CEDB7" w14:textId="111ABF9E" w:rsidR="00F213AF" w:rsidRPr="00BF0239" w:rsidRDefault="000134C7" w:rsidP="00882683">
      <w:pPr>
        <w:spacing w:line="240" w:lineRule="auto"/>
        <w:jc w:val="both"/>
        <w:rPr>
          <w:rFonts w:cstheme="minorHAnsi"/>
        </w:rPr>
      </w:pPr>
      <w:r w:rsidRPr="00BF0239">
        <w:rPr>
          <w:rFonts w:cstheme="minorHAnsi"/>
        </w:rPr>
        <w:t>Tous les secteurs qui concernent la politique de la ville peuvent s’y rencontrer : éducation, formation au numérique, à l’informatique, lutte contre les exclusions, jeunesse, recherche d’emploi, tout ce qui crée du lien social, qui donne à chaque individu les clés pour construire son propre chemin, tout ce qui facilite les mobilités et permet d’échapper aux déterminismes de tous ordre</w:t>
      </w:r>
      <w:r w:rsidR="00F213AF" w:rsidRPr="00BF0239">
        <w:rPr>
          <w:rFonts w:cstheme="minorHAnsi"/>
        </w:rPr>
        <w:t>s</w:t>
      </w:r>
      <w:r w:rsidRPr="00BF0239">
        <w:rPr>
          <w:rFonts w:cstheme="minorHAnsi"/>
        </w:rPr>
        <w:t>, tout cela fait des bibliothèques des lieux incontournables pour la mise en œuvre de la politique de la ville.</w:t>
      </w:r>
    </w:p>
    <w:p w14:paraId="1079C0C3" w14:textId="77777777" w:rsidR="00BC0D2F" w:rsidRPr="00BF0239" w:rsidRDefault="00BC0D2F" w:rsidP="00882683">
      <w:pPr>
        <w:spacing w:line="240" w:lineRule="auto"/>
        <w:jc w:val="both"/>
        <w:rPr>
          <w:rFonts w:cstheme="minorHAnsi"/>
        </w:rPr>
      </w:pPr>
    </w:p>
    <w:p w14:paraId="75B82BC4" w14:textId="0A65586E" w:rsidR="00D6661C" w:rsidRPr="00BF0239" w:rsidRDefault="000134C7" w:rsidP="00882683">
      <w:pPr>
        <w:spacing w:line="240" w:lineRule="auto"/>
        <w:jc w:val="both"/>
        <w:rPr>
          <w:rFonts w:cstheme="minorHAnsi"/>
        </w:rPr>
      </w:pPr>
      <w:r w:rsidRPr="00BF0239">
        <w:rPr>
          <w:rFonts w:cstheme="minorHAnsi"/>
        </w:rPr>
        <w:t>Un dernier point renforce cette</w:t>
      </w:r>
      <w:r w:rsidR="004C52E5" w:rsidRPr="00BF0239">
        <w:rPr>
          <w:rFonts w:cstheme="minorHAnsi"/>
        </w:rPr>
        <w:t xml:space="preserve"> conviction : </w:t>
      </w:r>
      <w:r w:rsidR="002645D4" w:rsidRPr="00BF0239">
        <w:rPr>
          <w:rFonts w:cstheme="minorHAnsi"/>
        </w:rPr>
        <w:t xml:space="preserve">à </w:t>
      </w:r>
      <w:r w:rsidR="004C52E5" w:rsidRPr="00BF0239">
        <w:rPr>
          <w:rFonts w:cstheme="minorHAnsi"/>
        </w:rPr>
        <w:t>Grigny, à Vaulx-en-</w:t>
      </w:r>
      <w:r w:rsidRPr="00BF0239">
        <w:rPr>
          <w:rFonts w:cstheme="minorHAnsi"/>
        </w:rPr>
        <w:t>Velin, à</w:t>
      </w:r>
      <w:r w:rsidR="004C52E5" w:rsidRPr="00BF0239">
        <w:rPr>
          <w:rFonts w:cstheme="minorHAnsi"/>
        </w:rPr>
        <w:t xml:space="preserve"> Toulouse le Mirail, à la Seyne-sur-M</w:t>
      </w:r>
      <w:r w:rsidR="00F213AF" w:rsidRPr="00BF0239">
        <w:rPr>
          <w:rFonts w:cstheme="minorHAnsi"/>
        </w:rPr>
        <w:t>er, les</w:t>
      </w:r>
      <w:r w:rsidRPr="00BF0239">
        <w:rPr>
          <w:rFonts w:cstheme="minorHAnsi"/>
        </w:rPr>
        <w:t xml:space="preserve"> bibliothèques s’implantent au cœur des cités. Elles en deviennent une composante, une marque de fierté pour les habitants, un lieu d’autant plus familier qu’il est ouvert, en</w:t>
      </w:r>
      <w:r w:rsidR="00F213AF" w:rsidRPr="00BF0239">
        <w:rPr>
          <w:rFonts w:cstheme="minorHAnsi"/>
        </w:rPr>
        <w:t xml:space="preserve"> transparence avec l’extérieur, leur lieu.</w:t>
      </w:r>
    </w:p>
    <w:p w14:paraId="498DE190" w14:textId="6EECA65A" w:rsidR="004C530E" w:rsidRDefault="00D6661C" w:rsidP="00882683">
      <w:pPr>
        <w:spacing w:line="240" w:lineRule="auto"/>
        <w:jc w:val="both"/>
        <w:rPr>
          <w:rFonts w:cstheme="minorHAnsi"/>
        </w:rPr>
      </w:pPr>
      <w:r w:rsidRPr="00BF0239">
        <w:rPr>
          <w:rFonts w:cstheme="minorHAnsi"/>
        </w:rPr>
        <w:t>Tout cela e</w:t>
      </w:r>
      <w:r w:rsidR="004C52E5" w:rsidRPr="00BF0239">
        <w:rPr>
          <w:rFonts w:cstheme="minorHAnsi"/>
        </w:rPr>
        <w:t>st impressionnant, mais ne sous-</w:t>
      </w:r>
      <w:r w:rsidRPr="00BF0239">
        <w:rPr>
          <w:rFonts w:cstheme="minorHAnsi"/>
        </w:rPr>
        <w:t xml:space="preserve">estimons </w:t>
      </w:r>
      <w:r w:rsidR="000134C7" w:rsidRPr="00BF0239">
        <w:rPr>
          <w:rFonts w:cstheme="minorHAnsi"/>
        </w:rPr>
        <w:t xml:space="preserve">pas le travail colossal des professionnels : le prêt et le </w:t>
      </w:r>
      <w:r w:rsidRPr="00BF0239">
        <w:rPr>
          <w:rFonts w:cstheme="minorHAnsi"/>
        </w:rPr>
        <w:t>retour des livre</w:t>
      </w:r>
      <w:r w:rsidR="004C52E5" w:rsidRPr="00BF0239">
        <w:rPr>
          <w:rFonts w:cstheme="minorHAnsi"/>
        </w:rPr>
        <w:t>s</w:t>
      </w:r>
      <w:r w:rsidRPr="00BF0239">
        <w:rPr>
          <w:rFonts w:cstheme="minorHAnsi"/>
        </w:rPr>
        <w:t>, le catalogage, la</w:t>
      </w:r>
      <w:r w:rsidR="000134C7" w:rsidRPr="00BF0239">
        <w:rPr>
          <w:rFonts w:cstheme="minorHAnsi"/>
        </w:rPr>
        <w:t xml:space="preserve"> politique documentaire auxquels ils ont été formés ont peu à voir avec la tâche de faire cohabiter des</w:t>
      </w:r>
      <w:r w:rsidRPr="00BF0239">
        <w:rPr>
          <w:rFonts w:cstheme="minorHAnsi"/>
        </w:rPr>
        <w:t xml:space="preserve"> lecteurs de la presse, des personnes âgées fuyant la solitude, des</w:t>
      </w:r>
      <w:r w:rsidR="000134C7" w:rsidRPr="00BF0239">
        <w:rPr>
          <w:rFonts w:cstheme="minorHAnsi"/>
        </w:rPr>
        <w:t xml:space="preserve"> chercheurs, des nounous avec leurs enfants, des adolescents parfois </w:t>
      </w:r>
      <w:r w:rsidRPr="00BF0239">
        <w:rPr>
          <w:rFonts w:cstheme="minorHAnsi"/>
        </w:rPr>
        <w:t>chahuteur</w:t>
      </w:r>
      <w:r w:rsidR="00F213AF" w:rsidRPr="00BF0239">
        <w:rPr>
          <w:rFonts w:cstheme="minorHAnsi"/>
        </w:rPr>
        <w:t>s</w:t>
      </w:r>
      <w:r w:rsidRPr="00BF0239">
        <w:rPr>
          <w:rFonts w:cstheme="minorHAnsi"/>
        </w:rPr>
        <w:t xml:space="preserve">, des SDF, </w:t>
      </w:r>
      <w:r w:rsidR="00F213AF" w:rsidRPr="00BF0239">
        <w:rPr>
          <w:rFonts w:cstheme="minorHAnsi"/>
        </w:rPr>
        <w:t xml:space="preserve">de gérer </w:t>
      </w:r>
      <w:r w:rsidRPr="00BF0239">
        <w:rPr>
          <w:rFonts w:cstheme="minorHAnsi"/>
        </w:rPr>
        <w:t>les conflits entre ceux (parfois des migrants) qui restent des heures sur le même poste multimédia. C’est</w:t>
      </w:r>
      <w:r w:rsidR="002645D4" w:rsidRPr="00BF0239">
        <w:rPr>
          <w:rFonts w:cstheme="minorHAnsi"/>
        </w:rPr>
        <w:t>,</w:t>
      </w:r>
      <w:r w:rsidRPr="00BF0239">
        <w:rPr>
          <w:rFonts w:cstheme="minorHAnsi"/>
        </w:rPr>
        <w:t xml:space="preserve"> en vérité, un nouveau métier.</w:t>
      </w:r>
    </w:p>
    <w:p w14:paraId="0F537A14" w14:textId="2F5E6534" w:rsidR="008E4DCE" w:rsidRDefault="008E4DCE" w:rsidP="00882683">
      <w:pPr>
        <w:spacing w:line="240" w:lineRule="auto"/>
        <w:jc w:val="both"/>
        <w:rPr>
          <w:rFonts w:cstheme="minorHAnsi"/>
        </w:rPr>
      </w:pPr>
    </w:p>
    <w:p w14:paraId="535D416C" w14:textId="77777777" w:rsidR="00C97970" w:rsidRDefault="00C97970" w:rsidP="00882683">
      <w:pPr>
        <w:spacing w:line="240" w:lineRule="auto"/>
        <w:jc w:val="both"/>
        <w:rPr>
          <w:rFonts w:cstheme="minorHAnsi"/>
        </w:rPr>
      </w:pPr>
    </w:p>
    <w:p w14:paraId="3A198266" w14:textId="77777777" w:rsidR="008E4DCE" w:rsidRDefault="008E4DCE" w:rsidP="00882683">
      <w:pPr>
        <w:spacing w:line="240" w:lineRule="auto"/>
        <w:jc w:val="both"/>
        <w:rPr>
          <w:rFonts w:cstheme="minorHAnsi"/>
        </w:rPr>
      </w:pPr>
    </w:p>
    <w:p w14:paraId="1F3B5336" w14:textId="53675AB7" w:rsidR="004C530E" w:rsidRPr="004C530E" w:rsidRDefault="004C530E" w:rsidP="00882683">
      <w:pPr>
        <w:spacing w:line="240" w:lineRule="auto"/>
        <w:jc w:val="both"/>
        <w:rPr>
          <w:rFonts w:cstheme="minorHAnsi"/>
          <w:b/>
          <w:color w:val="0D0D0D" w:themeColor="text1" w:themeTint="F2"/>
        </w:rPr>
      </w:pPr>
      <w:r w:rsidRPr="004C530E">
        <w:rPr>
          <w:rFonts w:cstheme="minorHAnsi"/>
          <w:b/>
          <w:color w:val="0D0D0D" w:themeColor="text1" w:themeTint="F2"/>
        </w:rPr>
        <w:t>En prison : la lecture est une des clés de la réinsertion</w:t>
      </w:r>
    </w:p>
    <w:p w14:paraId="41F3FDB5" w14:textId="77777777" w:rsidR="004C530E" w:rsidRPr="003E094C" w:rsidRDefault="004C530E" w:rsidP="00882683">
      <w:pPr>
        <w:spacing w:line="240" w:lineRule="auto"/>
        <w:jc w:val="both"/>
        <w:rPr>
          <w:rFonts w:cstheme="minorHAnsi"/>
          <w:b/>
          <w:color w:val="0D0D0D" w:themeColor="text1" w:themeTint="F2"/>
        </w:rPr>
      </w:pPr>
    </w:p>
    <w:p w14:paraId="4858E058" w14:textId="0773F3BF" w:rsidR="004C530E" w:rsidRPr="00BF0239" w:rsidRDefault="004C530E" w:rsidP="00882683">
      <w:pPr>
        <w:spacing w:line="240" w:lineRule="auto"/>
        <w:jc w:val="both"/>
        <w:rPr>
          <w:rFonts w:cstheme="minorHAnsi"/>
        </w:rPr>
      </w:pPr>
      <w:r w:rsidRPr="003E094C">
        <w:rPr>
          <w:rFonts w:cstheme="minorHAnsi"/>
          <w:color w:val="0D0D0D" w:themeColor="text1" w:themeTint="F2"/>
        </w:rPr>
        <w:t xml:space="preserve">Où est-il plus utile de lire </w:t>
      </w:r>
      <w:r w:rsidRPr="00BF0239">
        <w:rPr>
          <w:rFonts w:cstheme="minorHAnsi"/>
        </w:rPr>
        <w:t>qu’en prison ? Pour tuer le temps. Et pour préparer sa sortie. Une visite à Fleury-Mérogis, plus grande maison d’arrêt d’Europe (4 300 détenus</w:t>
      </w:r>
      <w:r w:rsidR="00921646">
        <w:rPr>
          <w:rFonts w:cstheme="minorHAnsi"/>
        </w:rPr>
        <w:t xml:space="preserve">), fait rencontrer le gâchis, </w:t>
      </w:r>
      <w:r w:rsidRPr="00BF0239">
        <w:rPr>
          <w:rFonts w:cstheme="minorHAnsi"/>
        </w:rPr>
        <w:t xml:space="preserve">d’abord humain. Chaque « quartier » (environ 900 détenus) dispose d’une médiathèque ou d’une bibliothèque bien dotée. Les 8 bibliothèques de la maison d’arrêt sont gérées par l’association « Lire c’est vivre » depuis 30 ans. Pour </w:t>
      </w:r>
      <w:r w:rsidR="00B00BA5">
        <w:rPr>
          <w:rFonts w:cstheme="minorHAnsi"/>
        </w:rPr>
        <w:t xml:space="preserve">ce </w:t>
      </w:r>
      <w:r w:rsidR="00921646">
        <w:rPr>
          <w:rFonts w:cstheme="minorHAnsi"/>
        </w:rPr>
        <w:t xml:space="preserve">faire, </w:t>
      </w:r>
      <w:r w:rsidR="00921646" w:rsidRPr="00BF0239">
        <w:rPr>
          <w:rFonts w:cstheme="minorHAnsi"/>
        </w:rPr>
        <w:t>l’association</w:t>
      </w:r>
      <w:r w:rsidRPr="00BF0239">
        <w:rPr>
          <w:rFonts w:cstheme="minorHAnsi"/>
        </w:rPr>
        <w:t xml:space="preserve"> dispose de 4 contrats aidés avec l’appui d’une quinzaine de bénévoles.</w:t>
      </w:r>
    </w:p>
    <w:p w14:paraId="14A376C6" w14:textId="3E216E55" w:rsidR="004C530E" w:rsidRPr="00BF0239" w:rsidRDefault="004C530E" w:rsidP="00882683">
      <w:pPr>
        <w:spacing w:line="240" w:lineRule="auto"/>
        <w:jc w:val="both"/>
        <w:rPr>
          <w:rFonts w:cstheme="minorHAnsi"/>
        </w:rPr>
      </w:pPr>
      <w:r w:rsidRPr="00BF0239">
        <w:rPr>
          <w:rFonts w:cstheme="minorHAnsi"/>
        </w:rPr>
        <w:t xml:space="preserve">Hélas, les bibliothèques tournent au quart de leur capacité. Pour une raison aussi simple que désespérante : les surveillants ne sont pas assez nombreux, et trop occupés à d’autres tâches, pour y conduire les détenus... obligés de s’inscrire sur une longue liste d’attente. Quant aux formations proposées d’auxiliaire bibliothécaire, elles sont peu suivies. Les seuls débouchés sont dans la fonction </w:t>
      </w:r>
      <w:r w:rsidR="00921646">
        <w:rPr>
          <w:rFonts w:cstheme="minorHAnsi"/>
        </w:rPr>
        <w:t>publique où... on demande un cas</w:t>
      </w:r>
      <w:r w:rsidRPr="00BF0239">
        <w:rPr>
          <w:rFonts w:cstheme="minorHAnsi"/>
        </w:rPr>
        <w:t>ier judiciaire vierge ! Le débouché est donc une impasse et la formation qui permet au détenu de travailler dans la maison d’arrêt ne lui apporte plus rien à la sortie, ce qui pose question.</w:t>
      </w:r>
    </w:p>
    <w:p w14:paraId="5E10457F" w14:textId="77777777" w:rsidR="004C530E" w:rsidRPr="00BF0239" w:rsidRDefault="004C530E" w:rsidP="00882683">
      <w:pPr>
        <w:spacing w:line="240" w:lineRule="auto"/>
        <w:jc w:val="both"/>
        <w:rPr>
          <w:rFonts w:cstheme="minorHAnsi"/>
        </w:rPr>
      </w:pPr>
    </w:p>
    <w:p w14:paraId="3147027D" w14:textId="337F2D73" w:rsidR="004C530E" w:rsidRPr="00BF0239" w:rsidRDefault="004C530E" w:rsidP="00882683">
      <w:pPr>
        <w:spacing w:line="240" w:lineRule="auto"/>
        <w:jc w:val="both"/>
        <w:rPr>
          <w:rFonts w:cstheme="minorHAnsi"/>
        </w:rPr>
      </w:pPr>
      <w:r w:rsidRPr="00BF0239">
        <w:rPr>
          <w:rFonts w:cstheme="minorHAnsi"/>
        </w:rPr>
        <w:t xml:space="preserve">Les pouvoirs publics investissent beaucoup pour aider la </w:t>
      </w:r>
      <w:r w:rsidR="00B00BA5">
        <w:rPr>
          <w:rFonts w:cstheme="minorHAnsi"/>
        </w:rPr>
        <w:t>réinsertion des anciens détenus.</w:t>
      </w:r>
    </w:p>
    <w:p w14:paraId="0C3737BA" w14:textId="28FCFF39" w:rsidR="004C530E" w:rsidRPr="00BF0239" w:rsidRDefault="004C530E" w:rsidP="00882683">
      <w:pPr>
        <w:spacing w:line="240" w:lineRule="auto"/>
        <w:jc w:val="both"/>
        <w:rPr>
          <w:rFonts w:cstheme="minorHAnsi"/>
        </w:rPr>
      </w:pPr>
      <w:r w:rsidRPr="00BF0239">
        <w:rPr>
          <w:rFonts w:cstheme="minorHAnsi"/>
        </w:rPr>
        <w:t>« Lire c’est vivre » organise des clubs de lecture et des ateliers de philosophie. Ce sont des détenus, formés avec le concours de l’Association des bibliothécaires de France (dont il faut saluer l’engagement), qui assurent les prêts et retours des livres.</w:t>
      </w:r>
      <w:r w:rsidR="00B00BA5" w:rsidRPr="00B00BA5">
        <w:rPr>
          <w:rFonts w:cstheme="minorHAnsi"/>
        </w:rPr>
        <w:t xml:space="preserve"> </w:t>
      </w:r>
      <w:r w:rsidR="00B00BA5">
        <w:rPr>
          <w:rFonts w:cstheme="minorHAnsi"/>
        </w:rPr>
        <w:t>L</w:t>
      </w:r>
      <w:r w:rsidR="00B00BA5" w:rsidRPr="00BF0239">
        <w:rPr>
          <w:rFonts w:cstheme="minorHAnsi"/>
        </w:rPr>
        <w:t>e droit à l’oubli, une fois la peine purgée, ne devrait</w:t>
      </w:r>
      <w:r w:rsidR="00B00BA5">
        <w:rPr>
          <w:rFonts w:cstheme="minorHAnsi"/>
        </w:rPr>
        <w:t xml:space="preserve">-il </w:t>
      </w:r>
      <w:r w:rsidR="00B00BA5" w:rsidRPr="00BF0239">
        <w:rPr>
          <w:rFonts w:cstheme="minorHAnsi"/>
        </w:rPr>
        <w:t xml:space="preserve">pas </w:t>
      </w:r>
      <w:r w:rsidR="00B00BA5">
        <w:rPr>
          <w:rFonts w:cstheme="minorHAnsi"/>
        </w:rPr>
        <w:t xml:space="preserve">leur </w:t>
      </w:r>
      <w:r w:rsidR="00B00BA5" w:rsidRPr="00BF0239">
        <w:rPr>
          <w:rFonts w:cstheme="minorHAnsi"/>
        </w:rPr>
        <w:t>permettre, pour certaines fonctions évidemment et pour certains délits, l’accès aux postes de la fonction publique ? Il existe une possibilité, lors des jugements de demander la non-inscription de la peine au casier B2. Une piste à creuser peut-être.</w:t>
      </w:r>
    </w:p>
    <w:p w14:paraId="3D618488" w14:textId="77777777" w:rsidR="004C530E" w:rsidRPr="00BF0239" w:rsidRDefault="004C530E" w:rsidP="00882683">
      <w:pPr>
        <w:spacing w:line="240" w:lineRule="auto"/>
        <w:jc w:val="both"/>
        <w:rPr>
          <w:rFonts w:cstheme="minorHAnsi"/>
        </w:rPr>
      </w:pPr>
      <w:r w:rsidRPr="00BF0239">
        <w:rPr>
          <w:rFonts w:cstheme="minorHAnsi"/>
        </w:rPr>
        <w:t>Nous les avons rencontrés. Le rapport au livre, à la lecture est pour eux plus qu’utile : c’est fondamental pour se reconstruire et préparer le retour en milieu ouvert.</w:t>
      </w:r>
    </w:p>
    <w:p w14:paraId="61262474" w14:textId="3889E447" w:rsidR="004C530E" w:rsidRPr="00BF0239" w:rsidRDefault="004C530E" w:rsidP="00882683">
      <w:pPr>
        <w:spacing w:line="240" w:lineRule="auto"/>
        <w:jc w:val="both"/>
        <w:rPr>
          <w:rFonts w:cstheme="minorHAnsi"/>
        </w:rPr>
      </w:pPr>
      <w:r w:rsidRPr="00BF0239">
        <w:rPr>
          <w:rFonts w:cstheme="minorHAnsi"/>
        </w:rPr>
        <w:t xml:space="preserve">Et c’est donc aussi un des axes d’intervention des bibliothèques. </w:t>
      </w:r>
      <w:r w:rsidR="00B00BA5">
        <w:rPr>
          <w:rFonts w:cstheme="minorHAnsi"/>
        </w:rPr>
        <w:t xml:space="preserve">Deux tiers de </w:t>
      </w:r>
      <w:r w:rsidR="00B00BA5" w:rsidRPr="00BF0239">
        <w:rPr>
          <w:rFonts w:cstheme="minorHAnsi"/>
        </w:rPr>
        <w:t>celles</w:t>
      </w:r>
      <w:r w:rsidRPr="00BF0239">
        <w:rPr>
          <w:rFonts w:cstheme="minorHAnsi"/>
        </w:rPr>
        <w:t xml:space="preserve"> qui sont situées </w:t>
      </w:r>
      <w:r w:rsidR="00B00BA5">
        <w:rPr>
          <w:rFonts w:cstheme="minorHAnsi"/>
        </w:rPr>
        <w:t xml:space="preserve">dans des grandes </w:t>
      </w:r>
      <w:r w:rsidR="00B00BA5" w:rsidRPr="00BF0239">
        <w:rPr>
          <w:rFonts w:cstheme="minorHAnsi"/>
        </w:rPr>
        <w:t>villes</w:t>
      </w:r>
      <w:r w:rsidR="00B00BA5">
        <w:rPr>
          <w:rFonts w:cstheme="minorHAnsi"/>
        </w:rPr>
        <w:t xml:space="preserve"> </w:t>
      </w:r>
      <w:r w:rsidRPr="00BF0239">
        <w:rPr>
          <w:rFonts w:cstheme="minorHAnsi"/>
        </w:rPr>
        <w:t>ont des partenariats avec les prisons, les centres de semi-liberté, la Protection judiciaire de la jeunesse.</w:t>
      </w:r>
    </w:p>
    <w:p w14:paraId="0F51682F" w14:textId="77777777" w:rsidR="004C530E" w:rsidRPr="00BF0239" w:rsidRDefault="004C530E" w:rsidP="00882683">
      <w:pPr>
        <w:spacing w:line="240" w:lineRule="auto"/>
        <w:jc w:val="both"/>
        <w:rPr>
          <w:rFonts w:cstheme="minorHAnsi"/>
        </w:rPr>
      </w:pPr>
      <w:r w:rsidRPr="00BF0239">
        <w:rPr>
          <w:rFonts w:cstheme="minorHAnsi"/>
        </w:rPr>
        <w:t>Elles peuvent aussi être partenaires pour l’exécution de peines alternatives à la détention. C’est le cas de la médiathèque du Bouscat (33) qui accueille des personnes condamnées à des travaux d’intérêt général (TIG).</w:t>
      </w:r>
    </w:p>
    <w:p w14:paraId="41169815" w14:textId="77777777" w:rsidR="004C530E" w:rsidRPr="00BF0239" w:rsidRDefault="004C530E" w:rsidP="00882683">
      <w:pPr>
        <w:spacing w:line="240" w:lineRule="auto"/>
        <w:jc w:val="both"/>
        <w:rPr>
          <w:rFonts w:cstheme="minorHAnsi"/>
        </w:rPr>
      </w:pPr>
    </w:p>
    <w:p w14:paraId="1AD542A3" w14:textId="65D489A6" w:rsidR="004C530E" w:rsidRDefault="004C530E" w:rsidP="00882683">
      <w:pPr>
        <w:spacing w:line="240" w:lineRule="auto"/>
        <w:jc w:val="both"/>
        <w:rPr>
          <w:rFonts w:cstheme="minorHAnsi"/>
          <w:color w:val="0D0D0D" w:themeColor="text1" w:themeTint="F2"/>
        </w:rPr>
      </w:pPr>
      <w:r w:rsidRPr="003E094C">
        <w:rPr>
          <w:rFonts w:cstheme="minorHAnsi"/>
          <w:color w:val="0D0D0D" w:themeColor="text1" w:themeTint="F2"/>
        </w:rPr>
        <w:t>Notons ici, comme pour d’autres questions ayant trait à l’exclusion, le rôle du Centre national du livre qui a développé un dispositif d’aides au</w:t>
      </w:r>
      <w:r w:rsidR="00921646">
        <w:rPr>
          <w:rFonts w:cstheme="minorHAnsi"/>
          <w:color w:val="0D0D0D" w:themeColor="text1" w:themeTint="F2"/>
        </w:rPr>
        <w:t>x</w:t>
      </w:r>
      <w:r w:rsidRPr="003E094C">
        <w:rPr>
          <w:rFonts w:cstheme="minorHAnsi"/>
          <w:color w:val="0D0D0D" w:themeColor="text1" w:themeTint="F2"/>
        </w:rPr>
        <w:t xml:space="preserve"> projet</w:t>
      </w:r>
      <w:r w:rsidR="006C6558">
        <w:rPr>
          <w:rFonts w:cstheme="minorHAnsi"/>
          <w:color w:val="0D0D0D" w:themeColor="text1" w:themeTint="F2"/>
        </w:rPr>
        <w:t>s</w:t>
      </w:r>
      <w:r w:rsidRPr="003E094C">
        <w:rPr>
          <w:rFonts w:cstheme="minorHAnsi"/>
          <w:color w:val="0D0D0D" w:themeColor="text1" w:themeTint="F2"/>
        </w:rPr>
        <w:t xml:space="preserve"> en direction des bibliothèques publiques</w:t>
      </w:r>
      <w:r w:rsidR="00B00BA5">
        <w:rPr>
          <w:rFonts w:cstheme="minorHAnsi"/>
          <w:color w:val="0D0D0D" w:themeColor="text1" w:themeTint="F2"/>
        </w:rPr>
        <w:t xml:space="preserve"> engagées dans des actions en </w:t>
      </w:r>
      <w:r w:rsidRPr="003E094C">
        <w:rPr>
          <w:rFonts w:cstheme="minorHAnsi"/>
          <w:color w:val="0D0D0D" w:themeColor="text1" w:themeTint="F2"/>
        </w:rPr>
        <w:t xml:space="preserve">en faveur des publics </w:t>
      </w:r>
      <w:r w:rsidR="00B00BA5">
        <w:rPr>
          <w:rFonts w:cstheme="minorHAnsi"/>
          <w:color w:val="0D0D0D" w:themeColor="text1" w:themeTint="F2"/>
        </w:rPr>
        <w:t xml:space="preserve">dits empêchés. </w:t>
      </w:r>
    </w:p>
    <w:p w14:paraId="1AB40108" w14:textId="77777777" w:rsidR="00B00BA5" w:rsidRPr="003E094C" w:rsidRDefault="00B00BA5" w:rsidP="00882683">
      <w:pPr>
        <w:spacing w:line="240" w:lineRule="auto"/>
        <w:jc w:val="both"/>
        <w:rPr>
          <w:rFonts w:cstheme="minorHAnsi"/>
          <w:color w:val="0D0D0D" w:themeColor="text1" w:themeTint="F2"/>
        </w:rPr>
      </w:pPr>
    </w:p>
    <w:p w14:paraId="026A1500" w14:textId="77777777" w:rsidR="004C530E" w:rsidRPr="003E094C" w:rsidRDefault="004C530E" w:rsidP="00882683">
      <w:pPr>
        <w:spacing w:line="240" w:lineRule="auto"/>
        <w:jc w:val="both"/>
        <w:rPr>
          <w:rFonts w:cstheme="minorHAnsi"/>
          <w:color w:val="0D0D0D" w:themeColor="text1" w:themeTint="F2"/>
        </w:rPr>
      </w:pPr>
      <w:r w:rsidRPr="003E094C">
        <w:rPr>
          <w:rFonts w:cstheme="minorHAnsi"/>
          <w:color w:val="0D0D0D" w:themeColor="text1" w:themeTint="F2"/>
        </w:rPr>
        <w:t>Le dispositif accompagne des projets menés par les bibliothèques et médiathèques municipales, intercommunales et départementales mais également par les bibliothèques des établissements hospitaliers et pénitentiaires, portés par des associations locales ou régionales.</w:t>
      </w:r>
    </w:p>
    <w:p w14:paraId="3AB453CD" w14:textId="77777777" w:rsidR="004C530E" w:rsidRPr="003E094C" w:rsidRDefault="004C530E" w:rsidP="00882683">
      <w:pPr>
        <w:spacing w:line="240" w:lineRule="auto"/>
        <w:jc w:val="both"/>
        <w:rPr>
          <w:rFonts w:cstheme="minorHAnsi"/>
          <w:color w:val="0D0D0D" w:themeColor="text1" w:themeTint="F2"/>
        </w:rPr>
      </w:pPr>
      <w:r w:rsidRPr="003E094C">
        <w:rPr>
          <w:rFonts w:cstheme="minorHAnsi"/>
          <w:color w:val="0D0D0D" w:themeColor="text1" w:themeTint="F2"/>
        </w:rPr>
        <w:t>Le dispositif est également ouvert aux projets à destination des publics des communes de moins de 3 500 habitants ou des intercommunalités dont la majorité des communes comptent moins de 3 500 habitants.</w:t>
      </w:r>
    </w:p>
    <w:p w14:paraId="32FFBF29" w14:textId="77777777" w:rsidR="004C530E" w:rsidRPr="003E094C" w:rsidRDefault="004C530E" w:rsidP="00882683">
      <w:pPr>
        <w:spacing w:line="240" w:lineRule="auto"/>
        <w:jc w:val="both"/>
        <w:rPr>
          <w:rFonts w:cstheme="minorHAnsi"/>
          <w:color w:val="0D0D0D" w:themeColor="text1" w:themeTint="F2"/>
        </w:rPr>
      </w:pPr>
      <w:r w:rsidRPr="003E094C">
        <w:rPr>
          <w:rFonts w:cstheme="minorHAnsi"/>
          <w:color w:val="0D0D0D" w:themeColor="text1" w:themeTint="F2"/>
        </w:rPr>
        <w:t>Depuis 2015, près d’</w:t>
      </w:r>
      <w:r w:rsidRPr="003E094C">
        <w:rPr>
          <w:rFonts w:cstheme="minorHAnsi"/>
          <w:b/>
          <w:color w:val="0D0D0D" w:themeColor="text1" w:themeTint="F2"/>
        </w:rPr>
        <w:t>1,8 millions d’euros</w:t>
      </w:r>
      <w:r w:rsidRPr="003E094C">
        <w:rPr>
          <w:rFonts w:cstheme="minorHAnsi"/>
          <w:color w:val="0D0D0D" w:themeColor="text1" w:themeTint="F2"/>
        </w:rPr>
        <w:t xml:space="preserve"> d’aide ont été versés à quelques </w:t>
      </w:r>
      <w:r w:rsidRPr="003E094C">
        <w:rPr>
          <w:rFonts w:cstheme="minorHAnsi"/>
          <w:b/>
          <w:color w:val="0D0D0D" w:themeColor="text1" w:themeTint="F2"/>
        </w:rPr>
        <w:t>270 porteurs</w:t>
      </w:r>
      <w:r w:rsidRPr="003E094C">
        <w:rPr>
          <w:rFonts w:cstheme="minorHAnsi"/>
          <w:color w:val="0D0D0D" w:themeColor="text1" w:themeTint="F2"/>
        </w:rPr>
        <w:t xml:space="preserve"> </w:t>
      </w:r>
      <w:r w:rsidRPr="003E094C">
        <w:rPr>
          <w:rFonts w:cstheme="minorHAnsi"/>
          <w:b/>
          <w:color w:val="0D0D0D" w:themeColor="text1" w:themeTint="F2"/>
        </w:rPr>
        <w:t>de projets</w:t>
      </w:r>
      <w:r w:rsidRPr="003E094C">
        <w:rPr>
          <w:rFonts w:cstheme="minorHAnsi"/>
          <w:color w:val="0D0D0D" w:themeColor="text1" w:themeTint="F2"/>
        </w:rPr>
        <w:t xml:space="preserve"> destinés à toucher près de </w:t>
      </w:r>
      <w:r w:rsidRPr="003E094C">
        <w:rPr>
          <w:rFonts w:cstheme="minorHAnsi"/>
          <w:b/>
          <w:color w:val="0D0D0D" w:themeColor="text1" w:themeTint="F2"/>
        </w:rPr>
        <w:t>1,48 millions de personnes</w:t>
      </w:r>
      <w:r w:rsidRPr="003E094C">
        <w:rPr>
          <w:rFonts w:cstheme="minorHAnsi"/>
          <w:color w:val="0D0D0D" w:themeColor="text1" w:themeTint="F2"/>
        </w:rPr>
        <w:t>, par ordre décroissant : publics placés sous-main de justice, habitants des communes de moins de 3500 habitants et publics en situation de dépendance et de handicap.</w:t>
      </w:r>
    </w:p>
    <w:p w14:paraId="185550A7" w14:textId="77777777" w:rsidR="004C530E" w:rsidRPr="00BF0239" w:rsidRDefault="004C530E" w:rsidP="00882683">
      <w:pPr>
        <w:spacing w:line="240" w:lineRule="auto"/>
        <w:jc w:val="both"/>
        <w:rPr>
          <w:rFonts w:cstheme="minorHAnsi"/>
          <w:b/>
        </w:rPr>
      </w:pPr>
    </w:p>
    <w:p w14:paraId="3C446341" w14:textId="25FFA487" w:rsidR="00C83300" w:rsidRPr="003E094C" w:rsidRDefault="00C83300" w:rsidP="00882683">
      <w:pPr>
        <w:spacing w:line="240" w:lineRule="auto"/>
        <w:jc w:val="both"/>
        <w:rPr>
          <w:rFonts w:cstheme="minorHAnsi"/>
          <w:b/>
          <w:sz w:val="24"/>
          <w:szCs w:val="24"/>
        </w:rPr>
      </w:pPr>
    </w:p>
    <w:p w14:paraId="57C3BF31" w14:textId="050B82C6" w:rsidR="00C97970" w:rsidRPr="00260378" w:rsidRDefault="00D6661C" w:rsidP="00C97970">
      <w:pPr>
        <w:pStyle w:val="Paragraphedeliste"/>
        <w:numPr>
          <w:ilvl w:val="0"/>
          <w:numId w:val="15"/>
        </w:numPr>
        <w:jc w:val="both"/>
        <w:rPr>
          <w:rFonts w:cstheme="minorHAnsi"/>
          <w:b/>
          <w:color w:val="auto"/>
          <w:sz w:val="28"/>
          <w:szCs w:val="28"/>
          <w:u w:val="single"/>
        </w:rPr>
      </w:pPr>
      <w:r w:rsidRPr="00260378">
        <w:rPr>
          <w:rFonts w:cstheme="minorHAnsi"/>
          <w:b/>
          <w:color w:val="auto"/>
          <w:sz w:val="28"/>
          <w:szCs w:val="28"/>
          <w:u w:val="single"/>
        </w:rPr>
        <w:t>L</w:t>
      </w:r>
      <w:r w:rsidR="00C741BC" w:rsidRPr="00260378">
        <w:rPr>
          <w:rFonts w:cstheme="minorHAnsi"/>
          <w:b/>
          <w:color w:val="auto"/>
          <w:sz w:val="28"/>
          <w:szCs w:val="28"/>
          <w:u w:val="single"/>
        </w:rPr>
        <w:t>e</w:t>
      </w:r>
      <w:r w:rsidRPr="00260378">
        <w:rPr>
          <w:rFonts w:cstheme="minorHAnsi"/>
          <w:b/>
          <w:color w:val="auto"/>
          <w:sz w:val="28"/>
          <w:szCs w:val="28"/>
          <w:u w:val="single"/>
        </w:rPr>
        <w:t xml:space="preserve"> </w:t>
      </w:r>
      <w:r w:rsidR="00C741BC" w:rsidRPr="00260378">
        <w:rPr>
          <w:rFonts w:cstheme="minorHAnsi"/>
          <w:b/>
          <w:color w:val="auto"/>
          <w:sz w:val="28"/>
          <w:szCs w:val="28"/>
          <w:u w:val="single"/>
        </w:rPr>
        <w:t xml:space="preserve">réseau </w:t>
      </w:r>
      <w:r w:rsidRPr="00260378">
        <w:rPr>
          <w:rFonts w:cstheme="minorHAnsi"/>
          <w:b/>
          <w:color w:val="auto"/>
          <w:sz w:val="28"/>
          <w:szCs w:val="28"/>
          <w:u w:val="single"/>
        </w:rPr>
        <w:t>de lecture publique</w:t>
      </w:r>
    </w:p>
    <w:p w14:paraId="25A4A76B" w14:textId="77777777" w:rsidR="00C97970" w:rsidRPr="00C97970" w:rsidRDefault="00C97970" w:rsidP="00C97970">
      <w:pPr>
        <w:pStyle w:val="Paragraphedeliste"/>
        <w:ind w:left="360" w:firstLine="0"/>
        <w:jc w:val="both"/>
        <w:rPr>
          <w:rFonts w:cstheme="minorHAnsi"/>
          <w:b/>
          <w:color w:val="auto"/>
          <w:u w:val="single"/>
        </w:rPr>
      </w:pPr>
    </w:p>
    <w:p w14:paraId="4E8D3CB1" w14:textId="5E82B76D" w:rsidR="00BD0F22" w:rsidRPr="00C97970" w:rsidRDefault="00BD0F22" w:rsidP="00C97970">
      <w:pPr>
        <w:pStyle w:val="Paragraphedeliste"/>
        <w:numPr>
          <w:ilvl w:val="1"/>
          <w:numId w:val="15"/>
        </w:numPr>
        <w:jc w:val="both"/>
        <w:rPr>
          <w:rFonts w:cstheme="minorHAnsi"/>
          <w:b/>
          <w:color w:val="auto"/>
          <w:u w:val="single"/>
        </w:rPr>
      </w:pPr>
      <w:r w:rsidRPr="00C97970">
        <w:rPr>
          <w:rFonts w:cstheme="minorHAnsi"/>
          <w:b/>
          <w:color w:val="auto"/>
          <w:sz w:val="24"/>
          <w:szCs w:val="24"/>
        </w:rPr>
        <w:t>Richesse</w:t>
      </w:r>
      <w:r w:rsidR="003E094C" w:rsidRPr="00C97970">
        <w:rPr>
          <w:rFonts w:cstheme="minorHAnsi"/>
          <w:b/>
          <w:color w:val="auto"/>
          <w:sz w:val="24"/>
          <w:szCs w:val="24"/>
        </w:rPr>
        <w:t>s</w:t>
      </w:r>
      <w:r w:rsidRPr="00C97970">
        <w:rPr>
          <w:rFonts w:cstheme="minorHAnsi"/>
          <w:b/>
          <w:color w:val="auto"/>
          <w:sz w:val="24"/>
          <w:szCs w:val="24"/>
        </w:rPr>
        <w:t xml:space="preserve"> et fragilité</w:t>
      </w:r>
      <w:r w:rsidR="003E094C" w:rsidRPr="00C97970">
        <w:rPr>
          <w:rFonts w:cstheme="minorHAnsi"/>
          <w:b/>
          <w:color w:val="auto"/>
          <w:sz w:val="24"/>
          <w:szCs w:val="24"/>
        </w:rPr>
        <w:t>s</w:t>
      </w:r>
      <w:r w:rsidRPr="00C97970">
        <w:rPr>
          <w:rFonts w:cstheme="minorHAnsi"/>
          <w:b/>
          <w:color w:val="auto"/>
          <w:sz w:val="24"/>
          <w:szCs w:val="24"/>
        </w:rPr>
        <w:t xml:space="preserve"> d’un réseau hétérogène</w:t>
      </w:r>
    </w:p>
    <w:p w14:paraId="1B5E3BBA" w14:textId="77777777" w:rsidR="00D23933" w:rsidRPr="00BF0239" w:rsidRDefault="00D23933" w:rsidP="00882683">
      <w:pPr>
        <w:pStyle w:val="Paragraphedeliste"/>
        <w:ind w:left="1440" w:firstLine="0"/>
        <w:jc w:val="both"/>
        <w:rPr>
          <w:rFonts w:cstheme="minorHAnsi"/>
          <w:b/>
          <w:color w:val="auto"/>
          <w:u w:val="single"/>
        </w:rPr>
      </w:pPr>
    </w:p>
    <w:p w14:paraId="092617DB" w14:textId="5C60F40A" w:rsidR="00BD0F22" w:rsidRPr="00BF0239" w:rsidRDefault="00BD0F22" w:rsidP="00882683">
      <w:pPr>
        <w:spacing w:line="240" w:lineRule="auto"/>
        <w:jc w:val="both"/>
        <w:rPr>
          <w:rFonts w:cstheme="minorHAnsi"/>
        </w:rPr>
      </w:pPr>
      <w:r w:rsidRPr="00BF0239">
        <w:rPr>
          <w:rFonts w:cstheme="minorHAnsi"/>
        </w:rPr>
        <w:t>Notre pays e</w:t>
      </w:r>
      <w:r w:rsidR="00F213AF" w:rsidRPr="00BF0239">
        <w:rPr>
          <w:rFonts w:cstheme="minorHAnsi"/>
        </w:rPr>
        <w:t>st riche de plus de 16</w:t>
      </w:r>
      <w:r w:rsidR="003E2E29" w:rsidRPr="00BF0239">
        <w:rPr>
          <w:rFonts w:cstheme="minorHAnsi"/>
        </w:rPr>
        <w:t> </w:t>
      </w:r>
      <w:r w:rsidR="00F213AF" w:rsidRPr="00BF0239">
        <w:rPr>
          <w:rFonts w:cstheme="minorHAnsi"/>
        </w:rPr>
        <w:t>5</w:t>
      </w:r>
      <w:r w:rsidRPr="00BF0239">
        <w:rPr>
          <w:rFonts w:cstheme="minorHAnsi"/>
        </w:rPr>
        <w:t>00 lieux, bibliothèques ou points lecture, où des livres attendent notre bon plaisir, de la médiathèque géante</w:t>
      </w:r>
      <w:r w:rsidR="004C52E5" w:rsidRPr="00BF0239">
        <w:rPr>
          <w:rFonts w:cstheme="minorHAnsi"/>
        </w:rPr>
        <w:t xml:space="preserve"> et flambant neuve au petit rez-de-</w:t>
      </w:r>
      <w:r w:rsidRPr="00BF0239">
        <w:rPr>
          <w:rFonts w:cstheme="minorHAnsi"/>
        </w:rPr>
        <w:t>chaussée d’un local délabré, du vaillant bibliobus affrontant été comme hiver les routes de l’Ardèche aux cabanes provisoires sur le bord des plages. 16</w:t>
      </w:r>
      <w:r w:rsidR="00157B0C" w:rsidRPr="00BF0239">
        <w:rPr>
          <w:rFonts w:cstheme="minorHAnsi"/>
        </w:rPr>
        <w:t> </w:t>
      </w:r>
      <w:r w:rsidRPr="00BF0239">
        <w:rPr>
          <w:rFonts w:cstheme="minorHAnsi"/>
        </w:rPr>
        <w:t>500 lieux de rencontre avec ce savoir infini qu’offre la lecture, 16</w:t>
      </w:r>
      <w:r w:rsidR="00157B0C" w:rsidRPr="00BF0239">
        <w:rPr>
          <w:rFonts w:cstheme="minorHAnsi"/>
        </w:rPr>
        <w:t> </w:t>
      </w:r>
      <w:r w:rsidRPr="00BF0239">
        <w:rPr>
          <w:rFonts w:cstheme="minorHAnsi"/>
        </w:rPr>
        <w:t>500 possibilités de se choisir un voyage vers l’un des incomparable</w:t>
      </w:r>
      <w:r w:rsidR="00F213AF" w:rsidRPr="00BF0239">
        <w:rPr>
          <w:rFonts w:cstheme="minorHAnsi"/>
        </w:rPr>
        <w:t>s royaumes de l’imaginaire. 16</w:t>
      </w:r>
      <w:r w:rsidR="00157B0C" w:rsidRPr="00BF0239">
        <w:rPr>
          <w:rFonts w:cstheme="minorHAnsi"/>
        </w:rPr>
        <w:t> </w:t>
      </w:r>
      <w:r w:rsidRPr="00BF0239">
        <w:rPr>
          <w:rFonts w:cstheme="minorHAnsi"/>
        </w:rPr>
        <w:t>500 présences humaines sur l’entièreté de notre territo</w:t>
      </w:r>
      <w:r w:rsidR="00F213AF" w:rsidRPr="00BF0239">
        <w:rPr>
          <w:rFonts w:cstheme="minorHAnsi"/>
        </w:rPr>
        <w:t>ire, métropole ou campagne, 16</w:t>
      </w:r>
      <w:r w:rsidR="00157B0C" w:rsidRPr="00BF0239">
        <w:rPr>
          <w:rFonts w:cstheme="minorHAnsi"/>
        </w:rPr>
        <w:t> </w:t>
      </w:r>
      <w:r w:rsidR="00F213AF" w:rsidRPr="00BF0239">
        <w:rPr>
          <w:rFonts w:cstheme="minorHAnsi"/>
        </w:rPr>
        <w:t>5</w:t>
      </w:r>
      <w:r w:rsidRPr="00BF0239">
        <w:rPr>
          <w:rFonts w:cstheme="minorHAnsi"/>
        </w:rPr>
        <w:t>00 services publics. Maillage presque aussi dense que celui des bureaux de la poste, eux</w:t>
      </w:r>
      <w:r w:rsidR="00CE1062" w:rsidRPr="00BF0239">
        <w:rPr>
          <w:rFonts w:cstheme="minorHAnsi"/>
        </w:rPr>
        <w:t>-</w:t>
      </w:r>
      <w:r w:rsidRPr="00BF0239">
        <w:rPr>
          <w:rFonts w:cstheme="minorHAnsi"/>
        </w:rPr>
        <w:t>même</w:t>
      </w:r>
      <w:r w:rsidR="00CE1062" w:rsidRPr="00BF0239">
        <w:rPr>
          <w:rFonts w:cstheme="minorHAnsi"/>
        </w:rPr>
        <w:t>s</w:t>
      </w:r>
      <w:r w:rsidRPr="00BF0239">
        <w:rPr>
          <w:rFonts w:cstheme="minorHAnsi"/>
        </w:rPr>
        <w:t xml:space="preserve"> d’ailleurs, passeurs d’écrits. 16</w:t>
      </w:r>
      <w:r w:rsidR="00157B0C" w:rsidRPr="00BF0239">
        <w:rPr>
          <w:rFonts w:cstheme="minorHAnsi"/>
        </w:rPr>
        <w:t> </w:t>
      </w:r>
      <w:r w:rsidRPr="00BF0239">
        <w:rPr>
          <w:rFonts w:cstheme="minorHAnsi"/>
        </w:rPr>
        <w:t>500 points où se tisse et se retisse l’unité de notre pays. Ce réseau est un tréso</w:t>
      </w:r>
      <w:r w:rsidR="004C52E5" w:rsidRPr="00BF0239">
        <w:rPr>
          <w:rFonts w:cstheme="minorHAnsi"/>
        </w:rPr>
        <w:t>r fragile. Prenons en d’autant plus s</w:t>
      </w:r>
      <w:r w:rsidRPr="00BF0239">
        <w:rPr>
          <w:rFonts w:cstheme="minorHAnsi"/>
        </w:rPr>
        <w:t>oin que son rôle ne cesse de s’étendre.</w:t>
      </w:r>
    </w:p>
    <w:p w14:paraId="44127857" w14:textId="77777777" w:rsidR="00BC0D2F" w:rsidRPr="00BF0239" w:rsidRDefault="00BC0D2F" w:rsidP="00882683">
      <w:pPr>
        <w:spacing w:line="240" w:lineRule="auto"/>
        <w:jc w:val="both"/>
        <w:rPr>
          <w:rFonts w:cstheme="minorHAnsi"/>
        </w:rPr>
      </w:pPr>
    </w:p>
    <w:p w14:paraId="156DD266" w14:textId="1E2AC84B" w:rsidR="00BD0F22" w:rsidRPr="00BF0239" w:rsidRDefault="00BD0F22" w:rsidP="00882683">
      <w:pPr>
        <w:spacing w:line="240" w:lineRule="auto"/>
        <w:jc w:val="both"/>
        <w:rPr>
          <w:rFonts w:cstheme="minorHAnsi"/>
        </w:rPr>
      </w:pPr>
      <w:r w:rsidRPr="00BF0239">
        <w:rPr>
          <w:rFonts w:cstheme="minorHAnsi"/>
        </w:rPr>
        <w:t>Sa frag</w:t>
      </w:r>
      <w:r w:rsidR="004C52E5" w:rsidRPr="00BF0239">
        <w:rPr>
          <w:rFonts w:cstheme="minorHAnsi"/>
        </w:rPr>
        <w:t>ilité découle de sa richesse : e</w:t>
      </w:r>
      <w:r w:rsidRPr="00BF0239">
        <w:rPr>
          <w:rFonts w:cstheme="minorHAnsi"/>
        </w:rPr>
        <w:t>ntre un espace de 20</w:t>
      </w:r>
      <w:r w:rsidR="006A6A64" w:rsidRPr="00BF0239">
        <w:rPr>
          <w:rFonts w:cstheme="minorHAnsi"/>
        </w:rPr>
        <w:t> </w:t>
      </w:r>
      <w:r w:rsidRPr="00BF0239">
        <w:rPr>
          <w:rFonts w:cstheme="minorHAnsi"/>
        </w:rPr>
        <w:t>m</w:t>
      </w:r>
      <w:r w:rsidRPr="00BF0239">
        <w:rPr>
          <w:rFonts w:cstheme="minorHAnsi"/>
          <w:vertAlign w:val="superscript"/>
        </w:rPr>
        <w:t>2</w:t>
      </w:r>
      <w:r w:rsidRPr="00BF0239">
        <w:rPr>
          <w:rFonts w:cstheme="minorHAnsi"/>
        </w:rPr>
        <w:t>, tenu par des bénévoles et  les 27</w:t>
      </w:r>
      <w:r w:rsidR="00157B0C" w:rsidRPr="00BF0239">
        <w:rPr>
          <w:rFonts w:cstheme="minorHAnsi"/>
        </w:rPr>
        <w:t> </w:t>
      </w:r>
      <w:r w:rsidRPr="00BF0239">
        <w:rPr>
          <w:rFonts w:cstheme="minorHAnsi"/>
        </w:rPr>
        <w:t>000m</w:t>
      </w:r>
      <w:r w:rsidRPr="00BF0239">
        <w:rPr>
          <w:rFonts w:cstheme="minorHAnsi"/>
          <w:vertAlign w:val="superscript"/>
        </w:rPr>
        <w:t>2</w:t>
      </w:r>
      <w:r w:rsidRPr="00BF0239">
        <w:rPr>
          <w:rFonts w:cstheme="minorHAnsi"/>
        </w:rPr>
        <w:t xml:space="preserve"> de la </w:t>
      </w:r>
      <w:r w:rsidR="00F213AF" w:rsidRPr="00BF0239">
        <w:rPr>
          <w:rFonts w:cstheme="minorHAnsi"/>
        </w:rPr>
        <w:t>bibliothèque Mériadec</w:t>
      </w:r>
      <w:r w:rsidR="004C52E5" w:rsidRPr="00BF0239">
        <w:rPr>
          <w:rFonts w:cstheme="minorHAnsi"/>
        </w:rPr>
        <w:t xml:space="preserve"> à Bordeaux ou les 15</w:t>
      </w:r>
      <w:r w:rsidR="00B16AB4" w:rsidRPr="00BF0239">
        <w:rPr>
          <w:rFonts w:cstheme="minorHAnsi"/>
        </w:rPr>
        <w:t> </w:t>
      </w:r>
      <w:r w:rsidR="004C52E5" w:rsidRPr="00BF0239">
        <w:rPr>
          <w:rFonts w:cstheme="minorHAnsi"/>
        </w:rPr>
        <w:t>000m</w:t>
      </w:r>
      <w:r w:rsidR="004C52E5" w:rsidRPr="00BF0239">
        <w:rPr>
          <w:rFonts w:cstheme="minorHAnsi"/>
          <w:vertAlign w:val="superscript"/>
        </w:rPr>
        <w:t>2</w:t>
      </w:r>
      <w:r w:rsidR="004C52E5" w:rsidRPr="00BF0239">
        <w:rPr>
          <w:rFonts w:cstheme="minorHAnsi"/>
        </w:rPr>
        <w:t xml:space="preserve"> </w:t>
      </w:r>
      <w:r w:rsidRPr="00BF0239">
        <w:rPr>
          <w:rFonts w:cstheme="minorHAnsi"/>
        </w:rPr>
        <w:t xml:space="preserve">de la </w:t>
      </w:r>
      <w:r w:rsidR="0006148D">
        <w:rPr>
          <w:rFonts w:cstheme="minorHAnsi"/>
        </w:rPr>
        <w:t xml:space="preserve">Bibliothèque francophone multimédia de </w:t>
      </w:r>
      <w:r w:rsidRPr="00BF0239">
        <w:rPr>
          <w:rFonts w:cstheme="minorHAnsi"/>
        </w:rPr>
        <w:t>Limoges, entre les 4</w:t>
      </w:r>
      <w:r w:rsidR="006A6A64" w:rsidRPr="00BF0239">
        <w:rPr>
          <w:rFonts w:cstheme="minorHAnsi"/>
        </w:rPr>
        <w:t> </w:t>
      </w:r>
      <w:r w:rsidRPr="00BF0239">
        <w:rPr>
          <w:rFonts w:cstheme="minorHAnsi"/>
        </w:rPr>
        <w:t xml:space="preserve">heures d’ouverture hebdomadaire du point lecture dans une annexe de la mairie </w:t>
      </w:r>
      <w:r w:rsidR="00F213AF" w:rsidRPr="00BF0239">
        <w:rPr>
          <w:rFonts w:cstheme="minorHAnsi"/>
        </w:rPr>
        <w:t xml:space="preserve">d’un village </w:t>
      </w:r>
      <w:r w:rsidRPr="00BF0239">
        <w:rPr>
          <w:rFonts w:cstheme="minorHAnsi"/>
        </w:rPr>
        <w:t>et les 55</w:t>
      </w:r>
      <w:r w:rsidR="006A6A64" w:rsidRPr="00BF0239">
        <w:rPr>
          <w:rFonts w:cstheme="minorHAnsi"/>
        </w:rPr>
        <w:t> </w:t>
      </w:r>
      <w:r w:rsidRPr="00BF0239">
        <w:rPr>
          <w:rFonts w:cstheme="minorHAnsi"/>
        </w:rPr>
        <w:t>heures d’ouverture hebdomadaire de la médiathèque du</w:t>
      </w:r>
      <w:r w:rsidR="006A6A64" w:rsidRPr="00BF0239">
        <w:rPr>
          <w:rFonts w:cstheme="minorHAnsi"/>
        </w:rPr>
        <w:t> </w:t>
      </w:r>
      <w:r w:rsidRPr="00BF0239">
        <w:rPr>
          <w:rFonts w:cstheme="minorHAnsi"/>
        </w:rPr>
        <w:t>Havre, quoi de commun ?</w:t>
      </w:r>
    </w:p>
    <w:p w14:paraId="312D627B" w14:textId="77777777" w:rsidR="00BD0F22" w:rsidRPr="00BF0239" w:rsidRDefault="00BD0F22" w:rsidP="00882683">
      <w:pPr>
        <w:spacing w:line="240" w:lineRule="auto"/>
        <w:jc w:val="both"/>
        <w:rPr>
          <w:rFonts w:cstheme="minorHAnsi"/>
        </w:rPr>
      </w:pPr>
      <w:r w:rsidRPr="00BF0239">
        <w:rPr>
          <w:rFonts w:cstheme="minorHAnsi"/>
        </w:rPr>
        <w:t>En commun la même nécessité et la même énergie : accueillir, écouter, proposer, fidéliser…</w:t>
      </w:r>
    </w:p>
    <w:p w14:paraId="26A09A11" w14:textId="77777777" w:rsidR="00C83300" w:rsidRPr="00BF0239" w:rsidRDefault="00C83300" w:rsidP="00882683">
      <w:pPr>
        <w:spacing w:line="240" w:lineRule="auto"/>
        <w:jc w:val="both"/>
        <w:rPr>
          <w:rFonts w:cstheme="minorHAnsi"/>
        </w:rPr>
      </w:pPr>
    </w:p>
    <w:p w14:paraId="3527D0D7" w14:textId="0645DBD4" w:rsidR="00BD0F22" w:rsidRPr="00BF0239" w:rsidRDefault="00BD0F22" w:rsidP="00882683">
      <w:pPr>
        <w:spacing w:line="240" w:lineRule="auto"/>
        <w:jc w:val="both"/>
        <w:rPr>
          <w:rFonts w:cstheme="minorHAnsi"/>
        </w:rPr>
      </w:pPr>
      <w:r w:rsidRPr="00BF0239">
        <w:rPr>
          <w:rFonts w:cstheme="minorHAnsi"/>
        </w:rPr>
        <w:t>Première constat</w:t>
      </w:r>
      <w:r w:rsidR="00F043B6">
        <w:rPr>
          <w:rFonts w:cstheme="minorHAnsi"/>
        </w:rPr>
        <w:t>ation pour le moins étonnante :</w:t>
      </w:r>
      <w:r w:rsidR="004C52E5" w:rsidRPr="00BF0239">
        <w:rPr>
          <w:rFonts w:cstheme="minorHAnsi"/>
        </w:rPr>
        <w:t xml:space="preserve"> </w:t>
      </w:r>
      <w:r w:rsidRPr="00BF0239">
        <w:rPr>
          <w:rFonts w:cstheme="minorHAnsi"/>
        </w:rPr>
        <w:t xml:space="preserve">la taille </w:t>
      </w:r>
      <w:r w:rsidR="00167208">
        <w:rPr>
          <w:rFonts w:cstheme="minorHAnsi"/>
        </w:rPr>
        <w:t xml:space="preserve">et </w:t>
      </w:r>
      <w:r w:rsidRPr="00BF0239">
        <w:rPr>
          <w:rFonts w:cstheme="minorHAnsi"/>
        </w:rPr>
        <w:t xml:space="preserve">la richesse des municipalités concernées ne font rien à l’affaire. Certaines « petites » sont mieux dotées que d’autres disposant pourtant de possibilités infiniment supérieures. Nous avons vu, notamment dans les villes dites moyennes, mais aussi dans des petites villes </w:t>
      </w:r>
      <w:r w:rsidR="00947741" w:rsidRPr="00BF0239">
        <w:rPr>
          <w:rFonts w:cstheme="minorHAnsi"/>
        </w:rPr>
        <w:t xml:space="preserve">ou </w:t>
      </w:r>
      <w:r w:rsidRPr="00BF0239">
        <w:rPr>
          <w:rFonts w:cstheme="minorHAnsi"/>
        </w:rPr>
        <w:t>des bourgs ruraux, des élus s’emparer des bibliothèques pour en faire des équipements que nous appellerons cœur de cité.</w:t>
      </w:r>
    </w:p>
    <w:p w14:paraId="139F7B99" w14:textId="77777777" w:rsidR="00BC0D2F" w:rsidRPr="00BF0239" w:rsidRDefault="00BC0D2F" w:rsidP="00882683">
      <w:pPr>
        <w:spacing w:line="240" w:lineRule="auto"/>
        <w:jc w:val="both"/>
        <w:rPr>
          <w:rFonts w:cstheme="minorHAnsi"/>
        </w:rPr>
      </w:pPr>
    </w:p>
    <w:p w14:paraId="53839EDF" w14:textId="63A1C67B" w:rsidR="00BD0F22" w:rsidRPr="00BF0239" w:rsidRDefault="00BD0F22" w:rsidP="00882683">
      <w:pPr>
        <w:spacing w:line="240" w:lineRule="auto"/>
        <w:jc w:val="both"/>
        <w:rPr>
          <w:rFonts w:cstheme="minorHAnsi"/>
        </w:rPr>
      </w:pPr>
      <w:r w:rsidRPr="00BF0239">
        <w:rPr>
          <w:rFonts w:cstheme="minorHAnsi"/>
        </w:rPr>
        <w:t>Nous ne reprendrons pas ici l’ensemble des données de l’</w:t>
      </w:r>
      <w:r w:rsidR="000D5B6B" w:rsidRPr="00BF0239">
        <w:rPr>
          <w:rFonts w:cstheme="minorHAnsi"/>
        </w:rPr>
        <w:t>O</w:t>
      </w:r>
      <w:r w:rsidRPr="00BF0239">
        <w:rPr>
          <w:rFonts w:cstheme="minorHAnsi"/>
        </w:rPr>
        <w:t xml:space="preserve">bservatoire de la lecture publique concernant la répartition des équipements sur </w:t>
      </w:r>
      <w:r w:rsidR="00F213AF" w:rsidRPr="00BF0239">
        <w:rPr>
          <w:rFonts w:cstheme="minorHAnsi"/>
        </w:rPr>
        <w:t>le territoire</w:t>
      </w:r>
      <w:r w:rsidR="00167208">
        <w:rPr>
          <w:rFonts w:cstheme="minorHAnsi"/>
        </w:rPr>
        <w:t>,</w:t>
      </w:r>
      <w:r w:rsidRPr="00BF0239">
        <w:rPr>
          <w:rFonts w:cstheme="minorHAnsi"/>
        </w:rPr>
        <w:t xml:space="preserve"> </w:t>
      </w:r>
      <w:r w:rsidR="000D5B6B" w:rsidRPr="00BF0239">
        <w:rPr>
          <w:rFonts w:cstheme="minorHAnsi"/>
        </w:rPr>
        <w:t xml:space="preserve">nous </w:t>
      </w:r>
      <w:r w:rsidRPr="00BF0239">
        <w:rPr>
          <w:rFonts w:cstheme="minorHAnsi"/>
        </w:rPr>
        <w:t>nous concentrerons sur quelques points.</w:t>
      </w:r>
    </w:p>
    <w:p w14:paraId="7B72B7E3" w14:textId="74A949B8" w:rsidR="00BD0F22" w:rsidRPr="00BF0239" w:rsidRDefault="00BD0F22" w:rsidP="00882683">
      <w:pPr>
        <w:spacing w:line="240" w:lineRule="auto"/>
        <w:jc w:val="both"/>
        <w:rPr>
          <w:rFonts w:cstheme="minorHAnsi"/>
        </w:rPr>
      </w:pPr>
      <w:r w:rsidRPr="00BF0239">
        <w:rPr>
          <w:rFonts w:cstheme="minorHAnsi"/>
        </w:rPr>
        <w:t>Quelques précisions sur les termes. Sur les 16</w:t>
      </w:r>
      <w:r w:rsidR="00B16AB4" w:rsidRPr="00BF0239">
        <w:rPr>
          <w:rFonts w:cstheme="minorHAnsi"/>
        </w:rPr>
        <w:t> </w:t>
      </w:r>
      <w:r w:rsidRPr="00BF0239">
        <w:rPr>
          <w:rFonts w:cstheme="minorHAnsi"/>
        </w:rPr>
        <w:t>500 équipements de lecture publique, 7</w:t>
      </w:r>
      <w:r w:rsidR="00B5649D" w:rsidRPr="00BF0239">
        <w:rPr>
          <w:rFonts w:cstheme="minorHAnsi"/>
        </w:rPr>
        <w:t> </w:t>
      </w:r>
      <w:r w:rsidRPr="00BF0239">
        <w:rPr>
          <w:rFonts w:cstheme="minorHAnsi"/>
        </w:rPr>
        <w:t>700 sont des bibliothèques, ce qui implique qu’elles répondent à 3 critères :</w:t>
      </w:r>
    </w:p>
    <w:p w14:paraId="7B05685C" w14:textId="03555528" w:rsidR="00BD0F22" w:rsidRPr="00BF0239" w:rsidRDefault="00BD0F22" w:rsidP="00882683">
      <w:pPr>
        <w:pStyle w:val="Paragraphedeliste"/>
        <w:numPr>
          <w:ilvl w:val="0"/>
          <w:numId w:val="1"/>
        </w:numPr>
        <w:jc w:val="both"/>
        <w:rPr>
          <w:rFonts w:cstheme="minorHAnsi"/>
          <w:color w:val="auto"/>
        </w:rPr>
      </w:pPr>
      <w:r w:rsidRPr="00BF0239">
        <w:rPr>
          <w:rFonts w:cstheme="minorHAnsi"/>
          <w:color w:val="auto"/>
        </w:rPr>
        <w:t>Elles possèdent des collections et disposent d’un budget d’acquisition annuel</w:t>
      </w:r>
      <w:r w:rsidR="005D576F" w:rsidRPr="00BF0239">
        <w:rPr>
          <w:rFonts w:cstheme="minorHAnsi"/>
          <w:color w:val="auto"/>
        </w:rPr>
        <w:t>.</w:t>
      </w:r>
    </w:p>
    <w:p w14:paraId="19819D04" w14:textId="46AB94B9" w:rsidR="00BD0F22" w:rsidRPr="00BF0239" w:rsidRDefault="00BD0F22" w:rsidP="00882683">
      <w:pPr>
        <w:pStyle w:val="Paragraphedeliste"/>
        <w:numPr>
          <w:ilvl w:val="0"/>
          <w:numId w:val="1"/>
        </w:numPr>
        <w:jc w:val="both"/>
        <w:rPr>
          <w:rFonts w:cstheme="minorHAnsi"/>
          <w:color w:val="auto"/>
        </w:rPr>
      </w:pPr>
      <w:r w:rsidRPr="00BF0239">
        <w:rPr>
          <w:rFonts w:cstheme="minorHAnsi"/>
          <w:color w:val="auto"/>
        </w:rPr>
        <w:t>Elles disposent de personnel qualifié</w:t>
      </w:r>
      <w:r w:rsidR="005D576F" w:rsidRPr="00BF0239">
        <w:rPr>
          <w:rFonts w:cstheme="minorHAnsi"/>
          <w:color w:val="auto"/>
        </w:rPr>
        <w:t>.</w:t>
      </w:r>
    </w:p>
    <w:p w14:paraId="1C716537" w14:textId="3F755E04" w:rsidR="00BD0F22" w:rsidRPr="00BF0239" w:rsidRDefault="00BD0F22" w:rsidP="00882683">
      <w:pPr>
        <w:pStyle w:val="Paragraphedeliste"/>
        <w:numPr>
          <w:ilvl w:val="0"/>
          <w:numId w:val="1"/>
        </w:numPr>
        <w:jc w:val="both"/>
        <w:rPr>
          <w:rFonts w:cstheme="minorHAnsi"/>
          <w:color w:val="auto"/>
        </w:rPr>
      </w:pPr>
      <w:r w:rsidRPr="00BF0239">
        <w:rPr>
          <w:rFonts w:cstheme="minorHAnsi"/>
          <w:color w:val="auto"/>
        </w:rPr>
        <w:t>Elles disposent d’une surface d’au moins 25</w:t>
      </w:r>
      <w:r w:rsidR="006A6A64" w:rsidRPr="00BF0239">
        <w:rPr>
          <w:rFonts w:cstheme="minorHAnsi"/>
          <w:color w:val="auto"/>
        </w:rPr>
        <w:t> </w:t>
      </w:r>
      <w:r w:rsidR="004C52E5" w:rsidRPr="00BF0239">
        <w:rPr>
          <w:rFonts w:cstheme="minorHAnsi"/>
          <w:color w:val="auto"/>
        </w:rPr>
        <w:t>m</w:t>
      </w:r>
      <w:r w:rsidRPr="00BF0239">
        <w:rPr>
          <w:rFonts w:cstheme="minorHAnsi"/>
          <w:color w:val="auto"/>
          <w:vertAlign w:val="superscript"/>
        </w:rPr>
        <w:t>2</w:t>
      </w:r>
      <w:r w:rsidR="005D576F" w:rsidRPr="00BF0239">
        <w:rPr>
          <w:rFonts w:cstheme="minorHAnsi"/>
          <w:color w:val="auto"/>
        </w:rPr>
        <w:t>.</w:t>
      </w:r>
    </w:p>
    <w:p w14:paraId="4544C2C0" w14:textId="77777777" w:rsidR="00BD0F22" w:rsidRPr="00BF0239" w:rsidRDefault="00BD0F22" w:rsidP="00882683">
      <w:pPr>
        <w:pStyle w:val="Paragraphedeliste"/>
        <w:ind w:firstLine="0"/>
        <w:jc w:val="both"/>
        <w:rPr>
          <w:rFonts w:cstheme="minorHAnsi"/>
          <w:color w:val="auto"/>
        </w:rPr>
      </w:pPr>
    </w:p>
    <w:p w14:paraId="621B2AEB" w14:textId="6D63D7F0" w:rsidR="00491B85" w:rsidRPr="00BF0239" w:rsidRDefault="00F213AF" w:rsidP="00882683">
      <w:pPr>
        <w:spacing w:line="240" w:lineRule="auto"/>
        <w:jc w:val="both"/>
        <w:rPr>
          <w:rFonts w:cstheme="minorHAnsi"/>
        </w:rPr>
      </w:pPr>
      <w:r w:rsidRPr="00BF0239">
        <w:rPr>
          <w:rFonts w:cstheme="minorHAnsi"/>
        </w:rPr>
        <w:t>Les 8</w:t>
      </w:r>
      <w:r w:rsidR="00736151" w:rsidRPr="00BF0239">
        <w:rPr>
          <w:rFonts w:cstheme="minorHAnsi"/>
        </w:rPr>
        <w:t> </w:t>
      </w:r>
      <w:r w:rsidRPr="00BF0239">
        <w:rPr>
          <w:rFonts w:cstheme="minorHAnsi"/>
        </w:rPr>
        <w:t>8</w:t>
      </w:r>
      <w:r w:rsidR="00BD0F22" w:rsidRPr="00BF0239">
        <w:rPr>
          <w:rFonts w:cstheme="minorHAnsi"/>
        </w:rPr>
        <w:t>00 équipements restants sont soit des points d’accès au livre, soit des dépôts de livre</w:t>
      </w:r>
      <w:r w:rsidR="00144C38" w:rsidRPr="00BF0239">
        <w:rPr>
          <w:rFonts w:cstheme="minorHAnsi"/>
        </w:rPr>
        <w:t>s</w:t>
      </w:r>
      <w:r w:rsidR="00BD0F22" w:rsidRPr="00BF0239">
        <w:rPr>
          <w:rFonts w:cstheme="minorHAnsi"/>
        </w:rPr>
        <w:t>. Il s’agit de structures qui ne disposent ni de collections ni, la plupart du temps</w:t>
      </w:r>
      <w:r w:rsidRPr="00BF0239">
        <w:rPr>
          <w:rFonts w:cstheme="minorHAnsi"/>
        </w:rPr>
        <w:t xml:space="preserve">, de personnels </w:t>
      </w:r>
      <w:r w:rsidR="00BD0F22" w:rsidRPr="00BF0239">
        <w:rPr>
          <w:rFonts w:cstheme="minorHAnsi"/>
        </w:rPr>
        <w:t>qualifié</w:t>
      </w:r>
      <w:r w:rsidRPr="00BF0239">
        <w:rPr>
          <w:rFonts w:cstheme="minorHAnsi"/>
        </w:rPr>
        <w:t>s</w:t>
      </w:r>
      <w:r w:rsidR="00BD0F22" w:rsidRPr="00BF0239">
        <w:rPr>
          <w:rFonts w:cstheme="minorHAnsi"/>
        </w:rPr>
        <w:t xml:space="preserve">. En clair, ce </w:t>
      </w:r>
      <w:r w:rsidRPr="00BF0239">
        <w:rPr>
          <w:rFonts w:cstheme="minorHAnsi"/>
        </w:rPr>
        <w:t>ne</w:t>
      </w:r>
      <w:r w:rsidR="00BD0F22" w:rsidRPr="00BF0239">
        <w:rPr>
          <w:rFonts w:cstheme="minorHAnsi"/>
        </w:rPr>
        <w:t xml:space="preserve"> sont quasiment que les 7</w:t>
      </w:r>
      <w:r w:rsidR="00736151" w:rsidRPr="00BF0239">
        <w:rPr>
          <w:rFonts w:cstheme="minorHAnsi"/>
        </w:rPr>
        <w:t> </w:t>
      </w:r>
      <w:r w:rsidR="00994509" w:rsidRPr="00BF0239">
        <w:rPr>
          <w:rFonts w:cstheme="minorHAnsi"/>
        </w:rPr>
        <w:t>7</w:t>
      </w:r>
      <w:r w:rsidR="00BD0F22" w:rsidRPr="00BF0239">
        <w:rPr>
          <w:rFonts w:cstheme="minorHAnsi"/>
        </w:rPr>
        <w:t>00 bibliothèques qui sont en mesure d’assurer l’ensemble des missions relevant de l’action culturelle et de l’action sociale.</w:t>
      </w:r>
    </w:p>
    <w:p w14:paraId="2A601325" w14:textId="77777777" w:rsidR="0097560C" w:rsidRPr="00BF0239" w:rsidRDefault="0097560C" w:rsidP="00882683">
      <w:pPr>
        <w:spacing w:line="240" w:lineRule="auto"/>
        <w:jc w:val="both"/>
        <w:rPr>
          <w:rFonts w:cstheme="minorHAnsi"/>
        </w:rPr>
      </w:pPr>
    </w:p>
    <w:p w14:paraId="0A55AFAE" w14:textId="21099F60" w:rsidR="0029117A" w:rsidRPr="003E094C" w:rsidRDefault="00703CA4" w:rsidP="00882683">
      <w:pPr>
        <w:spacing w:line="240" w:lineRule="auto"/>
        <w:jc w:val="both"/>
        <w:rPr>
          <w:rFonts w:cstheme="minorHAnsi"/>
          <w:color w:val="0D0D0D" w:themeColor="text1" w:themeTint="F2"/>
        </w:rPr>
      </w:pPr>
      <w:r w:rsidRPr="003E094C">
        <w:rPr>
          <w:rFonts w:cstheme="minorHAnsi"/>
          <w:color w:val="0D0D0D" w:themeColor="text1" w:themeTint="F2"/>
        </w:rPr>
        <w:t xml:space="preserve">Si on ne peut qu’être satisfaits que 89% de la population réside dans une collectivité offrant l’accès à un moins un point de lecture, on ne peut pas ignorer les très fortes disparités territoriales qui existent tant entre espaces urbains et ruraux, qu’entre grandes et petites collectivités. </w:t>
      </w:r>
    </w:p>
    <w:p w14:paraId="6F5292CD" w14:textId="02623A0C" w:rsidR="00EE0431" w:rsidRPr="00BF0239" w:rsidRDefault="00EE0431" w:rsidP="00882683">
      <w:pPr>
        <w:spacing w:line="240" w:lineRule="auto"/>
        <w:jc w:val="both"/>
        <w:rPr>
          <w:rFonts w:cstheme="minorHAnsi"/>
          <w:color w:val="C00000"/>
        </w:rPr>
      </w:pPr>
    </w:p>
    <w:p w14:paraId="2C8D0B81" w14:textId="68086F38" w:rsidR="00EE0431" w:rsidRPr="003E094C" w:rsidRDefault="00703CA4" w:rsidP="00882683">
      <w:pPr>
        <w:spacing w:line="240" w:lineRule="auto"/>
        <w:jc w:val="both"/>
        <w:rPr>
          <w:rFonts w:cstheme="minorHAnsi"/>
          <w:color w:val="0D0D0D" w:themeColor="text1" w:themeTint="F2"/>
        </w:rPr>
      </w:pPr>
      <w:r w:rsidRPr="003E094C">
        <w:rPr>
          <w:rFonts w:cstheme="minorHAnsi"/>
          <w:color w:val="0D0D0D" w:themeColor="text1" w:themeTint="F2"/>
        </w:rPr>
        <w:t>Avant même de parler des horaires d’ouverture, il y a encore, en France des zones fortement déficitaires en équipements comme le mettait en lumière un rapport de l’inspection générale des bibliothèques en 2015</w:t>
      </w:r>
      <w:r w:rsidRPr="003E094C">
        <w:rPr>
          <w:rStyle w:val="Marquenotebasdepage"/>
          <w:rFonts w:cstheme="minorHAnsi"/>
          <w:color w:val="0D0D0D" w:themeColor="text1" w:themeTint="F2"/>
        </w:rPr>
        <w:footnoteReference w:id="16"/>
      </w:r>
      <w:r w:rsidRPr="003E094C">
        <w:rPr>
          <w:rFonts w:cstheme="minorHAnsi"/>
          <w:color w:val="0D0D0D" w:themeColor="text1" w:themeTint="F2"/>
        </w:rPr>
        <w:t>.  Nous renvoyons à cet excellent rapport pour une analyse plus fine</w:t>
      </w:r>
      <w:r w:rsidR="0097560C" w:rsidRPr="003E094C">
        <w:rPr>
          <w:rFonts w:cstheme="minorHAnsi"/>
          <w:color w:val="0D0D0D" w:themeColor="text1" w:themeTint="F2"/>
        </w:rPr>
        <w:t xml:space="preserve"> par territoire mais souhaitons rappeler quelques points d’évolution nécessaire pour que l’équité territoriale en matière d’accès à la lecture publique devienne vraiment une réalité.</w:t>
      </w:r>
    </w:p>
    <w:p w14:paraId="14416108" w14:textId="7EE674D5" w:rsidR="0029117A" w:rsidRPr="003E094C" w:rsidRDefault="0097560C" w:rsidP="00882683">
      <w:pPr>
        <w:spacing w:line="240" w:lineRule="auto"/>
        <w:jc w:val="both"/>
        <w:rPr>
          <w:rFonts w:cstheme="minorHAnsi"/>
          <w:color w:val="0D0D0D" w:themeColor="text1" w:themeTint="F2"/>
        </w:rPr>
      </w:pPr>
      <w:r w:rsidRPr="003E094C">
        <w:rPr>
          <w:rFonts w:cstheme="minorHAnsi"/>
          <w:color w:val="0D0D0D" w:themeColor="text1" w:themeTint="F2"/>
        </w:rPr>
        <w:t xml:space="preserve">De fortes disparités régionales tout d’abord. La carte figurant en annexe XX montre ces zones quasi blanches dans les Ardennes, la Dordogne, la haute Loire, la Haute Garonne, l’Aisne, la manche pour n’en citer que quelques-unes. </w:t>
      </w:r>
    </w:p>
    <w:p w14:paraId="6113F5B3" w14:textId="77777777" w:rsidR="00EE0431" w:rsidRPr="003E094C" w:rsidRDefault="00EE0431" w:rsidP="00882683">
      <w:pPr>
        <w:spacing w:line="240" w:lineRule="auto"/>
        <w:jc w:val="both"/>
        <w:rPr>
          <w:rFonts w:cstheme="minorHAnsi"/>
          <w:color w:val="0D0D0D" w:themeColor="text1" w:themeTint="F2"/>
        </w:rPr>
      </w:pPr>
    </w:p>
    <w:p w14:paraId="6A1D1918" w14:textId="60B05E1E" w:rsidR="0097560C" w:rsidRPr="003E094C" w:rsidRDefault="0097560C" w:rsidP="00882683">
      <w:pPr>
        <w:spacing w:line="240" w:lineRule="auto"/>
        <w:jc w:val="both"/>
        <w:rPr>
          <w:rFonts w:cstheme="minorHAnsi"/>
          <w:color w:val="0D0D0D" w:themeColor="text1" w:themeTint="F2"/>
        </w:rPr>
      </w:pPr>
      <w:r w:rsidRPr="003E094C">
        <w:rPr>
          <w:rFonts w:cstheme="minorHAnsi"/>
          <w:color w:val="0D0D0D" w:themeColor="text1" w:themeTint="F2"/>
        </w:rPr>
        <w:t>Le déséquilibre</w:t>
      </w:r>
      <w:r w:rsidR="00F043B6">
        <w:rPr>
          <w:rFonts w:cstheme="minorHAnsi"/>
          <w:color w:val="0D0D0D" w:themeColor="text1" w:themeTint="F2"/>
        </w:rPr>
        <w:t>,</w:t>
      </w:r>
      <w:r w:rsidRPr="003E094C">
        <w:rPr>
          <w:rFonts w:cstheme="minorHAnsi"/>
          <w:color w:val="0D0D0D" w:themeColor="text1" w:themeTint="F2"/>
        </w:rPr>
        <w:t xml:space="preserve"> entre grandes et moyennes communes d’un côté</w:t>
      </w:r>
      <w:r w:rsidR="00F043B6">
        <w:rPr>
          <w:rFonts w:cstheme="minorHAnsi"/>
          <w:color w:val="0D0D0D" w:themeColor="text1" w:themeTint="F2"/>
        </w:rPr>
        <w:t xml:space="preserve"> et petites communes de l’autre, est connu</w:t>
      </w:r>
      <w:r w:rsidRPr="003E094C">
        <w:rPr>
          <w:rFonts w:cstheme="minorHAnsi"/>
          <w:color w:val="0D0D0D" w:themeColor="text1" w:themeTint="F2"/>
        </w:rPr>
        <w:t xml:space="preserve">. Il n’est pas utile d’y revenir. Ce qui </w:t>
      </w:r>
      <w:r w:rsidR="00C44FE4" w:rsidRPr="003E094C">
        <w:rPr>
          <w:rFonts w:cstheme="minorHAnsi"/>
          <w:color w:val="0D0D0D" w:themeColor="text1" w:themeTint="F2"/>
        </w:rPr>
        <w:t xml:space="preserve">l’est moins, </w:t>
      </w:r>
      <w:r w:rsidR="00F043B6">
        <w:rPr>
          <w:rFonts w:cstheme="minorHAnsi"/>
          <w:color w:val="0D0D0D" w:themeColor="text1" w:themeTint="F2"/>
        </w:rPr>
        <w:t xml:space="preserve">c’est le manque </w:t>
      </w:r>
      <w:r w:rsidRPr="003E094C">
        <w:rPr>
          <w:rFonts w:cstheme="minorHAnsi"/>
          <w:color w:val="0D0D0D" w:themeColor="text1" w:themeTint="F2"/>
        </w:rPr>
        <w:t>d’</w:t>
      </w:r>
      <w:r w:rsidR="00C44FE4" w:rsidRPr="003E094C">
        <w:rPr>
          <w:rFonts w:cstheme="minorHAnsi"/>
          <w:color w:val="0D0D0D" w:themeColor="text1" w:themeTint="F2"/>
        </w:rPr>
        <w:t xml:space="preserve">équipements de lecture publique dans certaines collectivités de taille moyenne. En 2011 (il serait intéressant de faire un point d’étape aujourd’hui), 228 communes de plus de 5.000 habitants n’avaient pas de bibliothèque de lecture publique, dont 48 dans des communes de plus de 10.000 habitants. </w:t>
      </w:r>
    </w:p>
    <w:p w14:paraId="63D44C1A" w14:textId="4520ED70" w:rsidR="00EE0431" w:rsidRPr="003E094C" w:rsidRDefault="00EE0431" w:rsidP="00882683">
      <w:pPr>
        <w:spacing w:line="240" w:lineRule="auto"/>
        <w:jc w:val="both"/>
        <w:rPr>
          <w:rFonts w:cstheme="minorHAnsi"/>
          <w:color w:val="0D0D0D" w:themeColor="text1" w:themeTint="F2"/>
        </w:rPr>
      </w:pPr>
      <w:r w:rsidRPr="003E094C">
        <w:rPr>
          <w:rFonts w:cstheme="minorHAnsi"/>
          <w:color w:val="0D0D0D" w:themeColor="text1" w:themeTint="F2"/>
        </w:rPr>
        <w:t>Questions de moyens, probablement mais aussi de conviction : les élus de ces collectivités n’ont pas encore mesuré combien la bibliothèque est utile, nécessaire, indispensable à leur commune et à leurs administrés. La bibliothèque peut être le socle sur lequel se fait la redynamisation ou le réaménagement d’une collectivité. C’est en faisant ce pari que le maire de Clichy, Olivier Klein, qui</w:t>
      </w:r>
      <w:r w:rsidR="0006148D">
        <w:rPr>
          <w:rFonts w:cstheme="minorHAnsi"/>
          <w:color w:val="0D0D0D" w:themeColor="text1" w:themeTint="F2"/>
        </w:rPr>
        <w:t xml:space="preserve"> est aussi président de l’a</w:t>
      </w:r>
      <w:r w:rsidRPr="003E094C">
        <w:rPr>
          <w:rFonts w:cstheme="minorHAnsi"/>
          <w:color w:val="0D0D0D" w:themeColor="text1" w:themeTint="F2"/>
        </w:rPr>
        <w:t>gence nationale de rénovation urbaine a décidé de rapatrier sa bibliothèque au centre-ville, à la place d’un centre de sécurité sociale.</w:t>
      </w:r>
    </w:p>
    <w:p w14:paraId="27852BB1" w14:textId="210E7D06" w:rsidR="00EA79E6" w:rsidRPr="00BF0239" w:rsidRDefault="00EA79E6" w:rsidP="00882683">
      <w:pPr>
        <w:spacing w:line="240" w:lineRule="auto"/>
        <w:jc w:val="both"/>
        <w:rPr>
          <w:rFonts w:cstheme="minorHAnsi"/>
          <w:color w:val="C00000"/>
        </w:rPr>
      </w:pPr>
    </w:p>
    <w:p w14:paraId="1291CD9D" w14:textId="77777777" w:rsidR="00994509" w:rsidRPr="00BF0239" w:rsidRDefault="00994509" w:rsidP="00882683">
      <w:pPr>
        <w:spacing w:line="240" w:lineRule="auto"/>
        <w:jc w:val="both"/>
        <w:rPr>
          <w:rFonts w:cstheme="minorHAnsi"/>
          <w:color w:val="000000" w:themeColor="text1"/>
        </w:rPr>
      </w:pPr>
    </w:p>
    <w:p w14:paraId="3F59D747" w14:textId="219EAA34" w:rsidR="00BD0F22" w:rsidRPr="00BF0239" w:rsidRDefault="00BD0F22" w:rsidP="00882683">
      <w:pPr>
        <w:spacing w:line="240" w:lineRule="auto"/>
        <w:jc w:val="both"/>
        <w:rPr>
          <w:rFonts w:cstheme="minorHAnsi"/>
        </w:rPr>
      </w:pPr>
      <w:r w:rsidRPr="00BF0239">
        <w:rPr>
          <w:rFonts w:cstheme="minorHAnsi"/>
        </w:rPr>
        <w:t>Il n’est pas possible d’attendre les mêmes services d’une médiathèque et d’un dépôt de livres de 20</w:t>
      </w:r>
      <w:r w:rsidR="006A6A64" w:rsidRPr="00BF0239">
        <w:rPr>
          <w:rFonts w:cstheme="minorHAnsi"/>
        </w:rPr>
        <w:t> </w:t>
      </w:r>
      <w:r w:rsidRPr="00BF0239">
        <w:rPr>
          <w:rFonts w:cstheme="minorHAnsi"/>
        </w:rPr>
        <w:t>m</w:t>
      </w:r>
      <w:r w:rsidRPr="00BF0239">
        <w:rPr>
          <w:rFonts w:cstheme="minorHAnsi"/>
          <w:vertAlign w:val="superscript"/>
        </w:rPr>
        <w:t>2</w:t>
      </w:r>
      <w:r w:rsidRPr="00BF0239">
        <w:rPr>
          <w:rFonts w:cstheme="minorHAnsi"/>
        </w:rPr>
        <w:t xml:space="preserve"> qui n’a ni personnel qualifié, ni collections en propre et des horaires d’ouverture n’excédant jamais quelques heures par semaine.</w:t>
      </w:r>
    </w:p>
    <w:p w14:paraId="74A49B40" w14:textId="3D688425" w:rsidR="00BD0F22" w:rsidRPr="00BF0239" w:rsidRDefault="00BD0F22" w:rsidP="00882683">
      <w:pPr>
        <w:spacing w:line="240" w:lineRule="auto"/>
        <w:jc w:val="both"/>
        <w:rPr>
          <w:rFonts w:cstheme="minorHAnsi"/>
        </w:rPr>
      </w:pPr>
      <w:r w:rsidRPr="00BF0239">
        <w:rPr>
          <w:rFonts w:cstheme="minorHAnsi"/>
        </w:rPr>
        <w:t>Les point</w:t>
      </w:r>
      <w:r w:rsidR="00C7360F" w:rsidRPr="00BF0239">
        <w:rPr>
          <w:rFonts w:cstheme="minorHAnsi"/>
        </w:rPr>
        <w:t>s</w:t>
      </w:r>
      <w:r w:rsidRPr="00BF0239">
        <w:rPr>
          <w:rFonts w:cstheme="minorHAnsi"/>
        </w:rPr>
        <w:t xml:space="preserve"> d’accès </w:t>
      </w:r>
      <w:r w:rsidR="004C52E5" w:rsidRPr="00BF0239">
        <w:rPr>
          <w:rFonts w:cstheme="minorHAnsi"/>
        </w:rPr>
        <w:t xml:space="preserve">au livre ou </w:t>
      </w:r>
      <w:r w:rsidR="000A1D7E" w:rsidRPr="00BF0239">
        <w:rPr>
          <w:rFonts w:cstheme="minorHAnsi"/>
        </w:rPr>
        <w:t xml:space="preserve">de </w:t>
      </w:r>
      <w:r w:rsidR="004C52E5" w:rsidRPr="00BF0239">
        <w:rPr>
          <w:rFonts w:cstheme="minorHAnsi"/>
        </w:rPr>
        <w:t>dépôt de livres se</w:t>
      </w:r>
      <w:r w:rsidRPr="00BF0239">
        <w:rPr>
          <w:rFonts w:cstheme="minorHAnsi"/>
        </w:rPr>
        <w:t xml:space="preserve"> trouvent </w:t>
      </w:r>
      <w:r w:rsidR="000A1D7E" w:rsidRPr="00BF0239">
        <w:rPr>
          <w:rFonts w:cstheme="minorHAnsi"/>
        </w:rPr>
        <w:t xml:space="preserve">presque </w:t>
      </w:r>
      <w:r w:rsidRPr="00BF0239">
        <w:rPr>
          <w:rFonts w:cstheme="minorHAnsi"/>
        </w:rPr>
        <w:t>tous en zone rurale, dans des petites communes ne disposant pas de moyens pour investir dans la c</w:t>
      </w:r>
      <w:r w:rsidR="00F213AF" w:rsidRPr="00BF0239">
        <w:rPr>
          <w:rFonts w:cstheme="minorHAnsi"/>
        </w:rPr>
        <w:t>onstruction de bibliothèques et</w:t>
      </w:r>
      <w:r w:rsidRPr="00BF0239">
        <w:rPr>
          <w:rFonts w:cstheme="minorHAnsi"/>
        </w:rPr>
        <w:t xml:space="preserve"> partant</w:t>
      </w:r>
      <w:r w:rsidR="00F213AF" w:rsidRPr="00BF0239">
        <w:rPr>
          <w:rFonts w:cstheme="minorHAnsi"/>
        </w:rPr>
        <w:t>,</w:t>
      </w:r>
      <w:r w:rsidRPr="00BF0239">
        <w:rPr>
          <w:rFonts w:cstheme="minorHAnsi"/>
        </w:rPr>
        <w:t xml:space="preserve"> dans les politiques d’action culturelle et sociale pourtant essentielles dans ces territoires si on évoque ne serait-ce que </w:t>
      </w:r>
      <w:r w:rsidR="00167208">
        <w:rPr>
          <w:rFonts w:cstheme="minorHAnsi"/>
        </w:rPr>
        <w:t xml:space="preserve">la lutte </w:t>
      </w:r>
      <w:r w:rsidR="0006148D">
        <w:rPr>
          <w:rFonts w:cstheme="minorHAnsi"/>
        </w:rPr>
        <w:t xml:space="preserve">contre </w:t>
      </w:r>
      <w:r w:rsidR="0006148D" w:rsidRPr="00BF0239">
        <w:rPr>
          <w:rFonts w:cstheme="minorHAnsi"/>
        </w:rPr>
        <w:t>l’illettrisme</w:t>
      </w:r>
      <w:r w:rsidRPr="00BF0239">
        <w:rPr>
          <w:rFonts w:cstheme="minorHAnsi"/>
        </w:rPr>
        <w:t>.</w:t>
      </w:r>
    </w:p>
    <w:p w14:paraId="69E4EBFF" w14:textId="1FA0A8F6" w:rsidR="004C52E5" w:rsidRPr="00BF0239" w:rsidRDefault="00BD0F22" w:rsidP="00882683">
      <w:pPr>
        <w:spacing w:line="240" w:lineRule="auto"/>
        <w:jc w:val="both"/>
        <w:rPr>
          <w:rFonts w:cstheme="minorHAnsi"/>
        </w:rPr>
      </w:pPr>
      <w:r w:rsidRPr="00BF0239">
        <w:rPr>
          <w:rFonts w:cstheme="minorHAnsi"/>
        </w:rPr>
        <w:t>Au cours de nos d</w:t>
      </w:r>
      <w:r w:rsidR="00F213AF" w:rsidRPr="00BF0239">
        <w:rPr>
          <w:rFonts w:cstheme="minorHAnsi"/>
        </w:rPr>
        <w:t>éplacements, nous avons pu analyser</w:t>
      </w:r>
      <w:r w:rsidRPr="00BF0239">
        <w:rPr>
          <w:rFonts w:cstheme="minorHAnsi"/>
        </w:rPr>
        <w:t xml:space="preserve"> deux dispositifs : le travail des intercommunalités et celui des bibliothèques </w:t>
      </w:r>
      <w:r w:rsidR="00B40F84" w:rsidRPr="00BF0239">
        <w:rPr>
          <w:rFonts w:cstheme="minorHAnsi"/>
        </w:rPr>
        <w:t xml:space="preserve">départementales </w:t>
      </w:r>
      <w:r w:rsidRPr="00BF0239">
        <w:rPr>
          <w:rFonts w:cstheme="minorHAnsi"/>
        </w:rPr>
        <w:t>de prêt.</w:t>
      </w:r>
    </w:p>
    <w:p w14:paraId="0E3E7852" w14:textId="6B33485F" w:rsidR="00BD0F22" w:rsidRPr="00BF0239" w:rsidRDefault="00BD0F22" w:rsidP="00882683">
      <w:pPr>
        <w:spacing w:line="240" w:lineRule="auto"/>
        <w:jc w:val="both"/>
        <w:rPr>
          <w:rFonts w:cstheme="minorHAnsi"/>
        </w:rPr>
      </w:pPr>
      <w:r w:rsidRPr="00BF0239">
        <w:rPr>
          <w:rFonts w:cstheme="minorHAnsi"/>
        </w:rPr>
        <w:t xml:space="preserve">L’un et l’autre nous sont apparus utiles voire indispensables. Nous tenons à insister sur ce point : les deux dispositifs peuvent </w:t>
      </w:r>
      <w:r w:rsidR="00F213AF" w:rsidRPr="00BF0239">
        <w:rPr>
          <w:rFonts w:cstheme="minorHAnsi"/>
        </w:rPr>
        <w:t xml:space="preserve">et doivent </w:t>
      </w:r>
      <w:r w:rsidRPr="00BF0239">
        <w:rPr>
          <w:rFonts w:cstheme="minorHAnsi"/>
        </w:rPr>
        <w:t xml:space="preserve">être mis en complémentarité pour une action renforcée. L’absence de l’un ou de l’autre </w:t>
      </w:r>
      <w:r w:rsidR="00167208">
        <w:rPr>
          <w:rFonts w:cstheme="minorHAnsi"/>
        </w:rPr>
        <w:t>se paie d’inefficacité.</w:t>
      </w:r>
    </w:p>
    <w:p w14:paraId="52A5C8D1" w14:textId="77777777" w:rsidR="00EE0431" w:rsidRPr="00BF0239" w:rsidRDefault="00EE0431" w:rsidP="00882683">
      <w:pPr>
        <w:spacing w:line="240" w:lineRule="auto"/>
        <w:jc w:val="both"/>
        <w:rPr>
          <w:rFonts w:cstheme="minorHAnsi"/>
        </w:rPr>
      </w:pPr>
    </w:p>
    <w:p w14:paraId="685555D3" w14:textId="179261A7" w:rsidR="00BC0D2F" w:rsidRPr="008168AC" w:rsidRDefault="00EE0431" w:rsidP="008168AC">
      <w:pPr>
        <w:jc w:val="both"/>
        <w:rPr>
          <w:rFonts w:cstheme="minorHAnsi"/>
          <w:b/>
          <w:color w:val="0D0D0D" w:themeColor="text1" w:themeTint="F2"/>
        </w:rPr>
      </w:pPr>
      <w:r w:rsidRPr="00167208">
        <w:rPr>
          <w:rFonts w:cstheme="minorHAnsi"/>
          <w:b/>
          <w:color w:val="0D0D0D" w:themeColor="text1" w:themeTint="F2"/>
        </w:rPr>
        <w:t xml:space="preserve">Les intercommunalités </w:t>
      </w:r>
    </w:p>
    <w:p w14:paraId="0337B0EA" w14:textId="107D736E" w:rsidR="00F213AF" w:rsidRPr="00BF0239" w:rsidRDefault="00BD0F22" w:rsidP="00882683">
      <w:pPr>
        <w:spacing w:line="240" w:lineRule="auto"/>
        <w:jc w:val="both"/>
        <w:rPr>
          <w:rFonts w:cstheme="minorHAnsi"/>
        </w:rPr>
      </w:pPr>
      <w:r w:rsidRPr="00BF0239">
        <w:rPr>
          <w:rFonts w:cstheme="minorHAnsi"/>
        </w:rPr>
        <w:t xml:space="preserve">La compétence des intercommunalités en matière culturelle est optionnelle. Peu </w:t>
      </w:r>
      <w:r w:rsidR="00F213AF" w:rsidRPr="00BF0239">
        <w:rPr>
          <w:rFonts w:cstheme="minorHAnsi"/>
        </w:rPr>
        <w:t xml:space="preserve">d’entre elles </w:t>
      </w:r>
      <w:r w:rsidRPr="00BF0239">
        <w:rPr>
          <w:rFonts w:cstheme="minorHAnsi"/>
        </w:rPr>
        <w:t>encore se saisisse</w:t>
      </w:r>
      <w:r w:rsidR="00F213AF" w:rsidRPr="00BF0239">
        <w:rPr>
          <w:rFonts w:cstheme="minorHAnsi"/>
        </w:rPr>
        <w:t>nt</w:t>
      </w:r>
      <w:r w:rsidRPr="00BF0239">
        <w:rPr>
          <w:rFonts w:cstheme="minorHAnsi"/>
        </w:rPr>
        <w:t xml:space="preserve"> de la lecture publique (5</w:t>
      </w:r>
      <w:r w:rsidR="004A4A34" w:rsidRPr="00BF0239">
        <w:rPr>
          <w:rFonts w:cstheme="minorHAnsi"/>
        </w:rPr>
        <w:t> %</w:t>
      </w:r>
      <w:r w:rsidRPr="00BF0239">
        <w:rPr>
          <w:rFonts w:cstheme="minorHAnsi"/>
        </w:rPr>
        <w:t xml:space="preserve"> des bibliothèques sont gérées par des interco</w:t>
      </w:r>
      <w:r w:rsidR="00F213AF" w:rsidRPr="00BF0239">
        <w:rPr>
          <w:rFonts w:cstheme="minorHAnsi"/>
        </w:rPr>
        <w:t>mmunalités</w:t>
      </w:r>
      <w:r w:rsidRPr="00BF0239">
        <w:rPr>
          <w:rFonts w:cstheme="minorHAnsi"/>
        </w:rPr>
        <w:t xml:space="preserve">). Là où elles le sont, les avantages sont évidents. Tout d’abord, une meilleure fluidité et des échanges renforcés entre la </w:t>
      </w:r>
      <w:r w:rsidR="00F213AF" w:rsidRPr="00BF0239">
        <w:rPr>
          <w:rFonts w:cstheme="minorHAnsi"/>
        </w:rPr>
        <w:t>ville centre</w:t>
      </w:r>
      <w:r w:rsidR="004C52E5" w:rsidRPr="00BF0239">
        <w:rPr>
          <w:rFonts w:cstheme="minorHAnsi"/>
        </w:rPr>
        <w:t xml:space="preserve"> et les communes qui l’entourent.</w:t>
      </w:r>
    </w:p>
    <w:p w14:paraId="2CCA772A" w14:textId="77777777" w:rsidR="00BC0D2F" w:rsidRPr="00BF0239" w:rsidRDefault="00BC0D2F" w:rsidP="00882683">
      <w:pPr>
        <w:spacing w:line="240" w:lineRule="auto"/>
        <w:jc w:val="both"/>
        <w:rPr>
          <w:rFonts w:cstheme="minorHAnsi"/>
        </w:rPr>
      </w:pPr>
    </w:p>
    <w:p w14:paraId="61FF2A33" w14:textId="1280603A" w:rsidR="003E094C" w:rsidRPr="00BF3161" w:rsidRDefault="00BD0F22" w:rsidP="00882683">
      <w:pPr>
        <w:spacing w:line="240" w:lineRule="auto"/>
        <w:jc w:val="both"/>
        <w:rPr>
          <w:rFonts w:cstheme="minorHAnsi"/>
        </w:rPr>
      </w:pPr>
      <w:r w:rsidRPr="00BF0239">
        <w:rPr>
          <w:rFonts w:cstheme="minorHAnsi"/>
        </w:rPr>
        <w:t>La compétence de l’intercommunalité est tout à fait compatible avec le maintien de bibliothèques dans les communes. Elle permet par exemple des recrutements mutualisés : là où une commune n’a pas besoin d’un agent à temps plein, son recrutement par l’intercommunalité permet une mise à disposition de plusieurs commune</w:t>
      </w:r>
      <w:r w:rsidR="004C52E5" w:rsidRPr="00BF0239">
        <w:rPr>
          <w:rFonts w:cstheme="minorHAnsi"/>
        </w:rPr>
        <w:t>s</w:t>
      </w:r>
      <w:r w:rsidRPr="00BF0239">
        <w:rPr>
          <w:rFonts w:cstheme="minorHAnsi"/>
        </w:rPr>
        <w:t xml:space="preserve"> dans la semaine. Il y a donc à la fois une mutualisation des dépenses et aussi une capacité à mettre des ressources en commun et </w:t>
      </w:r>
      <w:r w:rsidR="004C52E5" w:rsidRPr="00BF0239">
        <w:rPr>
          <w:rFonts w:cstheme="minorHAnsi"/>
        </w:rPr>
        <w:t xml:space="preserve">à </w:t>
      </w:r>
      <w:r w:rsidRPr="00BF0239">
        <w:rPr>
          <w:rFonts w:cstheme="minorHAnsi"/>
        </w:rPr>
        <w:t>organiser des actions sur l’ensemble des communes, en matière par exemple d’action culturelle. Enfin, on peut envisager une organisation des temps d’ouverture concertée pour que, chaque jour, un équipement puisse être ouvert</w:t>
      </w:r>
      <w:r w:rsidR="00F94A6D" w:rsidRPr="00BF0239">
        <w:rPr>
          <w:rFonts w:cstheme="minorHAnsi"/>
        </w:rPr>
        <w:t xml:space="preserve"> comme c’est le cas, par exemple, à Rennes</w:t>
      </w:r>
      <w:r w:rsidR="00167208">
        <w:rPr>
          <w:rFonts w:cstheme="minorHAnsi"/>
        </w:rPr>
        <w:t xml:space="preserve">. C’est </w:t>
      </w:r>
      <w:r w:rsidR="006801C0">
        <w:rPr>
          <w:rFonts w:cstheme="minorHAnsi"/>
        </w:rPr>
        <w:t xml:space="preserve">donc </w:t>
      </w:r>
      <w:r w:rsidR="006801C0" w:rsidRPr="00BF0239">
        <w:rPr>
          <w:rFonts w:cstheme="minorHAnsi"/>
        </w:rPr>
        <w:t>un</w:t>
      </w:r>
      <w:r w:rsidRPr="00BF0239">
        <w:rPr>
          <w:rFonts w:cstheme="minorHAnsi"/>
        </w:rPr>
        <w:t xml:space="preserve"> dispositif à développer.</w:t>
      </w:r>
    </w:p>
    <w:p w14:paraId="261EE1E0" w14:textId="77777777" w:rsidR="003E094C" w:rsidRPr="002369B0" w:rsidRDefault="003E094C" w:rsidP="00882683">
      <w:pPr>
        <w:spacing w:line="240" w:lineRule="auto"/>
        <w:jc w:val="both"/>
        <w:rPr>
          <w:rFonts w:cstheme="minorHAnsi"/>
          <w:b/>
          <w:color w:val="0D0D0D" w:themeColor="text1" w:themeTint="F2"/>
        </w:rPr>
      </w:pPr>
    </w:p>
    <w:p w14:paraId="70574771" w14:textId="6AB9087F" w:rsidR="002369B0" w:rsidRPr="008168AC" w:rsidRDefault="00F94A6D" w:rsidP="008168AC">
      <w:pPr>
        <w:jc w:val="both"/>
        <w:rPr>
          <w:rFonts w:cstheme="minorHAnsi"/>
          <w:b/>
          <w:color w:val="0D0D0D" w:themeColor="text1" w:themeTint="F2"/>
        </w:rPr>
      </w:pPr>
      <w:r w:rsidRPr="00167208">
        <w:rPr>
          <w:rFonts w:cstheme="minorHAnsi"/>
          <w:b/>
          <w:color w:val="0D0D0D" w:themeColor="text1" w:themeTint="F2"/>
        </w:rPr>
        <w:t>Les bibliothèques départementales</w:t>
      </w:r>
    </w:p>
    <w:p w14:paraId="04FE882A" w14:textId="6F0AB721" w:rsidR="00F94A6D" w:rsidRPr="00BF0239" w:rsidRDefault="00BD0F22" w:rsidP="00882683">
      <w:pPr>
        <w:spacing w:line="240" w:lineRule="auto"/>
        <w:jc w:val="both"/>
        <w:rPr>
          <w:rFonts w:cstheme="minorHAnsi"/>
        </w:rPr>
      </w:pPr>
      <w:r w:rsidRPr="00BF0239">
        <w:rPr>
          <w:rFonts w:cstheme="minorHAnsi"/>
        </w:rPr>
        <w:t xml:space="preserve">Gérées par les conseils départementaux, on les appelait </w:t>
      </w:r>
      <w:r w:rsidR="001A1376" w:rsidRPr="00BF0239">
        <w:rPr>
          <w:rFonts w:cstheme="minorHAnsi"/>
        </w:rPr>
        <w:t>jusqu’à récemment</w:t>
      </w:r>
      <w:r w:rsidRPr="00BF0239">
        <w:rPr>
          <w:rFonts w:cstheme="minorHAnsi"/>
        </w:rPr>
        <w:t xml:space="preserve"> les bibliothèques départementales de prêt. Ce changement sémantique est tout à fait judicieux pour rendre compte de l’évolution de leurs missions : à l’origine chargées de desservir les communes sans équipement de lecture publi</w:t>
      </w:r>
      <w:r w:rsidR="00176D3A" w:rsidRPr="00BF0239">
        <w:rPr>
          <w:rFonts w:cstheme="minorHAnsi"/>
        </w:rPr>
        <w:t>que</w:t>
      </w:r>
      <w:r w:rsidRPr="00BF0239">
        <w:rPr>
          <w:rFonts w:cstheme="minorHAnsi"/>
        </w:rPr>
        <w:t xml:space="preserve"> (souvent par des bibliobus) elles gardent </w:t>
      </w:r>
      <w:r w:rsidR="00167208">
        <w:rPr>
          <w:rFonts w:cstheme="minorHAnsi"/>
        </w:rPr>
        <w:t>cette mission mais qui</w:t>
      </w:r>
      <w:r w:rsidRPr="00BF0239">
        <w:rPr>
          <w:rFonts w:cstheme="minorHAnsi"/>
        </w:rPr>
        <w:t xml:space="preserve"> devient beaucoup moins importante au fil des ans.</w:t>
      </w:r>
    </w:p>
    <w:p w14:paraId="34B4A382" w14:textId="5A0032E1" w:rsidR="00BC0D2F" w:rsidRPr="00BF0239" w:rsidRDefault="00BD0F22" w:rsidP="00882683">
      <w:pPr>
        <w:spacing w:line="240" w:lineRule="auto"/>
        <w:jc w:val="both"/>
        <w:rPr>
          <w:rFonts w:cstheme="minorHAnsi"/>
        </w:rPr>
      </w:pPr>
      <w:r w:rsidRPr="00BF0239">
        <w:rPr>
          <w:rFonts w:cstheme="minorHAnsi"/>
        </w:rPr>
        <w:t>Aujourd’hui leurs fon</w:t>
      </w:r>
      <w:r w:rsidR="00F94A6D" w:rsidRPr="00BF0239">
        <w:rPr>
          <w:rFonts w:cstheme="minorHAnsi"/>
        </w:rPr>
        <w:t xml:space="preserve">ctions </w:t>
      </w:r>
      <w:r w:rsidR="00167208">
        <w:rPr>
          <w:rFonts w:cstheme="minorHAnsi"/>
        </w:rPr>
        <w:t xml:space="preserve">concernent </w:t>
      </w:r>
      <w:r w:rsidR="00167208" w:rsidRPr="00BF0239">
        <w:rPr>
          <w:rFonts w:cstheme="minorHAnsi"/>
        </w:rPr>
        <w:t>la</w:t>
      </w:r>
      <w:r w:rsidR="00F94A6D" w:rsidRPr="00BF0239">
        <w:rPr>
          <w:rFonts w:cstheme="minorHAnsi"/>
        </w:rPr>
        <w:t xml:space="preserve"> formation</w:t>
      </w:r>
      <w:r w:rsidRPr="00BF0239">
        <w:rPr>
          <w:rFonts w:cstheme="minorHAnsi"/>
        </w:rPr>
        <w:t xml:space="preserve"> des personnels des bibliothèques municipales (y compris des bénévoles), de la mise en œuvre de toutes les politiques d’action culturelle en particulier dans le champ d</w:t>
      </w:r>
      <w:r w:rsidR="00F94A6D" w:rsidRPr="00BF0239">
        <w:rPr>
          <w:rFonts w:cstheme="minorHAnsi"/>
        </w:rPr>
        <w:t>e la lutte contre l’exclusion</w:t>
      </w:r>
      <w:r w:rsidR="00DE02B3" w:rsidRPr="00DE02B3">
        <w:rPr>
          <w:rFonts w:cstheme="minorHAnsi"/>
        </w:rPr>
        <w:t xml:space="preserve"> </w:t>
      </w:r>
      <w:r w:rsidR="00DE02B3">
        <w:rPr>
          <w:rFonts w:cstheme="minorHAnsi"/>
        </w:rPr>
        <w:t>et de mise en place d’infrastructures numériques au service de bibliothèques de communes rurales, par exemple pour le prêt de livres numériques</w:t>
      </w:r>
      <w:r w:rsidR="00F94A6D" w:rsidRPr="00BF0239">
        <w:rPr>
          <w:rFonts w:cstheme="minorHAnsi"/>
        </w:rPr>
        <w:t>. L</w:t>
      </w:r>
      <w:r w:rsidRPr="00BF0239">
        <w:rPr>
          <w:rFonts w:cstheme="minorHAnsi"/>
        </w:rPr>
        <w:t xml:space="preserve">es directrices et directeurs de ces bibliothèques que nous avons </w:t>
      </w:r>
      <w:r w:rsidR="00DE02B3" w:rsidRPr="00BF0239">
        <w:rPr>
          <w:rFonts w:cstheme="minorHAnsi"/>
        </w:rPr>
        <w:t>rencontrées</w:t>
      </w:r>
      <w:r w:rsidRPr="00BF0239">
        <w:rPr>
          <w:rFonts w:cstheme="minorHAnsi"/>
        </w:rPr>
        <w:t>, dans le Bas-Rhin, en Eur</w:t>
      </w:r>
      <w:r w:rsidR="00F94A6D" w:rsidRPr="00BF0239">
        <w:rPr>
          <w:rFonts w:cstheme="minorHAnsi"/>
        </w:rPr>
        <w:t>e</w:t>
      </w:r>
      <w:r w:rsidR="004C52E5" w:rsidRPr="00BF0239">
        <w:rPr>
          <w:rFonts w:cstheme="minorHAnsi"/>
        </w:rPr>
        <w:t>-</w:t>
      </w:r>
      <w:r w:rsidRPr="00BF0239">
        <w:rPr>
          <w:rFonts w:cstheme="minorHAnsi"/>
        </w:rPr>
        <w:t>et</w:t>
      </w:r>
      <w:r w:rsidR="004C52E5" w:rsidRPr="00BF0239">
        <w:rPr>
          <w:rFonts w:cstheme="minorHAnsi"/>
        </w:rPr>
        <w:t>-</w:t>
      </w:r>
      <w:r w:rsidR="009E4C3F" w:rsidRPr="00BF0239">
        <w:rPr>
          <w:rFonts w:cstheme="minorHAnsi"/>
        </w:rPr>
        <w:t>L</w:t>
      </w:r>
      <w:r w:rsidR="00F94A6D" w:rsidRPr="00BF0239">
        <w:rPr>
          <w:rFonts w:cstheme="minorHAnsi"/>
        </w:rPr>
        <w:t>oir</w:t>
      </w:r>
      <w:r w:rsidRPr="00BF0239">
        <w:rPr>
          <w:rFonts w:cstheme="minorHAnsi"/>
        </w:rPr>
        <w:t xml:space="preserve"> ou </w:t>
      </w:r>
      <w:r w:rsidR="004C52E5" w:rsidRPr="00BF0239">
        <w:rPr>
          <w:rFonts w:cstheme="minorHAnsi"/>
        </w:rPr>
        <w:t xml:space="preserve">en </w:t>
      </w:r>
      <w:r w:rsidRPr="00BF0239">
        <w:rPr>
          <w:rFonts w:cstheme="minorHAnsi"/>
        </w:rPr>
        <w:t>Dordogne</w:t>
      </w:r>
      <w:r w:rsidR="00D2248E" w:rsidRPr="00BF0239">
        <w:rPr>
          <w:rFonts w:cstheme="minorHAnsi"/>
        </w:rPr>
        <w:t>,</w:t>
      </w:r>
      <w:r w:rsidRPr="00BF0239">
        <w:rPr>
          <w:rFonts w:cstheme="minorHAnsi"/>
        </w:rPr>
        <w:t xml:space="preserve"> ont insisté sur leur rôle en matière d’ingénierie et </w:t>
      </w:r>
      <w:r w:rsidR="00F94A6D" w:rsidRPr="00BF0239">
        <w:rPr>
          <w:rFonts w:cstheme="minorHAnsi"/>
        </w:rPr>
        <w:t>de conseil</w:t>
      </w:r>
      <w:r w:rsidRPr="00BF0239">
        <w:rPr>
          <w:rFonts w:cstheme="minorHAnsi"/>
        </w:rPr>
        <w:t xml:space="preserve"> auprès des élus et des professionnels des communes rurales. Très souvent, dans les petites bibliothèques, un seul professionnel travaille aux côtés de bénévoles. Les conseils et échanges y sont </w:t>
      </w:r>
      <w:r w:rsidR="00F94A6D" w:rsidRPr="00BF0239">
        <w:rPr>
          <w:rFonts w:cstheme="minorHAnsi"/>
        </w:rPr>
        <w:t>précieux.</w:t>
      </w:r>
    </w:p>
    <w:p w14:paraId="11839A3C" w14:textId="77777777" w:rsidR="00BD0F22" w:rsidRPr="00BF0239" w:rsidRDefault="00BD0F22" w:rsidP="00882683">
      <w:pPr>
        <w:spacing w:line="240" w:lineRule="auto"/>
        <w:jc w:val="both"/>
        <w:rPr>
          <w:rFonts w:cstheme="minorHAnsi"/>
        </w:rPr>
      </w:pPr>
      <w:r w:rsidRPr="00BF0239">
        <w:rPr>
          <w:rFonts w:cstheme="minorHAnsi"/>
        </w:rPr>
        <w:t>Lors d’un projet d’investissement, les agents des bibliothèques départementales accompagnent les prémices du projet et se font passeurs ensuite vers les service</w:t>
      </w:r>
      <w:r w:rsidR="00F94A6D" w:rsidRPr="00BF0239">
        <w:rPr>
          <w:rFonts w:cstheme="minorHAnsi"/>
        </w:rPr>
        <w:t>s</w:t>
      </w:r>
      <w:r w:rsidRPr="00BF0239">
        <w:rPr>
          <w:rFonts w:cstheme="minorHAnsi"/>
        </w:rPr>
        <w:t xml:space="preserve"> de la DRAC. Leur expertise en ce domaine apporte une vision de moyen et long terme aux élus, sur l’évolution des usages et aussi l’estimation des coûts de fonctionnement des bâtiments construits.</w:t>
      </w:r>
    </w:p>
    <w:p w14:paraId="737021AD" w14:textId="4145D86D" w:rsidR="00095057" w:rsidRPr="003E094C" w:rsidRDefault="00095057" w:rsidP="00882683">
      <w:pPr>
        <w:spacing w:before="100" w:beforeAutospacing="1" w:after="100" w:afterAutospacing="1" w:line="240" w:lineRule="auto"/>
        <w:jc w:val="both"/>
        <w:rPr>
          <w:rFonts w:cstheme="minorHAnsi"/>
          <w:color w:val="0D0D0D" w:themeColor="text1" w:themeTint="F2"/>
        </w:rPr>
      </w:pPr>
      <w:r w:rsidRPr="003E094C">
        <w:rPr>
          <w:rFonts w:cstheme="minorHAnsi"/>
          <w:color w:val="0D0D0D" w:themeColor="text1" w:themeTint="F2"/>
        </w:rPr>
        <w:t>Diagnostic, accompagnement, formation, mise à disposition de collection, mais parfois bien plus encore : ingénierie. La bibliothèque départementale du Bas-Rhin a construit un partenariat avec la section design du Lycée Le Corbusier d’Illkirch-Graffenstaden</w:t>
      </w:r>
      <w:r w:rsidR="00F043B6">
        <w:rPr>
          <w:rFonts w:cstheme="minorHAnsi"/>
          <w:color w:val="0D0D0D" w:themeColor="text1" w:themeTint="F2"/>
        </w:rPr>
        <w:t>, créant l’I</w:t>
      </w:r>
      <w:r w:rsidR="00DE02B3">
        <w:rPr>
          <w:rFonts w:cstheme="minorHAnsi"/>
          <w:color w:val="0D0D0D" w:themeColor="text1" w:themeTint="F2"/>
        </w:rPr>
        <w:t xml:space="preserve">n situ lab - </w:t>
      </w:r>
      <w:r w:rsidRPr="003E094C">
        <w:rPr>
          <w:rFonts w:cstheme="minorHAnsi"/>
          <w:color w:val="0D0D0D" w:themeColor="text1" w:themeTint="F2"/>
        </w:rPr>
        <w:t>pour mettre en place des résidences de six semaines et créer des prototypes répondant à tous les défis auxquels les bibliothèques (ici souvent dans des espaces</w:t>
      </w:r>
      <w:r w:rsidR="006801C0">
        <w:rPr>
          <w:rFonts w:cstheme="minorHAnsi"/>
          <w:color w:val="0D0D0D" w:themeColor="text1" w:themeTint="F2"/>
        </w:rPr>
        <w:t xml:space="preserve"> très réduits) sont confrontées - .</w:t>
      </w:r>
      <w:r w:rsidRPr="003E094C">
        <w:rPr>
          <w:rFonts w:cstheme="minorHAnsi"/>
          <w:color w:val="0D0D0D" w:themeColor="text1" w:themeTint="F2"/>
        </w:rPr>
        <w:t xml:space="preserve">  La bibliothèque identifie des bibliothèques du réseau ou des collectivités ayant des questionnements sur le devenir de la lecture publique et joue un rôle de conviction et d’interface auprès des équipes locales. </w:t>
      </w:r>
    </w:p>
    <w:p w14:paraId="033C4842" w14:textId="41C96759" w:rsidR="00095057" w:rsidRPr="00BF3161" w:rsidRDefault="00095057" w:rsidP="00882683">
      <w:pPr>
        <w:spacing w:before="100" w:beforeAutospacing="1" w:after="100" w:afterAutospacing="1" w:line="240" w:lineRule="auto"/>
        <w:jc w:val="both"/>
        <w:rPr>
          <w:rFonts w:cstheme="minorHAnsi"/>
          <w:color w:val="0D0D0D" w:themeColor="text1" w:themeTint="F2"/>
        </w:rPr>
      </w:pPr>
      <w:r w:rsidRPr="003E094C">
        <w:rPr>
          <w:rFonts w:cstheme="minorHAnsi"/>
          <w:color w:val="0D0D0D" w:themeColor="text1" w:themeTint="F2"/>
        </w:rPr>
        <w:t xml:space="preserve">Les résultats sont toujours surprenants, souvent séduisants, telle </w:t>
      </w:r>
      <w:r w:rsidR="00EE0431" w:rsidRPr="003E094C">
        <w:rPr>
          <w:rFonts w:cstheme="minorHAnsi"/>
          <w:color w:val="0D0D0D" w:themeColor="text1" w:themeTint="F2"/>
        </w:rPr>
        <w:t>la biblio mobile</w:t>
      </w:r>
      <w:r w:rsidRPr="003E094C">
        <w:rPr>
          <w:rFonts w:cstheme="minorHAnsi"/>
          <w:color w:val="0D0D0D" w:themeColor="text1" w:themeTint="F2"/>
        </w:rPr>
        <w:t xml:space="preserve">, petit dispositif de petite </w:t>
      </w:r>
      <w:r w:rsidR="00EE0431" w:rsidRPr="003E094C">
        <w:rPr>
          <w:rFonts w:cstheme="minorHAnsi"/>
          <w:color w:val="0D0D0D" w:themeColor="text1" w:themeTint="F2"/>
        </w:rPr>
        <w:t>bibliothèque</w:t>
      </w:r>
      <w:r w:rsidRPr="003E094C">
        <w:rPr>
          <w:rFonts w:cstheme="minorHAnsi"/>
          <w:color w:val="0D0D0D" w:themeColor="text1" w:themeTint="F2"/>
        </w:rPr>
        <w:t xml:space="preserve"> à « tirer comme un jouet » et transformable en cabane pour enfants, </w:t>
      </w:r>
      <w:r w:rsidR="00EE0431" w:rsidRPr="003E094C">
        <w:rPr>
          <w:rFonts w:cstheme="minorHAnsi"/>
          <w:color w:val="0D0D0D" w:themeColor="text1" w:themeTint="F2"/>
        </w:rPr>
        <w:t>ou des</w:t>
      </w:r>
      <w:r w:rsidRPr="003E094C">
        <w:rPr>
          <w:rFonts w:cstheme="minorHAnsi"/>
          <w:color w:val="0D0D0D" w:themeColor="text1" w:themeTint="F2"/>
        </w:rPr>
        <w:t xml:space="preserve"> dispositifs mobiliers (bancs de lecture, mobilier en carton, </w:t>
      </w:r>
      <w:r w:rsidR="00EE0431" w:rsidRPr="003E094C">
        <w:rPr>
          <w:rFonts w:cstheme="minorHAnsi"/>
          <w:color w:val="0D0D0D" w:themeColor="text1" w:themeTint="F2"/>
        </w:rPr>
        <w:t>itinéraire</w:t>
      </w:r>
      <w:r w:rsidRPr="003E094C">
        <w:rPr>
          <w:rFonts w:cstheme="minorHAnsi"/>
          <w:color w:val="0D0D0D" w:themeColor="text1" w:themeTint="F2"/>
        </w:rPr>
        <w:t xml:space="preserve"> de lecture d</w:t>
      </w:r>
      <w:r w:rsidR="00EE0431" w:rsidRPr="003E094C">
        <w:rPr>
          <w:rFonts w:cstheme="minorHAnsi"/>
          <w:color w:val="0D0D0D" w:themeColor="text1" w:themeTint="F2"/>
        </w:rPr>
        <w:t xml:space="preserve">es habitants dans un village). </w:t>
      </w:r>
    </w:p>
    <w:p w14:paraId="71512B24" w14:textId="1CEEC770" w:rsidR="0021388F" w:rsidRDefault="00BD0F22" w:rsidP="00882683">
      <w:pPr>
        <w:spacing w:line="240" w:lineRule="auto"/>
        <w:jc w:val="both"/>
        <w:rPr>
          <w:rFonts w:cstheme="minorHAnsi"/>
        </w:rPr>
      </w:pPr>
      <w:r w:rsidRPr="00BF0239">
        <w:rPr>
          <w:rFonts w:cstheme="minorHAnsi"/>
        </w:rPr>
        <w:t xml:space="preserve">Un équilibre </w:t>
      </w:r>
      <w:r w:rsidR="004C530E" w:rsidRPr="00BF0239">
        <w:rPr>
          <w:rFonts w:cstheme="minorHAnsi"/>
        </w:rPr>
        <w:t>existe donc</w:t>
      </w:r>
      <w:r w:rsidR="00EE0431" w:rsidRPr="00BF0239">
        <w:rPr>
          <w:rFonts w:cstheme="minorHAnsi"/>
        </w:rPr>
        <w:t xml:space="preserve"> </w:t>
      </w:r>
      <w:r w:rsidRPr="00BF0239">
        <w:rPr>
          <w:rFonts w:cstheme="minorHAnsi"/>
        </w:rPr>
        <w:t xml:space="preserve">sur les territoires ruraux, qui sont souvent ceux qui ont le plus besoin de développer les équipements, besoin de services </w:t>
      </w:r>
      <w:r w:rsidR="006801C0">
        <w:rPr>
          <w:rFonts w:cstheme="minorHAnsi"/>
        </w:rPr>
        <w:t>ET D4INFRAST</w:t>
      </w:r>
      <w:r w:rsidRPr="00BF0239">
        <w:rPr>
          <w:rFonts w:cstheme="minorHAnsi"/>
        </w:rPr>
        <w:t>mutualisés, d’écoute et de conseils. Le double réseau offert par les intercommunalités et les bibliothèques départementale</w:t>
      </w:r>
      <w:r w:rsidR="004C52E5" w:rsidRPr="00BF0239">
        <w:rPr>
          <w:rFonts w:cstheme="minorHAnsi"/>
        </w:rPr>
        <w:t>s</w:t>
      </w:r>
      <w:r w:rsidRPr="00BF0239">
        <w:rPr>
          <w:rFonts w:cstheme="minorHAnsi"/>
        </w:rPr>
        <w:t xml:space="preserve"> est précieux et doit être sauvegardé.</w:t>
      </w:r>
    </w:p>
    <w:p w14:paraId="5B484908" w14:textId="77777777" w:rsidR="004C530E" w:rsidRPr="00BF3161" w:rsidRDefault="004C530E" w:rsidP="00882683">
      <w:pPr>
        <w:spacing w:line="240" w:lineRule="auto"/>
        <w:jc w:val="both"/>
        <w:rPr>
          <w:rFonts w:cstheme="minorHAnsi"/>
        </w:rPr>
      </w:pPr>
    </w:p>
    <w:p w14:paraId="2C833F7F" w14:textId="2A10A460" w:rsidR="00BC0D2F" w:rsidRPr="00260378" w:rsidRDefault="0021388F" w:rsidP="00A60D26">
      <w:pPr>
        <w:pStyle w:val="Paragraphedeliste"/>
        <w:numPr>
          <w:ilvl w:val="1"/>
          <w:numId w:val="15"/>
        </w:numPr>
        <w:jc w:val="both"/>
        <w:rPr>
          <w:rFonts w:cstheme="minorHAnsi"/>
          <w:b/>
          <w:color w:val="0D0D0D" w:themeColor="text1" w:themeTint="F2"/>
          <w:sz w:val="24"/>
          <w:szCs w:val="24"/>
        </w:rPr>
      </w:pPr>
      <w:r w:rsidRPr="00260378">
        <w:rPr>
          <w:rFonts w:cstheme="minorHAnsi"/>
          <w:b/>
          <w:color w:val="0D0D0D" w:themeColor="text1" w:themeTint="F2"/>
          <w:sz w:val="24"/>
          <w:szCs w:val="24"/>
        </w:rPr>
        <w:t xml:space="preserve">Les horaires d’ouverture : </w:t>
      </w:r>
      <w:r w:rsidR="00C83300" w:rsidRPr="00260378">
        <w:rPr>
          <w:rFonts w:cstheme="minorHAnsi"/>
          <w:b/>
          <w:color w:val="0D0D0D" w:themeColor="text1" w:themeTint="F2"/>
          <w:sz w:val="24"/>
          <w:szCs w:val="24"/>
        </w:rPr>
        <w:t>il faut changer de rythme</w:t>
      </w:r>
    </w:p>
    <w:p w14:paraId="38FC0AF8" w14:textId="77777777" w:rsidR="00DB322B" w:rsidRDefault="00DB322B" w:rsidP="00882683">
      <w:pPr>
        <w:spacing w:line="240" w:lineRule="auto"/>
        <w:jc w:val="both"/>
        <w:rPr>
          <w:rFonts w:cstheme="minorHAnsi"/>
        </w:rPr>
      </w:pPr>
    </w:p>
    <w:p w14:paraId="0884AB21" w14:textId="76230823" w:rsidR="00430FF0" w:rsidRPr="00BF0239" w:rsidRDefault="00430FF0" w:rsidP="00882683">
      <w:pPr>
        <w:spacing w:line="240" w:lineRule="auto"/>
        <w:jc w:val="both"/>
        <w:rPr>
          <w:rFonts w:cstheme="minorHAnsi"/>
        </w:rPr>
      </w:pPr>
      <w:r w:rsidRPr="00BF0239">
        <w:rPr>
          <w:rFonts w:cstheme="minorHAnsi"/>
        </w:rPr>
        <w:t>L’extension des horaires d’ouverture des bibliothèques est présentée comme un enjeu depuis la fin des années 2000. Elle a donné lieu à plusieurs rapports de l’Inspection générale des bibliothèques</w:t>
      </w:r>
      <w:r w:rsidRPr="00BF0239">
        <w:rPr>
          <w:rStyle w:val="Marquenotebasdepage"/>
          <w:rFonts w:cstheme="minorHAnsi"/>
        </w:rPr>
        <w:footnoteReference w:id="17"/>
      </w:r>
      <w:r w:rsidRPr="00BF0239">
        <w:rPr>
          <w:rFonts w:cstheme="minorHAnsi"/>
        </w:rPr>
        <w:t xml:space="preserve"> puis d’un rapport de la sénatrice d’Ille-et-Vilaine Sylvie Robert. Rapport qui fait date puisqu’il est, notamment, à l’origine de la possibilité de financer des dépenses liées à l’extension des horaires sur la DGD.</w:t>
      </w:r>
    </w:p>
    <w:p w14:paraId="5F6B334B" w14:textId="77777777" w:rsidR="00C83300" w:rsidRPr="00BF0239" w:rsidRDefault="00C83300" w:rsidP="00882683">
      <w:pPr>
        <w:spacing w:line="240" w:lineRule="auto"/>
        <w:jc w:val="both"/>
        <w:rPr>
          <w:rFonts w:cstheme="minorHAnsi"/>
        </w:rPr>
      </w:pPr>
    </w:p>
    <w:p w14:paraId="72BE42BC" w14:textId="57799222" w:rsidR="00430FF0" w:rsidRPr="003E094C" w:rsidRDefault="00430FF0" w:rsidP="00882683">
      <w:pPr>
        <w:spacing w:line="240" w:lineRule="auto"/>
        <w:jc w:val="both"/>
        <w:rPr>
          <w:rFonts w:cstheme="minorHAnsi"/>
          <w:b/>
          <w:i/>
          <w:iCs/>
          <w:color w:val="0D0D0D" w:themeColor="text1" w:themeTint="F2"/>
        </w:rPr>
      </w:pPr>
      <w:r w:rsidRPr="003E094C">
        <w:rPr>
          <w:rFonts w:cstheme="minorHAnsi"/>
          <w:color w:val="0D0D0D" w:themeColor="text1" w:themeTint="F2"/>
        </w:rPr>
        <w:t>En 2014 l’association Bibliothèques sans frontières (</w:t>
      </w:r>
      <w:r w:rsidR="009313A6" w:rsidRPr="003E094C">
        <w:rPr>
          <w:rFonts w:cstheme="minorHAnsi"/>
          <w:color w:val="0D0D0D" w:themeColor="text1" w:themeTint="F2"/>
        </w:rPr>
        <w:t>BSF) lançait</w:t>
      </w:r>
      <w:r w:rsidRPr="003E094C">
        <w:rPr>
          <w:rFonts w:cstheme="minorHAnsi"/>
          <w:color w:val="0D0D0D" w:themeColor="text1" w:themeTint="F2"/>
        </w:rPr>
        <w:t xml:space="preserve"> une pétition pour l’extension des horaires d’ouverture des bibliothèques en France, qui a recueilli près de 12.000 signatures. Le président de BSF, Patrick Weil</w:t>
      </w:r>
      <w:r w:rsidR="006801C0">
        <w:rPr>
          <w:rFonts w:cstheme="minorHAnsi"/>
          <w:color w:val="0D0D0D" w:themeColor="text1" w:themeTint="F2"/>
        </w:rPr>
        <w:t>,</w:t>
      </w:r>
      <w:r w:rsidRPr="003E094C">
        <w:rPr>
          <w:rFonts w:cstheme="minorHAnsi"/>
          <w:color w:val="0D0D0D" w:themeColor="text1" w:themeTint="F2"/>
        </w:rPr>
        <w:t xml:space="preserve"> justifiait ainsi la nécessité d’ouvrir plus les bibliothèques : </w:t>
      </w:r>
      <w:r w:rsidRPr="003E094C">
        <w:rPr>
          <w:rFonts w:cstheme="minorHAnsi"/>
          <w:i/>
          <w:color w:val="0D0D0D" w:themeColor="text1" w:themeTint="F2"/>
        </w:rPr>
        <w:t>« </w:t>
      </w:r>
      <w:r w:rsidRPr="003E094C">
        <w:rPr>
          <w:rFonts w:eastAsia="Times New Roman" w:cstheme="minorHAnsi"/>
          <w:i/>
          <w:color w:val="0D0D0D" w:themeColor="text1" w:themeTint="F2"/>
        </w:rPr>
        <w:t xml:space="preserve">une bibliothèque a aujourd’hui bien plus à offrir qu’une collection de livres. Elle donne à chacun libre accès aux nouveaux instruments de l’éducation, de la culture et de l’information, aux technologies et à l’Internet. Pour les étudiants, les lycéens et les salariés elle est un lieu de travail individuel ou de réunion pour monter des projets de recherche, d’association ou d’entreprise. Pour tous ceux qui n’ont pas chez eux accès aux livres, à l’internet, à un espace calme et suffisant pour étudier ou travailler, elle est la pièce en plus indispensable pour construire son avenir. Bien plus qu’une pièce d’ailleurs, elle est, grâce au formidable travail que font les bibliothécaires au quotidien, un espace où chacun peut trouver l’accompagnement nécessaire à son épanouissement personnel, intellectuel et citoyen (…). </w:t>
      </w:r>
      <w:r w:rsidRPr="003E094C">
        <w:rPr>
          <w:rFonts w:eastAsia="Times New Roman" w:cstheme="minorHAnsi"/>
          <w:b/>
          <w:i/>
          <w:color w:val="0D0D0D" w:themeColor="text1" w:themeTint="F2"/>
        </w:rPr>
        <w:t>Les bibliothèques sont le phare de la laïcité. Où peut-on forger ses opinions le plus librement sinon dans les bibliothèques</w:t>
      </w:r>
      <w:r w:rsidRPr="003E094C">
        <w:rPr>
          <w:rFonts w:cstheme="minorHAnsi"/>
          <w:b/>
          <w:i/>
          <w:iCs/>
          <w:color w:val="0D0D0D" w:themeColor="text1" w:themeTint="F2"/>
        </w:rPr>
        <w:t xml:space="preserve"> ? »</w:t>
      </w:r>
    </w:p>
    <w:p w14:paraId="2DCFE7DD" w14:textId="77777777" w:rsidR="003E05F8" w:rsidRPr="00BF0239" w:rsidRDefault="003E05F8" w:rsidP="00882683">
      <w:pPr>
        <w:spacing w:line="240" w:lineRule="auto"/>
        <w:jc w:val="both"/>
        <w:rPr>
          <w:rFonts w:cstheme="minorHAnsi"/>
          <w:b/>
          <w:i/>
          <w:iCs/>
          <w:color w:val="C00000"/>
        </w:rPr>
      </w:pPr>
    </w:p>
    <w:p w14:paraId="282C3C53" w14:textId="48C2BBB9" w:rsidR="00895B46" w:rsidRPr="003E094C" w:rsidRDefault="00895B46" w:rsidP="006801C0">
      <w:pPr>
        <w:spacing w:line="240" w:lineRule="auto"/>
        <w:jc w:val="both"/>
        <w:rPr>
          <w:rFonts w:cstheme="minorHAnsi"/>
          <w:iCs/>
          <w:color w:val="0D0D0D" w:themeColor="text1" w:themeTint="F2"/>
        </w:rPr>
      </w:pPr>
      <w:r w:rsidRPr="003E094C">
        <w:rPr>
          <w:rFonts w:cstheme="minorHAnsi"/>
          <w:iCs/>
          <w:color w:val="0D0D0D" w:themeColor="text1" w:themeTint="F2"/>
        </w:rPr>
        <w:t>« Phares de la laïcité », cette formule fait écho avec beaucoup de nos échanges avec les élus. Le maire des Mureaux nous disait récemment que pour lui, l’ouverture de la bibliothèque le dimanche ouvrait une autre voie que l’offre de la religion à ceux qui n’ont rien d’autre</w:t>
      </w:r>
      <w:r w:rsidR="003E094C">
        <w:rPr>
          <w:rFonts w:cstheme="minorHAnsi"/>
          <w:iCs/>
          <w:color w:val="0D0D0D" w:themeColor="text1" w:themeTint="F2"/>
        </w:rPr>
        <w:t xml:space="preserve"> à faire ce jour-</w:t>
      </w:r>
      <w:r w:rsidR="003E05F8" w:rsidRPr="003E094C">
        <w:rPr>
          <w:rFonts w:cstheme="minorHAnsi"/>
          <w:iCs/>
          <w:color w:val="0D0D0D" w:themeColor="text1" w:themeTint="F2"/>
        </w:rPr>
        <w:t>là</w:t>
      </w:r>
      <w:r w:rsidRPr="003E094C">
        <w:rPr>
          <w:rFonts w:cstheme="minorHAnsi"/>
          <w:iCs/>
          <w:color w:val="0D0D0D" w:themeColor="text1" w:themeTint="F2"/>
        </w:rPr>
        <w:t xml:space="preserve">. La culture est le meilleur antidote à toutes les voies uniques parce qu’elle est ouverture sur le monde, sur la diversité des mondes. </w:t>
      </w:r>
    </w:p>
    <w:p w14:paraId="2E9BAD99" w14:textId="77777777" w:rsidR="00C83300" w:rsidRPr="00BF0239" w:rsidRDefault="00C83300" w:rsidP="00882683">
      <w:pPr>
        <w:spacing w:line="240" w:lineRule="auto"/>
        <w:jc w:val="both"/>
        <w:rPr>
          <w:rFonts w:cstheme="minorHAnsi"/>
          <w:b/>
          <w:i/>
          <w:iCs/>
          <w:color w:val="C00000"/>
        </w:rPr>
      </w:pPr>
    </w:p>
    <w:p w14:paraId="236922D1" w14:textId="24DD5541" w:rsidR="002C6B64" w:rsidRPr="00BF0239" w:rsidRDefault="002C6B64" w:rsidP="00882683">
      <w:pPr>
        <w:spacing w:line="240" w:lineRule="auto"/>
        <w:jc w:val="both"/>
        <w:rPr>
          <w:rFonts w:cstheme="minorHAnsi"/>
        </w:rPr>
      </w:pPr>
      <w:r w:rsidRPr="00BF0239">
        <w:rPr>
          <w:rFonts w:cstheme="minorHAnsi"/>
        </w:rPr>
        <w:t>Nous avons longuement développé l’importance des bibliothèques pour nos concitoyens. On ne peut donc pas se satisfaire des inégalités auxquelles conduisent leurs horaires d’ouverture.</w:t>
      </w:r>
    </w:p>
    <w:p w14:paraId="5A1C578F" w14:textId="77777777" w:rsidR="00895B46" w:rsidRPr="00BF0239" w:rsidRDefault="00895B46" w:rsidP="00882683">
      <w:pPr>
        <w:spacing w:line="240" w:lineRule="auto"/>
        <w:jc w:val="both"/>
        <w:rPr>
          <w:rFonts w:cstheme="minorHAnsi"/>
        </w:rPr>
      </w:pPr>
    </w:p>
    <w:p w14:paraId="3C8D05E0" w14:textId="58772426" w:rsidR="000E30AD" w:rsidRPr="003E094C" w:rsidRDefault="002C6B64" w:rsidP="00882683">
      <w:pPr>
        <w:spacing w:line="240" w:lineRule="auto"/>
        <w:jc w:val="both"/>
        <w:rPr>
          <w:rFonts w:cstheme="minorHAnsi"/>
          <w:color w:val="0D0D0D" w:themeColor="text1" w:themeTint="F2"/>
        </w:rPr>
      </w:pPr>
      <w:r w:rsidRPr="00BF0239">
        <w:rPr>
          <w:rFonts w:cstheme="minorHAnsi"/>
        </w:rPr>
        <w:t>De façon schématique nous pouvons dire que dans beaucoup de lieux, ceux-ci coïncident avec les horaires de travail : les bibliothèques sont le plus souvent ouvertes e</w:t>
      </w:r>
      <w:r w:rsidR="00167208">
        <w:rPr>
          <w:rFonts w:cstheme="minorHAnsi"/>
        </w:rPr>
        <w:t>n journée, fermées lors de la pau</w:t>
      </w:r>
      <w:r w:rsidRPr="00BF0239">
        <w:rPr>
          <w:rFonts w:cstheme="minorHAnsi"/>
        </w:rPr>
        <w:t xml:space="preserve">se méridienne, </w:t>
      </w:r>
      <w:r w:rsidR="00167208">
        <w:rPr>
          <w:rFonts w:cstheme="minorHAnsi"/>
        </w:rPr>
        <w:t xml:space="preserve">fermées tôt le soir, fermées </w:t>
      </w:r>
      <w:r w:rsidRPr="00BF0239">
        <w:rPr>
          <w:rFonts w:cstheme="minorHAnsi"/>
        </w:rPr>
        <w:t xml:space="preserve">le dimanche. </w:t>
      </w:r>
      <w:r w:rsidR="00167208">
        <w:rPr>
          <w:rFonts w:cstheme="minorHAnsi"/>
          <w:color w:val="0D0D0D" w:themeColor="text1" w:themeTint="F2"/>
        </w:rPr>
        <w:t xml:space="preserve">On ajoutera qu’elles </w:t>
      </w:r>
      <w:r w:rsidRPr="003E094C">
        <w:rPr>
          <w:rFonts w:cstheme="minorHAnsi"/>
          <w:color w:val="0D0D0D" w:themeColor="text1" w:themeTint="F2"/>
        </w:rPr>
        <w:t>sont généralement aussi</w:t>
      </w:r>
      <w:r w:rsidR="00167208">
        <w:rPr>
          <w:rFonts w:cstheme="minorHAnsi"/>
          <w:color w:val="0D0D0D" w:themeColor="text1" w:themeTint="F2"/>
        </w:rPr>
        <w:t xml:space="preserve"> fermées</w:t>
      </w:r>
      <w:r w:rsidRPr="003E094C">
        <w:rPr>
          <w:rFonts w:cstheme="minorHAnsi"/>
          <w:color w:val="0D0D0D" w:themeColor="text1" w:themeTint="F2"/>
        </w:rPr>
        <w:t xml:space="preserve"> le lundi, jour de repos pour les commerçants. </w:t>
      </w:r>
      <w:r w:rsidR="00167208">
        <w:rPr>
          <w:rFonts w:cstheme="minorHAnsi"/>
          <w:color w:val="0D0D0D" w:themeColor="text1" w:themeTint="F2"/>
        </w:rPr>
        <w:t>L</w:t>
      </w:r>
      <w:r w:rsidRPr="003E094C">
        <w:rPr>
          <w:rFonts w:cstheme="minorHAnsi"/>
          <w:color w:val="0D0D0D" w:themeColor="text1" w:themeTint="F2"/>
        </w:rPr>
        <w:t>es actifs et les familles</w:t>
      </w:r>
      <w:r w:rsidR="00167208">
        <w:rPr>
          <w:rFonts w:cstheme="minorHAnsi"/>
          <w:color w:val="0D0D0D" w:themeColor="text1" w:themeTint="F2"/>
        </w:rPr>
        <w:t xml:space="preserve"> sont ainsi les premiers pénalisés</w:t>
      </w:r>
      <w:r w:rsidRPr="003E094C">
        <w:rPr>
          <w:rFonts w:cstheme="minorHAnsi"/>
          <w:color w:val="0D0D0D" w:themeColor="text1" w:themeTint="F2"/>
        </w:rPr>
        <w:t>.</w:t>
      </w:r>
      <w:r w:rsidR="006801C0">
        <w:rPr>
          <w:rFonts w:cstheme="minorHAnsi"/>
          <w:color w:val="0D0D0D" w:themeColor="text1" w:themeTint="F2"/>
        </w:rPr>
        <w:t xml:space="preserve"> </w:t>
      </w:r>
      <w:r w:rsidR="000E30AD" w:rsidRPr="003E094C">
        <w:rPr>
          <w:rFonts w:cstheme="minorHAnsi"/>
          <w:color w:val="0D0D0D" w:themeColor="text1" w:themeTint="F2"/>
        </w:rPr>
        <w:t xml:space="preserve">Certaines grandes villes ont fait le choix d’organiser une permanence de réseau pour que chaque jour une bibliothèque soit ouverte quelque part dans la ville. </w:t>
      </w:r>
      <w:r w:rsidR="007836B9" w:rsidRPr="003E094C">
        <w:rPr>
          <w:rFonts w:cstheme="minorHAnsi"/>
          <w:color w:val="0D0D0D" w:themeColor="text1" w:themeTint="F2"/>
        </w:rPr>
        <w:t xml:space="preserve">C’est le cas par exemple à Rennes et au Havre. Mais ces cas demeurent marginaux. </w:t>
      </w:r>
      <w:r w:rsidR="00C83300" w:rsidRPr="003E094C">
        <w:rPr>
          <w:rFonts w:cstheme="minorHAnsi"/>
          <w:color w:val="0D0D0D" w:themeColor="text1" w:themeTint="F2"/>
        </w:rPr>
        <w:t>Presque partout, tant dans les très grande</w:t>
      </w:r>
      <w:r w:rsidR="006801C0">
        <w:rPr>
          <w:rFonts w:cstheme="minorHAnsi"/>
          <w:color w:val="0D0D0D" w:themeColor="text1" w:themeTint="F2"/>
        </w:rPr>
        <w:t>s</w:t>
      </w:r>
      <w:r w:rsidR="00C83300" w:rsidRPr="003E094C">
        <w:rPr>
          <w:rFonts w:cstheme="minorHAnsi"/>
          <w:color w:val="0D0D0D" w:themeColor="text1" w:themeTint="F2"/>
        </w:rPr>
        <w:t xml:space="preserve"> ville</w:t>
      </w:r>
      <w:r w:rsidR="006801C0">
        <w:rPr>
          <w:rFonts w:cstheme="minorHAnsi"/>
          <w:color w:val="0D0D0D" w:themeColor="text1" w:themeTint="F2"/>
        </w:rPr>
        <w:t>s</w:t>
      </w:r>
      <w:r w:rsidR="00C83300" w:rsidRPr="003E094C">
        <w:rPr>
          <w:rFonts w:cstheme="minorHAnsi"/>
          <w:color w:val="0D0D0D" w:themeColor="text1" w:themeTint="F2"/>
        </w:rPr>
        <w:t xml:space="preserve"> (comme à Paris) que dans les villes moyennes ou petites, les bibliothèques restent fermées le lundi. L’analyse des temps de la vie de nos cités doit se développer pour mieux adapter les horaires aux rythmes des usagers.</w:t>
      </w:r>
    </w:p>
    <w:p w14:paraId="4F46A404" w14:textId="77777777" w:rsidR="002C6B64" w:rsidRPr="00BF0239" w:rsidRDefault="002C6B64" w:rsidP="00882683">
      <w:pPr>
        <w:spacing w:line="240" w:lineRule="auto"/>
        <w:jc w:val="both"/>
        <w:rPr>
          <w:rFonts w:cstheme="minorHAnsi"/>
        </w:rPr>
      </w:pPr>
    </w:p>
    <w:p w14:paraId="640F14A1" w14:textId="77777777" w:rsidR="002C6B64" w:rsidRPr="00BF0239" w:rsidRDefault="002C6B64" w:rsidP="00882683">
      <w:pPr>
        <w:spacing w:line="240" w:lineRule="auto"/>
        <w:jc w:val="both"/>
        <w:rPr>
          <w:rFonts w:cstheme="minorHAnsi"/>
        </w:rPr>
      </w:pPr>
      <w:r w:rsidRPr="00BF0239">
        <w:rPr>
          <w:rFonts w:cstheme="minorHAnsi"/>
        </w:rPr>
        <w:t xml:space="preserve">Si les bibliothèques tendent à devenir ces </w:t>
      </w:r>
      <w:r w:rsidRPr="00167208">
        <w:rPr>
          <w:rFonts w:cstheme="minorHAnsi"/>
          <w:b/>
        </w:rPr>
        <w:t>troisièmes lieux</w:t>
      </w:r>
      <w:r w:rsidRPr="00BF0239">
        <w:rPr>
          <w:rFonts w:cstheme="minorHAnsi"/>
        </w:rPr>
        <w:t>, entre le travail et la maison, des espaces de convivialité où l’on vient emprunter mais aussi échanger, lire, participer à des activités, il convient que leurs horaires se rapprochent de ceux des services culturels.</w:t>
      </w:r>
    </w:p>
    <w:p w14:paraId="319742E6" w14:textId="77777777" w:rsidR="002C6B64" w:rsidRPr="00BF0239" w:rsidRDefault="002C6B64" w:rsidP="00882683">
      <w:pPr>
        <w:spacing w:line="240" w:lineRule="auto"/>
        <w:jc w:val="both"/>
        <w:rPr>
          <w:rFonts w:cstheme="minorHAnsi"/>
        </w:rPr>
      </w:pPr>
    </w:p>
    <w:p w14:paraId="12EE464D" w14:textId="7056F4FE" w:rsidR="002C6B64" w:rsidRPr="00BF0239" w:rsidRDefault="002C6B64" w:rsidP="00882683">
      <w:pPr>
        <w:spacing w:line="240" w:lineRule="auto"/>
        <w:jc w:val="both"/>
        <w:rPr>
          <w:rFonts w:cstheme="minorHAnsi"/>
        </w:rPr>
      </w:pPr>
      <w:r w:rsidRPr="00BF0239">
        <w:rPr>
          <w:rFonts w:cstheme="minorHAnsi"/>
        </w:rPr>
        <w:t xml:space="preserve">Il faut donc ouvrir mieux. Cela implique d’abord d’ouvrir plus. Les bibliothèques sont ouvertes 20 heures par semaines pour les villes de plus de 20 000 habitants, 42 heures pour les villes de plus de 100 000 habitants. Seules </w:t>
      </w:r>
      <w:r w:rsidR="00F043B6">
        <w:rPr>
          <w:rFonts w:cstheme="minorHAnsi"/>
        </w:rPr>
        <w:t xml:space="preserve">environ </w:t>
      </w:r>
      <w:r w:rsidRPr="00BF0239">
        <w:rPr>
          <w:rFonts w:cstheme="minorHAnsi"/>
        </w:rPr>
        <w:t>130 sur les 7 000 bibliothèques sont ouvertes</w:t>
      </w:r>
      <w:r w:rsidR="00F043B6">
        <w:rPr>
          <w:rFonts w:cstheme="minorHAnsi"/>
        </w:rPr>
        <w:t xml:space="preserve"> régulièrement</w:t>
      </w:r>
      <w:r w:rsidRPr="00BF0239">
        <w:rPr>
          <w:rFonts w:cstheme="minorHAnsi"/>
        </w:rPr>
        <w:t xml:space="preserve"> le dimanche.</w:t>
      </w:r>
    </w:p>
    <w:p w14:paraId="40E614E2" w14:textId="281E6FD6" w:rsidR="008227E0" w:rsidRPr="00BF0239" w:rsidRDefault="003D4CAC" w:rsidP="00882683">
      <w:pPr>
        <w:spacing w:line="240" w:lineRule="auto"/>
        <w:jc w:val="both"/>
        <w:rPr>
          <w:rFonts w:cstheme="minorHAnsi"/>
        </w:rPr>
      </w:pPr>
      <w:r w:rsidRPr="00BF0239">
        <w:rPr>
          <w:rFonts w:cstheme="minorHAnsi"/>
        </w:rPr>
        <w:t xml:space="preserve">Une comparaison </w:t>
      </w:r>
      <w:r w:rsidR="008227E0" w:rsidRPr="00BF0239">
        <w:rPr>
          <w:rFonts w:cstheme="minorHAnsi"/>
        </w:rPr>
        <w:t xml:space="preserve">des horaires d’ouverture des bibliothèques dans certaines </w:t>
      </w:r>
      <w:r w:rsidR="009313A6" w:rsidRPr="00BF0239">
        <w:rPr>
          <w:rFonts w:cstheme="minorHAnsi"/>
        </w:rPr>
        <w:t>des grandes</w:t>
      </w:r>
      <w:r w:rsidR="008227E0" w:rsidRPr="00BF0239">
        <w:rPr>
          <w:rFonts w:cstheme="minorHAnsi"/>
        </w:rPr>
        <w:t xml:space="preserve"> villes internationales donne une bonne cartographie de la situation.</w:t>
      </w:r>
    </w:p>
    <w:p w14:paraId="257E3817" w14:textId="77777777" w:rsidR="008227E0" w:rsidRPr="00BF0239" w:rsidRDefault="008227E0" w:rsidP="00882683">
      <w:pPr>
        <w:spacing w:line="240" w:lineRule="auto"/>
        <w:jc w:val="both"/>
        <w:rPr>
          <w:rFonts w:cstheme="minorHAnsi"/>
        </w:rPr>
      </w:pPr>
    </w:p>
    <w:p w14:paraId="29B3EF71" w14:textId="70DEB9EF" w:rsidR="003D4CAC" w:rsidRPr="00BF0239" w:rsidRDefault="008227E0" w:rsidP="00882683">
      <w:pPr>
        <w:spacing w:line="240" w:lineRule="auto"/>
        <w:jc w:val="center"/>
        <w:rPr>
          <w:rFonts w:cstheme="minorHAnsi"/>
        </w:rPr>
      </w:pPr>
      <w:r w:rsidRPr="00BF0239">
        <w:rPr>
          <w:rFonts w:cstheme="minorHAnsi"/>
          <w:noProof/>
          <w:lang w:eastAsia="fr-FR"/>
        </w:rPr>
        <w:drawing>
          <wp:inline distT="0" distB="0" distL="0" distR="0" wp14:anchorId="39F72203" wp14:editId="3F5B9DE3">
            <wp:extent cx="4405173" cy="2625285"/>
            <wp:effectExtent l="0" t="0" r="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16962" cy="2632311"/>
                    </a:xfrm>
                    <a:prstGeom prst="rect">
                      <a:avLst/>
                    </a:prstGeom>
                  </pic:spPr>
                </pic:pic>
              </a:graphicData>
            </a:graphic>
          </wp:inline>
        </w:drawing>
      </w:r>
    </w:p>
    <w:p w14:paraId="1AEF0285" w14:textId="55F8C223" w:rsidR="008227E0" w:rsidRPr="003E094C" w:rsidRDefault="003E094C" w:rsidP="00882683">
      <w:pPr>
        <w:spacing w:line="240" w:lineRule="auto"/>
        <w:jc w:val="both"/>
        <w:rPr>
          <w:rFonts w:cstheme="minorHAnsi"/>
          <w:color w:val="0D0D0D" w:themeColor="text1" w:themeTint="F2"/>
          <w:sz w:val="20"/>
          <w:szCs w:val="20"/>
        </w:rPr>
      </w:pPr>
      <w:r w:rsidRPr="003E094C">
        <w:rPr>
          <w:rFonts w:cstheme="minorHAnsi"/>
          <w:color w:val="0D0D0D" w:themeColor="text1" w:themeTint="F2"/>
          <w:sz w:val="20"/>
          <w:szCs w:val="20"/>
        </w:rPr>
        <w:t xml:space="preserve">                </w:t>
      </w:r>
      <w:r w:rsidR="008227E0" w:rsidRPr="003E094C">
        <w:rPr>
          <w:rFonts w:cstheme="minorHAnsi"/>
          <w:color w:val="0D0D0D" w:themeColor="text1" w:themeTint="F2"/>
          <w:sz w:val="20"/>
          <w:szCs w:val="20"/>
        </w:rPr>
        <w:t>*Moyenne dans les 10 principales bibliothèques municipales de Paris</w:t>
      </w:r>
    </w:p>
    <w:p w14:paraId="7F50B3B1" w14:textId="77777777" w:rsidR="008227E0" w:rsidRPr="003E094C" w:rsidRDefault="008227E0" w:rsidP="00882683">
      <w:pPr>
        <w:spacing w:line="240" w:lineRule="auto"/>
        <w:jc w:val="both"/>
        <w:rPr>
          <w:rFonts w:cstheme="minorHAnsi"/>
          <w:color w:val="0D0D0D" w:themeColor="text1" w:themeTint="F2"/>
          <w:sz w:val="20"/>
          <w:szCs w:val="20"/>
        </w:rPr>
      </w:pPr>
    </w:p>
    <w:p w14:paraId="5B355A7B" w14:textId="02C06625" w:rsidR="009F088C" w:rsidRPr="003E094C" w:rsidRDefault="006801C0" w:rsidP="00882683">
      <w:pPr>
        <w:spacing w:line="240" w:lineRule="auto"/>
        <w:jc w:val="both"/>
        <w:rPr>
          <w:rFonts w:cstheme="minorHAnsi"/>
          <w:color w:val="0D0D0D" w:themeColor="text1" w:themeTint="F2"/>
        </w:rPr>
      </w:pPr>
      <w:r>
        <w:rPr>
          <w:rFonts w:cstheme="minorHAnsi"/>
          <w:color w:val="0D0D0D" w:themeColor="text1" w:themeTint="F2"/>
        </w:rPr>
        <w:t>Fin 2015, selon l’O</w:t>
      </w:r>
      <w:r w:rsidR="002615B4" w:rsidRPr="003E094C">
        <w:rPr>
          <w:rFonts w:cstheme="minorHAnsi"/>
          <w:color w:val="0D0D0D" w:themeColor="text1" w:themeTint="F2"/>
        </w:rPr>
        <w:t>bservatoire de la lecture publique du ministère de la culture</w:t>
      </w:r>
      <w:r w:rsidR="002615B4" w:rsidRPr="003E094C">
        <w:rPr>
          <w:rStyle w:val="Marquenotebasdepage"/>
          <w:rFonts w:cstheme="minorHAnsi"/>
          <w:color w:val="0D0D0D" w:themeColor="text1" w:themeTint="F2"/>
        </w:rPr>
        <w:footnoteReference w:id="18"/>
      </w:r>
      <w:r w:rsidR="00F043B6">
        <w:rPr>
          <w:rFonts w:cstheme="minorHAnsi"/>
          <w:color w:val="0D0D0D" w:themeColor="text1" w:themeTint="F2"/>
        </w:rPr>
        <w:t xml:space="preserve">, </w:t>
      </w:r>
      <w:r w:rsidR="002615B4" w:rsidRPr="003E094C">
        <w:rPr>
          <w:rFonts w:cstheme="minorHAnsi"/>
          <w:color w:val="0D0D0D" w:themeColor="text1" w:themeTint="F2"/>
        </w:rPr>
        <w:t xml:space="preserve">l’amplitude moyenne d’ouverture pour les bibliothèques municipales des communes de plus de 2.000 habitants était de 20h par semaine. En intégrant les communes de moins de 2.000 habitants, on arrivait à 14h hebdomadaires.  Si ce chiffre est faible il doit </w:t>
      </w:r>
      <w:r w:rsidR="004056A5" w:rsidRPr="003E094C">
        <w:rPr>
          <w:rFonts w:cstheme="minorHAnsi"/>
          <w:color w:val="0D0D0D" w:themeColor="text1" w:themeTint="F2"/>
        </w:rPr>
        <w:t xml:space="preserve">être relativisé par l’hétérogénéité des situations selon la taille des collectivités comme le montre le tableau </w:t>
      </w:r>
      <w:r w:rsidR="00AE694E" w:rsidRPr="003E094C">
        <w:rPr>
          <w:rFonts w:cstheme="minorHAnsi"/>
          <w:color w:val="0D0D0D" w:themeColor="text1" w:themeTint="F2"/>
        </w:rPr>
        <w:t>ci-dessous.</w:t>
      </w:r>
    </w:p>
    <w:p w14:paraId="16E9DDDC" w14:textId="4F2B27CB" w:rsidR="004056A5" w:rsidRPr="00BF0239" w:rsidRDefault="004056A5" w:rsidP="00882683">
      <w:pPr>
        <w:spacing w:line="240" w:lineRule="auto"/>
        <w:jc w:val="center"/>
        <w:rPr>
          <w:rFonts w:cstheme="minorHAnsi"/>
          <w:color w:val="C00000"/>
        </w:rPr>
      </w:pPr>
      <w:r w:rsidRPr="00BF0239">
        <w:rPr>
          <w:rFonts w:cstheme="minorHAnsi"/>
          <w:noProof/>
          <w:lang w:eastAsia="fr-FR"/>
        </w:rPr>
        <w:drawing>
          <wp:inline distT="0" distB="0" distL="0" distR="0" wp14:anchorId="5FD561D3" wp14:editId="46DAB3A9">
            <wp:extent cx="5219700" cy="174307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9700" cy="1743075"/>
                    </a:xfrm>
                    <a:prstGeom prst="rect">
                      <a:avLst/>
                    </a:prstGeom>
                    <a:noFill/>
                    <a:ln>
                      <a:noFill/>
                    </a:ln>
                  </pic:spPr>
                </pic:pic>
              </a:graphicData>
            </a:graphic>
          </wp:inline>
        </w:drawing>
      </w:r>
    </w:p>
    <w:p w14:paraId="499AECE3" w14:textId="77777777" w:rsidR="002C6B64" w:rsidRPr="00BF0239" w:rsidRDefault="002C6B64" w:rsidP="00882683">
      <w:pPr>
        <w:spacing w:line="240" w:lineRule="auto"/>
        <w:jc w:val="both"/>
        <w:rPr>
          <w:rFonts w:cstheme="minorHAnsi"/>
          <w:color w:val="C00000"/>
        </w:rPr>
      </w:pPr>
    </w:p>
    <w:p w14:paraId="0A1EF19A" w14:textId="77777777" w:rsidR="003E094C" w:rsidRPr="00BF3161" w:rsidRDefault="00AE694E" w:rsidP="00882683">
      <w:pPr>
        <w:spacing w:line="240" w:lineRule="auto"/>
        <w:jc w:val="both"/>
        <w:rPr>
          <w:rFonts w:cstheme="minorHAnsi"/>
          <w:color w:val="0D0D0D" w:themeColor="text1" w:themeTint="F2"/>
        </w:rPr>
      </w:pPr>
      <w:r w:rsidRPr="00BF3161">
        <w:rPr>
          <w:rFonts w:cstheme="minorHAnsi"/>
          <w:color w:val="0D0D0D" w:themeColor="text1" w:themeTint="F2"/>
        </w:rPr>
        <w:t xml:space="preserve">Ce tableau montre une évolution de 1h par semaine entre 2011 et 2015. Si a priori cela paraît modeste, il n’en est rien car une heure par semaine dans les bibliothèques des communes de plus de 2.000 habitants, c’est-à-dire 3.830 équipements, cela représente près de 170.000 heures supplémentaires sur une année. </w:t>
      </w:r>
    </w:p>
    <w:p w14:paraId="700633D1" w14:textId="5DAF90F7" w:rsidR="00AE694E" w:rsidRPr="00BF3161" w:rsidRDefault="003E05F8" w:rsidP="00882683">
      <w:pPr>
        <w:spacing w:line="240" w:lineRule="auto"/>
        <w:jc w:val="both"/>
        <w:rPr>
          <w:rFonts w:cstheme="minorHAnsi"/>
          <w:color w:val="0D0D0D" w:themeColor="text1" w:themeTint="F2"/>
        </w:rPr>
      </w:pPr>
      <w:r w:rsidRPr="00BF3161">
        <w:rPr>
          <w:rFonts w:cstheme="minorHAnsi"/>
          <w:color w:val="0D0D0D" w:themeColor="text1" w:themeTint="F2"/>
        </w:rPr>
        <w:t xml:space="preserve">En partant d’une analyse des dépenses réalisées par les 55 collectivités qui ont augmenté les horaires de leurs bibliothèques en 2016 et 2017 avec l’aide de l’Etat, on arrive à un montant de 21 millions d’euros pour une heure d’ouverture supplémentaire sur toutes les bibliothèques. </w:t>
      </w:r>
      <w:r w:rsidR="00AE694E" w:rsidRPr="00BF3161">
        <w:rPr>
          <w:rFonts w:cstheme="minorHAnsi"/>
          <w:color w:val="0D0D0D" w:themeColor="text1" w:themeTint="F2"/>
        </w:rPr>
        <w:t>C’est donc un effort considérable, tout particulièrement pour les communes de 20 à 40.000 habitants dont l’amplitude a augmenté de 2h, soit +7,5%. En revanche, aucune évolution pour les communes de 40 à 100.000 habitants.</w:t>
      </w:r>
      <w:r w:rsidR="0050690F" w:rsidRPr="00BF3161">
        <w:rPr>
          <w:rFonts w:cstheme="minorHAnsi"/>
          <w:color w:val="0D0D0D" w:themeColor="text1" w:themeTint="F2"/>
        </w:rPr>
        <w:t xml:space="preserve"> </w:t>
      </w:r>
    </w:p>
    <w:p w14:paraId="24559196" w14:textId="77777777" w:rsidR="00AF56E3" w:rsidRPr="00BF3161" w:rsidRDefault="00AF56E3" w:rsidP="00882683">
      <w:pPr>
        <w:spacing w:line="240" w:lineRule="auto"/>
        <w:jc w:val="both"/>
        <w:rPr>
          <w:rFonts w:cstheme="minorHAnsi"/>
          <w:color w:val="0D0D0D" w:themeColor="text1" w:themeTint="F2"/>
        </w:rPr>
      </w:pPr>
    </w:p>
    <w:p w14:paraId="3B3EA931" w14:textId="79F85A11" w:rsidR="00AF56E3" w:rsidRPr="00BF3161" w:rsidRDefault="00AE694E" w:rsidP="00882683">
      <w:pPr>
        <w:spacing w:line="240" w:lineRule="auto"/>
        <w:jc w:val="both"/>
        <w:rPr>
          <w:rFonts w:cstheme="minorHAnsi"/>
          <w:color w:val="0D0D0D" w:themeColor="text1" w:themeTint="F2"/>
        </w:rPr>
      </w:pPr>
      <w:r w:rsidRPr="00BF3161">
        <w:rPr>
          <w:rFonts w:cstheme="minorHAnsi"/>
          <w:color w:val="0D0D0D" w:themeColor="text1" w:themeTint="F2"/>
        </w:rPr>
        <w:t>Ces signaux sont encourageants, d’autant plus que les années 2016-2017 montrent une poursuite des efforts, encouragée par l’aide de l’Etat.</w:t>
      </w:r>
      <w:r w:rsidR="00AF56E3" w:rsidRPr="00BF3161">
        <w:rPr>
          <w:rFonts w:cstheme="minorHAnsi"/>
          <w:color w:val="0D0D0D" w:themeColor="text1" w:themeTint="F2"/>
        </w:rPr>
        <w:t xml:space="preserve"> Les élus et les professionnels sont de plus en plus sensibilisés à la nécessité d’agir. Si l’amplitude horaire hebdomadaire des bibliothèques de la ville de Paris est faible au regard de celle d’autres capitales, certaines grandes villes de province ont conduit des politiques très actives en ce domaine avec des amplitudes supérieures à 50h hebdomadaires (Le Havre, Caen, Nice, Nancy, </w:t>
      </w:r>
      <w:r w:rsidR="003E05F8" w:rsidRPr="00BF3161">
        <w:rPr>
          <w:rFonts w:cstheme="minorHAnsi"/>
          <w:color w:val="0D0D0D" w:themeColor="text1" w:themeTint="F2"/>
        </w:rPr>
        <w:t>Besançon…</w:t>
      </w:r>
      <w:r w:rsidR="00AF56E3" w:rsidRPr="00BF3161">
        <w:rPr>
          <w:rFonts w:cstheme="minorHAnsi"/>
          <w:color w:val="0D0D0D" w:themeColor="text1" w:themeTint="F2"/>
        </w:rPr>
        <w:t>)</w:t>
      </w:r>
    </w:p>
    <w:p w14:paraId="6DED931E" w14:textId="77777777" w:rsidR="00AF56E3" w:rsidRPr="00BF3161" w:rsidRDefault="00AF56E3" w:rsidP="00882683">
      <w:pPr>
        <w:spacing w:line="240" w:lineRule="auto"/>
        <w:jc w:val="both"/>
        <w:rPr>
          <w:rFonts w:cstheme="minorHAnsi"/>
          <w:color w:val="0D0D0D" w:themeColor="text1" w:themeTint="F2"/>
        </w:rPr>
      </w:pPr>
    </w:p>
    <w:p w14:paraId="4E31C954" w14:textId="29F31DAB" w:rsidR="00AF56E3" w:rsidRPr="00BF3161" w:rsidRDefault="004C530E" w:rsidP="00882683">
      <w:pPr>
        <w:spacing w:line="240" w:lineRule="auto"/>
        <w:jc w:val="both"/>
        <w:rPr>
          <w:rFonts w:cstheme="minorHAnsi"/>
          <w:color w:val="0D0D0D" w:themeColor="text1" w:themeTint="F2"/>
        </w:rPr>
      </w:pPr>
      <w:r w:rsidRPr="00BF3161">
        <w:rPr>
          <w:rFonts w:cstheme="minorHAnsi"/>
          <w:color w:val="0D0D0D" w:themeColor="text1" w:themeTint="F2"/>
        </w:rPr>
        <w:t>Le Président</w:t>
      </w:r>
      <w:r w:rsidR="00AF56E3" w:rsidRPr="00BF3161">
        <w:rPr>
          <w:rFonts w:cstheme="minorHAnsi"/>
          <w:color w:val="0D0D0D" w:themeColor="text1" w:themeTint="F2"/>
        </w:rPr>
        <w:t xml:space="preserve"> de la République </w:t>
      </w:r>
      <w:r w:rsidR="00167208">
        <w:rPr>
          <w:rFonts w:cstheme="minorHAnsi"/>
          <w:color w:val="0D0D0D" w:themeColor="text1" w:themeTint="F2"/>
        </w:rPr>
        <w:t>a</w:t>
      </w:r>
      <w:r w:rsidR="00AF56E3" w:rsidRPr="00BF3161">
        <w:rPr>
          <w:rFonts w:cstheme="minorHAnsi"/>
          <w:color w:val="0D0D0D" w:themeColor="text1" w:themeTint="F2"/>
        </w:rPr>
        <w:t xml:space="preserve"> fait </w:t>
      </w:r>
      <w:r w:rsidR="00167208">
        <w:rPr>
          <w:rFonts w:cstheme="minorHAnsi"/>
          <w:color w:val="0D0D0D" w:themeColor="text1" w:themeTint="F2"/>
        </w:rPr>
        <w:t>de cette ouverture</w:t>
      </w:r>
      <w:r w:rsidR="00AF56E3" w:rsidRPr="00BF3161">
        <w:rPr>
          <w:rFonts w:cstheme="minorHAnsi"/>
          <w:color w:val="0D0D0D" w:themeColor="text1" w:themeTint="F2"/>
        </w:rPr>
        <w:t xml:space="preserve"> un des axes </w:t>
      </w:r>
      <w:r w:rsidR="00BF3161">
        <w:rPr>
          <w:rFonts w:cstheme="minorHAnsi"/>
          <w:color w:val="0D0D0D" w:themeColor="text1" w:themeTint="F2"/>
        </w:rPr>
        <w:t xml:space="preserve">prioritaires </w:t>
      </w:r>
      <w:r w:rsidR="00AF56E3" w:rsidRPr="00BF3161">
        <w:rPr>
          <w:rFonts w:cstheme="minorHAnsi"/>
          <w:color w:val="0D0D0D" w:themeColor="text1" w:themeTint="F2"/>
        </w:rPr>
        <w:t>d</w:t>
      </w:r>
      <w:r w:rsidR="00167208">
        <w:rPr>
          <w:rFonts w:cstheme="minorHAnsi"/>
          <w:color w:val="0D0D0D" w:themeColor="text1" w:themeTint="F2"/>
        </w:rPr>
        <w:t xml:space="preserve">e sa politique culturelle. Il s’agit de </w:t>
      </w:r>
      <w:r w:rsidR="008B16B3">
        <w:rPr>
          <w:rFonts w:cstheme="minorHAnsi"/>
          <w:color w:val="0D0D0D" w:themeColor="text1" w:themeTint="F2"/>
        </w:rPr>
        <w:t xml:space="preserve">rien </w:t>
      </w:r>
      <w:r w:rsidR="008B16B3" w:rsidRPr="00BF3161">
        <w:rPr>
          <w:rFonts w:cstheme="minorHAnsi"/>
          <w:color w:val="0D0D0D" w:themeColor="text1" w:themeTint="F2"/>
        </w:rPr>
        <w:t>moins</w:t>
      </w:r>
      <w:r w:rsidR="00AF56E3" w:rsidRPr="00BF3161">
        <w:rPr>
          <w:rFonts w:cstheme="minorHAnsi"/>
          <w:color w:val="0D0D0D" w:themeColor="text1" w:themeTint="F2"/>
        </w:rPr>
        <w:t xml:space="preserve"> que de rompre avec l’inégalité devant le temps : selon que l’on est jeune ou âgé, que l’on travaille ou non, que l’on vit ou non en famille, on a une liberté plus ou moins grande face au temps.</w:t>
      </w:r>
    </w:p>
    <w:p w14:paraId="5AB266E1" w14:textId="209A9A87" w:rsidR="002C6B64" w:rsidRPr="00BF0239" w:rsidRDefault="002C6B64" w:rsidP="00882683">
      <w:pPr>
        <w:spacing w:line="240" w:lineRule="auto"/>
        <w:jc w:val="both"/>
        <w:rPr>
          <w:rFonts w:cstheme="minorHAnsi"/>
          <w:color w:val="C00000"/>
        </w:rPr>
      </w:pPr>
    </w:p>
    <w:p w14:paraId="60FC20EC" w14:textId="49DF7BBB" w:rsidR="00AE694E" w:rsidRPr="00BF3161" w:rsidRDefault="00AF56E3" w:rsidP="00882683">
      <w:pPr>
        <w:spacing w:line="240" w:lineRule="auto"/>
        <w:jc w:val="both"/>
        <w:rPr>
          <w:rFonts w:cstheme="minorHAnsi"/>
          <w:color w:val="0D0D0D" w:themeColor="text1" w:themeTint="F2"/>
        </w:rPr>
      </w:pPr>
      <w:r w:rsidRPr="00BF3161">
        <w:rPr>
          <w:rFonts w:cstheme="minorHAnsi"/>
          <w:color w:val="0D0D0D" w:themeColor="text1" w:themeTint="F2"/>
        </w:rPr>
        <w:t>D</w:t>
      </w:r>
      <w:r w:rsidR="00AE694E" w:rsidRPr="00BF3161">
        <w:rPr>
          <w:rFonts w:cstheme="minorHAnsi"/>
          <w:color w:val="0D0D0D" w:themeColor="text1" w:themeTint="F2"/>
        </w:rPr>
        <w:t>epuis 2016, la dotation générale de décentralisation</w:t>
      </w:r>
      <w:r w:rsidR="006801C0">
        <w:rPr>
          <w:rFonts w:cstheme="minorHAnsi"/>
          <w:color w:val="0D0D0D" w:themeColor="text1" w:themeTint="F2"/>
        </w:rPr>
        <w:t xml:space="preserve"> (DGD)</w:t>
      </w:r>
      <w:r w:rsidR="00AE694E" w:rsidRPr="00BF3161">
        <w:rPr>
          <w:rFonts w:cstheme="minorHAnsi"/>
          <w:color w:val="0D0D0D" w:themeColor="text1" w:themeTint="F2"/>
        </w:rPr>
        <w:t xml:space="preserve"> peut accompagner, pour une durée de 3 à 5 ans, par des subventions de fonctionnement permettant de financer la masse salariale induite, des collectivités qui souhaitent étendre les horaires d’ouverture de leurs bibliothèques en semaine ou le weekend.</w:t>
      </w:r>
    </w:p>
    <w:p w14:paraId="38C16951" w14:textId="4EBD3127" w:rsidR="00113C68" w:rsidRDefault="0050690F" w:rsidP="00882683">
      <w:pPr>
        <w:spacing w:line="240" w:lineRule="auto"/>
        <w:jc w:val="both"/>
        <w:rPr>
          <w:rFonts w:cstheme="minorHAnsi"/>
          <w:color w:val="0D0D0D" w:themeColor="text1" w:themeTint="F2"/>
        </w:rPr>
      </w:pPr>
      <w:r w:rsidRPr="00BF3161">
        <w:rPr>
          <w:rFonts w:cstheme="minorHAnsi"/>
          <w:color w:val="0D0D0D" w:themeColor="text1" w:themeTint="F2"/>
        </w:rPr>
        <w:t>Après un début un peu lent en 2016 (une vingtaine</w:t>
      </w:r>
      <w:r w:rsidRPr="00BF3161">
        <w:rPr>
          <w:rStyle w:val="Marquenotebasdepage"/>
          <w:rFonts w:cstheme="minorHAnsi"/>
          <w:color w:val="0D0D0D" w:themeColor="text1" w:themeTint="F2"/>
        </w:rPr>
        <w:footnoteReference w:id="19"/>
      </w:r>
      <w:r w:rsidR="002C6B64" w:rsidRPr="00BF3161">
        <w:rPr>
          <w:rFonts w:cstheme="minorHAnsi"/>
          <w:color w:val="0D0D0D" w:themeColor="text1" w:themeTint="F2"/>
        </w:rPr>
        <w:t xml:space="preserve"> de projets pour environ 700K€</w:t>
      </w:r>
      <w:r w:rsidRPr="00BF3161">
        <w:rPr>
          <w:rFonts w:cstheme="minorHAnsi"/>
          <w:color w:val="0D0D0D" w:themeColor="text1" w:themeTint="F2"/>
        </w:rPr>
        <w:t xml:space="preserve"> de subventions), l’intérêt des collectivités et des professionnels est allé croissant en 2017 : 35 nouveaux projets au cours de l’année. </w:t>
      </w:r>
      <w:r w:rsidR="0029117A" w:rsidRPr="00BF3161">
        <w:rPr>
          <w:rFonts w:cstheme="minorHAnsi"/>
          <w:color w:val="0D0D0D" w:themeColor="text1" w:themeTint="F2"/>
        </w:rPr>
        <w:t>F</w:t>
      </w:r>
      <w:r w:rsidRPr="00BF3161">
        <w:rPr>
          <w:rFonts w:cstheme="minorHAnsi"/>
          <w:color w:val="0D0D0D" w:themeColor="text1" w:themeTint="F2"/>
        </w:rPr>
        <w:t>in 2017</w:t>
      </w:r>
      <w:r w:rsidR="003E05F8" w:rsidRPr="00BF3161">
        <w:rPr>
          <w:rFonts w:cstheme="minorHAnsi"/>
          <w:color w:val="0D0D0D" w:themeColor="text1" w:themeTint="F2"/>
        </w:rPr>
        <w:t>,</w:t>
      </w:r>
      <w:r w:rsidRPr="00BF3161">
        <w:rPr>
          <w:rFonts w:cstheme="minorHAnsi"/>
          <w:color w:val="0D0D0D" w:themeColor="text1" w:themeTint="F2"/>
        </w:rPr>
        <w:t xml:space="preserve"> 57 projets d’extension d’horaires étaient soutenus par la DGD pour un montant de 3 millions d’euros. </w:t>
      </w:r>
    </w:p>
    <w:p w14:paraId="4B137E7B" w14:textId="509D78C4" w:rsidR="00D15752" w:rsidRPr="00BF3161" w:rsidRDefault="00D15752" w:rsidP="00882683">
      <w:pPr>
        <w:spacing w:line="240" w:lineRule="auto"/>
        <w:jc w:val="both"/>
        <w:rPr>
          <w:rFonts w:cstheme="minorHAnsi"/>
          <w:color w:val="0D0D0D" w:themeColor="text1" w:themeTint="F2"/>
        </w:rPr>
      </w:pPr>
      <w:r>
        <w:rPr>
          <w:rFonts w:cstheme="minorHAnsi"/>
          <w:color w:val="0D0D0D" w:themeColor="text1" w:themeTint="F2"/>
        </w:rPr>
        <w:t xml:space="preserve">Ne croyons pas, là encore que ce sont les communes les plus grandes et les plus riches qui sont les plus actives en ce domaine. Si on rapporte le nombre de dossiers à la population, c’est `à Mayotte que le taux est le plus élevé avec 3 projets d’extension d’horaires pour </w:t>
      </w:r>
      <w:r w:rsidRPr="00167208">
        <w:rPr>
          <w:rFonts w:cstheme="minorHAnsi"/>
          <w:color w:val="0D0D0D" w:themeColor="text1" w:themeTint="F2"/>
        </w:rPr>
        <w:t>2</w:t>
      </w:r>
      <w:r w:rsidR="00167208">
        <w:rPr>
          <w:rFonts w:cstheme="minorHAnsi"/>
          <w:color w:val="0D0D0D" w:themeColor="text1" w:themeTint="F2"/>
        </w:rPr>
        <w:t>12</w:t>
      </w:r>
      <w:r w:rsidRPr="00167208">
        <w:rPr>
          <w:rFonts w:cstheme="minorHAnsi"/>
          <w:color w:val="0D0D0D" w:themeColor="text1" w:themeTint="F2"/>
        </w:rPr>
        <w:t> 000</w:t>
      </w:r>
      <w:r>
        <w:rPr>
          <w:rFonts w:cstheme="minorHAnsi"/>
          <w:color w:val="0D0D0D" w:themeColor="text1" w:themeTint="F2"/>
        </w:rPr>
        <w:t xml:space="preserve"> habitants, </w:t>
      </w:r>
      <w:r w:rsidR="00167208">
        <w:rPr>
          <w:rFonts w:cstheme="minorHAnsi"/>
          <w:color w:val="0D0D0D" w:themeColor="text1" w:themeTint="F2"/>
        </w:rPr>
        <w:t>soit l’équivalent</w:t>
      </w:r>
      <w:r>
        <w:rPr>
          <w:rFonts w:cstheme="minorHAnsi"/>
          <w:color w:val="0D0D0D" w:themeColor="text1" w:themeTint="F2"/>
        </w:rPr>
        <w:t xml:space="preserve"> de 12 dossiers pour 1 million d’</w:t>
      </w:r>
      <w:r w:rsidR="004D39FA">
        <w:rPr>
          <w:rFonts w:cstheme="minorHAnsi"/>
          <w:color w:val="0D0D0D" w:themeColor="text1" w:themeTint="F2"/>
        </w:rPr>
        <w:t>habitants.</w:t>
      </w:r>
    </w:p>
    <w:p w14:paraId="4F7EA1B0" w14:textId="6A1CF0BB" w:rsidR="00C83300" w:rsidRPr="00BF3161" w:rsidRDefault="005260B5" w:rsidP="00882683">
      <w:pPr>
        <w:spacing w:line="240" w:lineRule="auto"/>
        <w:jc w:val="both"/>
        <w:rPr>
          <w:rFonts w:cstheme="minorHAnsi"/>
          <w:b/>
          <w:color w:val="0D0D0D" w:themeColor="text1" w:themeTint="F2"/>
        </w:rPr>
      </w:pPr>
      <w:r w:rsidRPr="00BF3161">
        <w:rPr>
          <w:rFonts w:cstheme="minorHAnsi"/>
          <w:b/>
          <w:color w:val="0D0D0D" w:themeColor="text1" w:themeTint="F2"/>
        </w:rPr>
        <w:t xml:space="preserve">Au total, cet effort se traduit par plus de 13.500 heures d’ouvertures supplémentaires, majoritairement en semaine. </w:t>
      </w:r>
    </w:p>
    <w:p w14:paraId="360CCA88" w14:textId="3291C6D7" w:rsidR="005260B5" w:rsidRPr="00BF3161" w:rsidRDefault="005260B5" w:rsidP="00882683">
      <w:pPr>
        <w:spacing w:line="240" w:lineRule="auto"/>
        <w:jc w:val="both"/>
        <w:rPr>
          <w:rFonts w:cstheme="minorHAnsi"/>
          <w:color w:val="0D0D0D" w:themeColor="text1" w:themeTint="F2"/>
        </w:rPr>
      </w:pPr>
      <w:r w:rsidRPr="00BF3161">
        <w:rPr>
          <w:rFonts w:cstheme="minorHAnsi"/>
          <w:color w:val="0D0D0D" w:themeColor="text1" w:themeTint="F2"/>
        </w:rPr>
        <w:t xml:space="preserve">En </w:t>
      </w:r>
      <w:r w:rsidR="002C6B64" w:rsidRPr="00BF3161">
        <w:rPr>
          <w:rFonts w:cstheme="minorHAnsi"/>
          <w:color w:val="0D0D0D" w:themeColor="text1" w:themeTint="F2"/>
        </w:rPr>
        <w:t>analysant les</w:t>
      </w:r>
      <w:r w:rsidRPr="00BF3161">
        <w:rPr>
          <w:rFonts w:cstheme="minorHAnsi"/>
          <w:color w:val="0D0D0D" w:themeColor="text1" w:themeTint="F2"/>
        </w:rPr>
        <w:t xml:space="preserve"> dossiers, en échangeant avec les élus et les professionnels qui les ont portés, nous avons pu </w:t>
      </w:r>
      <w:r w:rsidR="003D0C7D" w:rsidRPr="00BF3161">
        <w:rPr>
          <w:rFonts w:cstheme="minorHAnsi"/>
          <w:color w:val="0D0D0D" w:themeColor="text1" w:themeTint="F2"/>
        </w:rPr>
        <w:t xml:space="preserve">dresser une typologie des situations dans lesquelles se font les </w:t>
      </w:r>
      <w:r w:rsidR="00D65C4E" w:rsidRPr="00BF3161">
        <w:rPr>
          <w:rFonts w:cstheme="minorHAnsi"/>
          <w:color w:val="0D0D0D" w:themeColor="text1" w:themeTint="F2"/>
        </w:rPr>
        <w:t>extensions d’amplitude</w:t>
      </w:r>
      <w:r w:rsidR="002C6B64" w:rsidRPr="00BF3161">
        <w:rPr>
          <w:rFonts w:cstheme="minorHAnsi"/>
          <w:color w:val="0D0D0D" w:themeColor="text1" w:themeTint="F2"/>
        </w:rPr>
        <w:t xml:space="preserve"> horaire.</w:t>
      </w:r>
    </w:p>
    <w:p w14:paraId="438E3F97" w14:textId="77777777" w:rsidR="003D0C7D" w:rsidRPr="00BF3161" w:rsidRDefault="003D0C7D" w:rsidP="00882683">
      <w:pPr>
        <w:spacing w:line="240" w:lineRule="auto"/>
        <w:jc w:val="both"/>
        <w:rPr>
          <w:rFonts w:cstheme="minorHAnsi"/>
          <w:color w:val="0D0D0D" w:themeColor="text1" w:themeTint="F2"/>
        </w:rPr>
      </w:pPr>
    </w:p>
    <w:p w14:paraId="5ADE3015" w14:textId="198324F1" w:rsidR="002C6B64" w:rsidRPr="00BF3161" w:rsidRDefault="00712A98" w:rsidP="00882683">
      <w:pPr>
        <w:spacing w:line="240" w:lineRule="auto"/>
        <w:jc w:val="both"/>
        <w:rPr>
          <w:rFonts w:cstheme="minorHAnsi"/>
          <w:color w:val="0D0D0D" w:themeColor="text1" w:themeTint="F2"/>
        </w:rPr>
      </w:pPr>
      <w:r w:rsidRPr="00BF3161">
        <w:rPr>
          <w:rFonts w:cstheme="minorHAnsi"/>
          <w:b/>
          <w:color w:val="0D0D0D" w:themeColor="text1" w:themeTint="F2"/>
        </w:rPr>
        <w:t>Lors</w:t>
      </w:r>
      <w:r w:rsidR="002C6B64" w:rsidRPr="00BF3161">
        <w:rPr>
          <w:rFonts w:cstheme="minorHAnsi"/>
          <w:b/>
          <w:color w:val="0D0D0D" w:themeColor="text1" w:themeTint="F2"/>
        </w:rPr>
        <w:t xml:space="preserve"> de l’ouverture d’une nouvelle bibliothèque ou la construction d’un nouveau bâtiment</w:t>
      </w:r>
      <w:r w:rsidR="002C6B64" w:rsidRPr="00BF3161">
        <w:rPr>
          <w:rFonts w:cstheme="minorHAnsi"/>
          <w:color w:val="0D0D0D" w:themeColor="text1" w:themeTint="F2"/>
        </w:rPr>
        <w:t xml:space="preserve">. L’extension des horaires en semaine va alors de pair avec une ouverture dominicale. Le montant de l’investissement </w:t>
      </w:r>
      <w:r w:rsidR="008B16B3">
        <w:rPr>
          <w:rFonts w:cstheme="minorHAnsi"/>
          <w:color w:val="0D0D0D" w:themeColor="text1" w:themeTint="F2"/>
        </w:rPr>
        <w:t>étant</w:t>
      </w:r>
      <w:r w:rsidR="002C6B64" w:rsidRPr="00BF3161">
        <w:rPr>
          <w:rFonts w:cstheme="minorHAnsi"/>
          <w:color w:val="0D0D0D" w:themeColor="text1" w:themeTint="F2"/>
        </w:rPr>
        <w:t xml:space="preserve"> considérable, il est de bonne gestion de l’ouvrir au mieux</w:t>
      </w:r>
      <w:r w:rsidR="003D0C7D" w:rsidRPr="00BF3161">
        <w:rPr>
          <w:rFonts w:cstheme="minorHAnsi"/>
          <w:color w:val="0D0D0D" w:themeColor="text1" w:themeTint="F2"/>
        </w:rPr>
        <w:t xml:space="preserve">.  Un nouveau projet ou une restructuration permet aussi de redéfinir toute l’organisation du travail : externalisation et automatisation des tâches répétitives pour concentrer au mieux le temps des agents en direction des usagers, réorganisation des cycles de travail pour harmoniser les horaires dans les divers espaces (ou annexes) afin d’en renforcer la lisibilité, mise en place de nouveaux services et de nouvelles animations… c’est là où se conjuguent avec le plus de succès les concepts « ouvrir mieux » et « ouvrir plus ». </w:t>
      </w:r>
    </w:p>
    <w:p w14:paraId="7CA1DAF0" w14:textId="4D4F7F1E" w:rsidR="003D0C7D" w:rsidRPr="00BF3161" w:rsidRDefault="003D0C7D" w:rsidP="00882683">
      <w:pPr>
        <w:spacing w:line="240" w:lineRule="auto"/>
        <w:jc w:val="both"/>
        <w:rPr>
          <w:rFonts w:cstheme="minorHAnsi"/>
          <w:color w:val="0D0D0D" w:themeColor="text1" w:themeTint="F2"/>
        </w:rPr>
      </w:pPr>
      <w:r w:rsidRPr="00BF3161">
        <w:rPr>
          <w:rFonts w:cstheme="minorHAnsi"/>
          <w:color w:val="0D0D0D" w:themeColor="text1" w:themeTint="F2"/>
        </w:rPr>
        <w:t xml:space="preserve">Nous prendrons l’exemple de la nouvelle médiathèque </w:t>
      </w:r>
      <w:r w:rsidR="006801C0">
        <w:rPr>
          <w:rFonts w:cstheme="minorHAnsi"/>
          <w:color w:val="0D0D0D" w:themeColor="text1" w:themeTint="F2"/>
        </w:rPr>
        <w:t>Alexis de Tocqueville de Caen la mer</w:t>
      </w:r>
      <w:r w:rsidRPr="00BF3161">
        <w:rPr>
          <w:rFonts w:cstheme="minorHAnsi"/>
          <w:color w:val="0D0D0D" w:themeColor="text1" w:themeTint="F2"/>
        </w:rPr>
        <w:t>, déjà évoquée pour son architecture. A sa réouverture</w:t>
      </w:r>
      <w:r w:rsidR="006801C0">
        <w:rPr>
          <w:rFonts w:cstheme="minorHAnsi"/>
          <w:color w:val="0D0D0D" w:themeColor="text1" w:themeTint="F2"/>
        </w:rPr>
        <w:t xml:space="preserve">, cette </w:t>
      </w:r>
      <w:r w:rsidRPr="00BF3161">
        <w:rPr>
          <w:rFonts w:cstheme="minorHAnsi"/>
          <w:color w:val="0D0D0D" w:themeColor="text1" w:themeTint="F2"/>
        </w:rPr>
        <w:t>médiathèque propose une amplitude hebdoma</w:t>
      </w:r>
      <w:r w:rsidR="00712A98" w:rsidRPr="00BF3161">
        <w:rPr>
          <w:rFonts w:cstheme="minorHAnsi"/>
          <w:color w:val="0D0D0D" w:themeColor="text1" w:themeTint="F2"/>
        </w:rPr>
        <w:t xml:space="preserve">daire de 51 heures (soit 10 de plus que </w:t>
      </w:r>
      <w:r w:rsidR="008B16B3">
        <w:rPr>
          <w:rFonts w:cstheme="minorHAnsi"/>
          <w:color w:val="0D0D0D" w:themeColor="text1" w:themeTint="F2"/>
        </w:rPr>
        <w:t xml:space="preserve">la moyenne dans les autres </w:t>
      </w:r>
      <w:r w:rsidR="00712A98" w:rsidRPr="00BF3161">
        <w:rPr>
          <w:rFonts w:cstheme="minorHAnsi"/>
          <w:color w:val="0D0D0D" w:themeColor="text1" w:themeTint="F2"/>
        </w:rPr>
        <w:t>collectivité</w:t>
      </w:r>
      <w:r w:rsidR="008B16B3">
        <w:rPr>
          <w:rFonts w:cstheme="minorHAnsi"/>
          <w:color w:val="0D0D0D" w:themeColor="text1" w:themeTint="F2"/>
        </w:rPr>
        <w:t>s</w:t>
      </w:r>
      <w:r w:rsidR="00712A98" w:rsidRPr="00BF3161">
        <w:rPr>
          <w:rFonts w:cstheme="minorHAnsi"/>
          <w:color w:val="0D0D0D" w:themeColor="text1" w:themeTint="F2"/>
        </w:rPr>
        <w:t xml:space="preserve"> de cette taille), 36 dimanches d’ouverture par an, une extension importante des espaces, et une très forte augmentation des plages d’ouverture pendant les vacances d’été. </w:t>
      </w:r>
    </w:p>
    <w:p w14:paraId="77CE237C" w14:textId="1A68F4F2" w:rsidR="00712A98" w:rsidRPr="00BF3161" w:rsidRDefault="00712A98" w:rsidP="00882683">
      <w:pPr>
        <w:spacing w:line="240" w:lineRule="auto"/>
        <w:jc w:val="both"/>
        <w:rPr>
          <w:rFonts w:cstheme="minorHAnsi"/>
          <w:color w:val="0D0D0D" w:themeColor="text1" w:themeTint="F2"/>
        </w:rPr>
      </w:pPr>
      <w:r w:rsidRPr="00BF3161">
        <w:rPr>
          <w:rFonts w:cstheme="minorHAnsi"/>
          <w:color w:val="0D0D0D" w:themeColor="text1" w:themeTint="F2"/>
        </w:rPr>
        <w:t>Le gain annuel est de 1.046 heures soit l’équivalent de 6 mois d’ouverture. Si un effort très important a été consenti par la collectivité en matière de ressources huma</w:t>
      </w:r>
      <w:r w:rsidR="006801C0">
        <w:rPr>
          <w:rFonts w:cstheme="minorHAnsi"/>
          <w:color w:val="0D0D0D" w:themeColor="text1" w:themeTint="F2"/>
        </w:rPr>
        <w:t>ines (7 recrutements) les surcoû</w:t>
      </w:r>
      <w:r w:rsidRPr="00BF3161">
        <w:rPr>
          <w:rFonts w:cstheme="minorHAnsi"/>
          <w:color w:val="0D0D0D" w:themeColor="text1" w:themeTint="F2"/>
        </w:rPr>
        <w:t xml:space="preserve">ts sont remarquablement maîtrisés au regard de l’amélioration du service : 50% de temps d’ouverture en plus. </w:t>
      </w:r>
    </w:p>
    <w:p w14:paraId="03B6BED2" w14:textId="41AB4B2F" w:rsidR="00AE694E" w:rsidRPr="00BF3161" w:rsidRDefault="00D65C4E" w:rsidP="00882683">
      <w:pPr>
        <w:spacing w:line="240" w:lineRule="auto"/>
        <w:jc w:val="both"/>
        <w:rPr>
          <w:rFonts w:cstheme="minorHAnsi"/>
          <w:color w:val="0D0D0D" w:themeColor="text1" w:themeTint="F2"/>
        </w:rPr>
      </w:pPr>
      <w:r w:rsidRPr="00BF3161">
        <w:rPr>
          <w:rFonts w:cstheme="minorHAnsi"/>
          <w:color w:val="0D0D0D" w:themeColor="text1" w:themeTint="F2"/>
        </w:rPr>
        <w:t xml:space="preserve">Pour parvenir à un tel résultat, de nombreux mois de travail et de dialogue social sont indispensables comme cela a été le cas au Havre où l’amplitude horaire hebdomadaire est aujourd’hui de 54 heures. </w:t>
      </w:r>
    </w:p>
    <w:p w14:paraId="59932447" w14:textId="77777777" w:rsidR="007836B9" w:rsidRPr="00BF3161" w:rsidRDefault="007836B9" w:rsidP="00882683">
      <w:pPr>
        <w:spacing w:line="240" w:lineRule="auto"/>
        <w:jc w:val="both"/>
        <w:rPr>
          <w:rFonts w:cstheme="minorHAnsi"/>
          <w:b/>
          <w:color w:val="0D0D0D" w:themeColor="text1" w:themeTint="F2"/>
        </w:rPr>
      </w:pPr>
    </w:p>
    <w:p w14:paraId="63701D18" w14:textId="46F9F178" w:rsidR="00D65C4E" w:rsidRPr="00BF3161" w:rsidRDefault="00D65C4E" w:rsidP="00882683">
      <w:pPr>
        <w:spacing w:line="240" w:lineRule="auto"/>
        <w:jc w:val="both"/>
        <w:rPr>
          <w:rFonts w:cstheme="minorHAnsi"/>
          <w:color w:val="0D0D0D" w:themeColor="text1" w:themeTint="F2"/>
        </w:rPr>
      </w:pPr>
      <w:r w:rsidRPr="00BF3161">
        <w:rPr>
          <w:rFonts w:cstheme="minorHAnsi"/>
          <w:b/>
          <w:color w:val="0D0D0D" w:themeColor="text1" w:themeTint="F2"/>
        </w:rPr>
        <w:t>L’extension peut,</w:t>
      </w:r>
      <w:r w:rsidRPr="00BF3161">
        <w:rPr>
          <w:rFonts w:cstheme="minorHAnsi"/>
          <w:color w:val="0D0D0D" w:themeColor="text1" w:themeTint="F2"/>
        </w:rPr>
        <w:t xml:space="preserve"> indépendamment de l’ouverture d’un nouvel équipement, </w:t>
      </w:r>
      <w:r w:rsidRPr="00BF3161">
        <w:rPr>
          <w:rFonts w:cstheme="minorHAnsi"/>
          <w:b/>
          <w:color w:val="0D0D0D" w:themeColor="text1" w:themeTint="F2"/>
        </w:rPr>
        <w:t>relever d’u</w:t>
      </w:r>
      <w:r w:rsidR="007836B9" w:rsidRPr="00BF3161">
        <w:rPr>
          <w:rFonts w:cstheme="minorHAnsi"/>
          <w:b/>
          <w:color w:val="0D0D0D" w:themeColor="text1" w:themeTint="F2"/>
        </w:rPr>
        <w:t xml:space="preserve">n engagement politique des élus. </w:t>
      </w:r>
      <w:r w:rsidR="007836B9" w:rsidRPr="00BF3161">
        <w:rPr>
          <w:rFonts w:cstheme="minorHAnsi"/>
          <w:color w:val="0D0D0D" w:themeColor="text1" w:themeTint="F2"/>
        </w:rPr>
        <w:t>L’ouverture d’une bibliothèque par grand arrondissement était l’un des engagements de campagne de la Maire</w:t>
      </w:r>
      <w:r w:rsidR="006801C0">
        <w:rPr>
          <w:rFonts w:cstheme="minorHAnsi"/>
          <w:color w:val="0D0D0D" w:themeColor="text1" w:themeTint="F2"/>
        </w:rPr>
        <w:t xml:space="preserve"> de Paris</w:t>
      </w:r>
      <w:r w:rsidR="007836B9" w:rsidRPr="00BF3161">
        <w:rPr>
          <w:rFonts w:cstheme="minorHAnsi"/>
          <w:color w:val="0D0D0D" w:themeColor="text1" w:themeTint="F2"/>
        </w:rPr>
        <w:t xml:space="preserve">, Anne Hidalgo. Cet </w:t>
      </w:r>
      <w:r w:rsidR="000A3DC1" w:rsidRPr="00BF3161">
        <w:rPr>
          <w:rFonts w:cstheme="minorHAnsi"/>
          <w:color w:val="0D0D0D" w:themeColor="text1" w:themeTint="F2"/>
        </w:rPr>
        <w:t>engagement politique</w:t>
      </w:r>
      <w:r w:rsidR="007836B9" w:rsidRPr="00BF3161">
        <w:rPr>
          <w:rFonts w:cstheme="minorHAnsi"/>
          <w:color w:val="0D0D0D" w:themeColor="text1" w:themeTint="F2"/>
        </w:rPr>
        <w:t xml:space="preserve"> fort est un très grand atout pour mobiliser les professionnels. </w:t>
      </w:r>
      <w:r w:rsidR="000A3DC1" w:rsidRPr="00BF3161">
        <w:rPr>
          <w:rFonts w:cstheme="minorHAnsi"/>
          <w:color w:val="0D0D0D" w:themeColor="text1" w:themeTint="F2"/>
        </w:rPr>
        <w:t>Ces engagements, inscrits dans un projet de mandature, s’inscrivent dans le temps de celle-ci ce qui donne aux professionnels et aux élus un cadre temporel suffisamment large mais tout en étant limité par une échéance.</w:t>
      </w:r>
    </w:p>
    <w:p w14:paraId="78CBE6E8" w14:textId="77777777" w:rsidR="00C83300" w:rsidRPr="00BF3161" w:rsidRDefault="00C83300" w:rsidP="00882683">
      <w:pPr>
        <w:spacing w:line="240" w:lineRule="auto"/>
        <w:jc w:val="both"/>
        <w:rPr>
          <w:rFonts w:cstheme="minorHAnsi"/>
          <w:color w:val="0D0D0D" w:themeColor="text1" w:themeTint="F2"/>
        </w:rPr>
      </w:pPr>
    </w:p>
    <w:p w14:paraId="122D68E3" w14:textId="2D419D11" w:rsidR="00D65C4E" w:rsidRPr="00BF3161" w:rsidRDefault="00D65C4E" w:rsidP="00882683">
      <w:pPr>
        <w:spacing w:line="240" w:lineRule="auto"/>
        <w:jc w:val="both"/>
        <w:rPr>
          <w:rFonts w:cstheme="minorHAnsi"/>
          <w:color w:val="0D0D0D" w:themeColor="text1" w:themeTint="F2"/>
        </w:rPr>
      </w:pPr>
      <w:r w:rsidRPr="00BF3161">
        <w:rPr>
          <w:rFonts w:cstheme="minorHAnsi"/>
          <w:b/>
          <w:color w:val="0D0D0D" w:themeColor="text1" w:themeTint="F2"/>
        </w:rPr>
        <w:t xml:space="preserve">La prise de la </w:t>
      </w:r>
      <w:r w:rsidR="000A3DC1" w:rsidRPr="00BF3161">
        <w:rPr>
          <w:rFonts w:cstheme="minorHAnsi"/>
          <w:b/>
          <w:color w:val="0D0D0D" w:themeColor="text1" w:themeTint="F2"/>
        </w:rPr>
        <w:t>compétence par une intercommunalité</w:t>
      </w:r>
      <w:r w:rsidR="000A3DC1" w:rsidRPr="00BF3161">
        <w:rPr>
          <w:rFonts w:cstheme="minorHAnsi"/>
          <w:color w:val="0D0D0D" w:themeColor="text1" w:themeTint="F2"/>
        </w:rPr>
        <w:t xml:space="preserve"> </w:t>
      </w:r>
      <w:r w:rsidR="00AF56E3" w:rsidRPr="00BF3161">
        <w:rPr>
          <w:rFonts w:cstheme="minorHAnsi"/>
          <w:color w:val="0D0D0D" w:themeColor="text1" w:themeTint="F2"/>
        </w:rPr>
        <w:t>permet souvent</w:t>
      </w:r>
      <w:r w:rsidR="00C83300" w:rsidRPr="00BF3161">
        <w:rPr>
          <w:rFonts w:cstheme="minorHAnsi"/>
          <w:color w:val="0D0D0D" w:themeColor="text1" w:themeTint="F2"/>
        </w:rPr>
        <w:t xml:space="preserve"> de créer une nouvelle offre, soit en construisant un équipement, soit en mutualisant les services de plusieurs bibliothèques. L’intercommunalité nous semble une des réponses les plus prometteuses dans les zones rurales. Cinq communes disposant chacune d’une bibliothèque de 30 m2, ouvertes 5 heures par semaine et tenues par des bénévoles ne pourront pas recruter, chacune, un agent professionnel ; mais ensemble elles peuvent le faire, l’agent organisant son temps sur plusieurs lieux. </w:t>
      </w:r>
    </w:p>
    <w:p w14:paraId="2222B9F5" w14:textId="77777777" w:rsidR="00D65C4E" w:rsidRPr="00BF3161" w:rsidRDefault="00D65C4E" w:rsidP="00882683">
      <w:pPr>
        <w:spacing w:line="240" w:lineRule="auto"/>
        <w:jc w:val="both"/>
        <w:rPr>
          <w:rFonts w:cstheme="minorHAnsi"/>
          <w:color w:val="0D0D0D" w:themeColor="text1" w:themeTint="F2"/>
        </w:rPr>
      </w:pPr>
    </w:p>
    <w:p w14:paraId="13723C7B" w14:textId="5B1D0C0B" w:rsidR="00B4277A" w:rsidRPr="00BF3161" w:rsidRDefault="00C83300" w:rsidP="00882683">
      <w:pPr>
        <w:spacing w:line="240" w:lineRule="auto"/>
        <w:jc w:val="both"/>
        <w:rPr>
          <w:rFonts w:cstheme="minorHAnsi"/>
          <w:color w:val="0D0D0D" w:themeColor="text1" w:themeTint="F2"/>
        </w:rPr>
      </w:pPr>
      <w:r w:rsidRPr="00BF3161">
        <w:rPr>
          <w:rFonts w:cstheme="minorHAnsi"/>
          <w:b/>
          <w:color w:val="0D0D0D" w:themeColor="text1" w:themeTint="F2"/>
        </w:rPr>
        <w:t xml:space="preserve">L’engagement national, pris par le Président de la République et porté par la ministre de la culture </w:t>
      </w:r>
      <w:r w:rsidR="0029117A" w:rsidRPr="00BF3161">
        <w:rPr>
          <w:rFonts w:cstheme="minorHAnsi"/>
          <w:color w:val="0D0D0D" w:themeColor="text1" w:themeTint="F2"/>
        </w:rPr>
        <w:t xml:space="preserve">est probablement le meilleur </w:t>
      </w:r>
      <w:r w:rsidR="00B4277A" w:rsidRPr="00BF3161">
        <w:rPr>
          <w:rFonts w:cstheme="minorHAnsi"/>
          <w:color w:val="0D0D0D" w:themeColor="text1" w:themeTint="F2"/>
        </w:rPr>
        <w:t xml:space="preserve">facteur d’accélération, d’autant plus que, dès 2018, il s’accompagne de moyens nouveaux, signal fort du soutien de l’Etat adressé aux collectivités locales. 8 millions d’euros viendront en 2018 abonder le concours </w:t>
      </w:r>
      <w:r w:rsidR="006801C0">
        <w:rPr>
          <w:rFonts w:cstheme="minorHAnsi"/>
          <w:color w:val="0D0D0D" w:themeColor="text1" w:themeTint="F2"/>
        </w:rPr>
        <w:t>particulier réservé aux</w:t>
      </w:r>
      <w:r w:rsidR="00B4277A" w:rsidRPr="00BF3161">
        <w:rPr>
          <w:rFonts w:cstheme="minorHAnsi"/>
          <w:color w:val="0D0D0D" w:themeColor="text1" w:themeTint="F2"/>
        </w:rPr>
        <w:t xml:space="preserve"> bibliothèques </w:t>
      </w:r>
      <w:r w:rsidR="006801C0">
        <w:rPr>
          <w:rFonts w:cstheme="minorHAnsi"/>
          <w:color w:val="0D0D0D" w:themeColor="text1" w:themeTint="F2"/>
        </w:rPr>
        <w:t xml:space="preserve">au sein </w:t>
      </w:r>
      <w:r w:rsidR="00B4277A" w:rsidRPr="00BF3161">
        <w:rPr>
          <w:rFonts w:cstheme="minorHAnsi"/>
          <w:color w:val="0D0D0D" w:themeColor="text1" w:themeTint="F2"/>
        </w:rPr>
        <w:t xml:space="preserve">de la DGD. </w:t>
      </w:r>
      <w:r w:rsidR="00E11E00" w:rsidRPr="00BF3161">
        <w:rPr>
          <w:rFonts w:cstheme="minorHAnsi"/>
          <w:color w:val="0D0D0D" w:themeColor="text1" w:themeTint="F2"/>
        </w:rPr>
        <w:t>C’est</w:t>
      </w:r>
      <w:r w:rsidR="00B4277A" w:rsidRPr="00BF3161">
        <w:rPr>
          <w:rFonts w:cstheme="minorHAnsi"/>
          <w:color w:val="0D0D0D" w:themeColor="text1" w:themeTint="F2"/>
        </w:rPr>
        <w:t xml:space="preserve"> une augmentation sans précédent, de 10% de l’enveloppe. Les premières estimations des services des DRAC montrent </w:t>
      </w:r>
      <w:r w:rsidR="00306840" w:rsidRPr="00BF3161">
        <w:rPr>
          <w:rFonts w:cstheme="minorHAnsi"/>
          <w:color w:val="0D0D0D" w:themeColor="text1" w:themeTint="F2"/>
        </w:rPr>
        <w:t xml:space="preserve">un </w:t>
      </w:r>
      <w:r w:rsidR="00A61B03" w:rsidRPr="00BF3161">
        <w:rPr>
          <w:rFonts w:cstheme="minorHAnsi"/>
          <w:color w:val="0D0D0D" w:themeColor="text1" w:themeTint="F2"/>
        </w:rPr>
        <w:t>doublement des projets (cf graphique ci-dessous)</w:t>
      </w:r>
      <w:r w:rsidR="00E11E00" w:rsidRPr="00BF3161">
        <w:rPr>
          <w:rFonts w:cstheme="minorHAnsi"/>
          <w:color w:val="0D0D0D" w:themeColor="text1" w:themeTint="F2"/>
        </w:rPr>
        <w:t>.</w:t>
      </w:r>
    </w:p>
    <w:p w14:paraId="5D953E3B" w14:textId="77777777" w:rsidR="00A61B03" w:rsidRPr="00BF3161" w:rsidRDefault="00A61B03" w:rsidP="00882683">
      <w:pPr>
        <w:spacing w:line="240" w:lineRule="auto"/>
        <w:jc w:val="both"/>
        <w:rPr>
          <w:rFonts w:cstheme="minorHAnsi"/>
          <w:color w:val="0D0D0D" w:themeColor="text1" w:themeTint="F2"/>
        </w:rPr>
      </w:pPr>
    </w:p>
    <w:p w14:paraId="05128B84" w14:textId="3B35945F" w:rsidR="00A61B03" w:rsidRPr="00BF3161" w:rsidRDefault="00500F13" w:rsidP="00882683">
      <w:pPr>
        <w:spacing w:line="240" w:lineRule="auto"/>
        <w:jc w:val="center"/>
        <w:rPr>
          <w:rFonts w:cstheme="minorHAnsi"/>
          <w:color w:val="0D0D0D" w:themeColor="text1" w:themeTint="F2"/>
        </w:rPr>
      </w:pPr>
      <w:r w:rsidRPr="00BF3161">
        <w:rPr>
          <w:rFonts w:cstheme="minorHAnsi"/>
          <w:noProof/>
          <w:color w:val="0D0D0D" w:themeColor="text1" w:themeTint="F2"/>
          <w:lang w:eastAsia="fr-FR"/>
        </w:rPr>
        <w:drawing>
          <wp:inline distT="0" distB="0" distL="0" distR="0" wp14:anchorId="336DC4D3" wp14:editId="0B637799">
            <wp:extent cx="4149642" cy="2486551"/>
            <wp:effectExtent l="0" t="0" r="381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7963" cy="2491537"/>
                    </a:xfrm>
                    <a:prstGeom prst="rect">
                      <a:avLst/>
                    </a:prstGeom>
                    <a:noFill/>
                    <a:ln>
                      <a:noFill/>
                    </a:ln>
                  </pic:spPr>
                </pic:pic>
              </a:graphicData>
            </a:graphic>
          </wp:inline>
        </w:drawing>
      </w:r>
    </w:p>
    <w:p w14:paraId="0B8E7378" w14:textId="683DE7EC" w:rsidR="00D65C4E" w:rsidRPr="00BF3161" w:rsidRDefault="0029117A" w:rsidP="00882683">
      <w:pPr>
        <w:spacing w:line="240" w:lineRule="auto"/>
        <w:jc w:val="both"/>
        <w:rPr>
          <w:rFonts w:cstheme="minorHAnsi"/>
          <w:color w:val="0D0D0D" w:themeColor="text1" w:themeTint="F2"/>
        </w:rPr>
      </w:pPr>
      <w:r w:rsidRPr="00BF3161">
        <w:rPr>
          <w:rFonts w:cstheme="minorHAnsi"/>
          <w:color w:val="0D0D0D" w:themeColor="text1" w:themeTint="F2"/>
        </w:rPr>
        <w:t xml:space="preserve"> </w:t>
      </w:r>
      <w:r w:rsidR="00A61B03" w:rsidRPr="00BF3161">
        <w:rPr>
          <w:rFonts w:cstheme="minorHAnsi"/>
          <w:color w:val="0D0D0D" w:themeColor="text1" w:themeTint="F2"/>
        </w:rPr>
        <w:t xml:space="preserve">Ces données sont prometteuses mais pour un développement sur l’ensemble </w:t>
      </w:r>
      <w:r w:rsidR="00AF56E3" w:rsidRPr="00BF3161">
        <w:rPr>
          <w:rFonts w:cstheme="minorHAnsi"/>
          <w:color w:val="0D0D0D" w:themeColor="text1" w:themeTint="F2"/>
        </w:rPr>
        <w:t>du territoire</w:t>
      </w:r>
      <w:r w:rsidR="00A61B03" w:rsidRPr="00BF3161">
        <w:rPr>
          <w:rFonts w:cstheme="minorHAnsi"/>
          <w:color w:val="0D0D0D" w:themeColor="text1" w:themeTint="F2"/>
        </w:rPr>
        <w:t xml:space="preserve">, il faudra aller beaucoup plus loin. </w:t>
      </w:r>
      <w:r w:rsidRPr="00BF3161">
        <w:rPr>
          <w:rFonts w:cstheme="minorHAnsi"/>
          <w:color w:val="0D0D0D" w:themeColor="text1" w:themeTint="F2"/>
        </w:rPr>
        <w:t xml:space="preserve">Nous espérons que notre mission y contribuera. </w:t>
      </w:r>
    </w:p>
    <w:p w14:paraId="04616A15" w14:textId="77777777" w:rsidR="00A61B03" w:rsidRPr="00BF3161" w:rsidRDefault="00A61B03" w:rsidP="00882683">
      <w:pPr>
        <w:spacing w:line="240" w:lineRule="auto"/>
        <w:jc w:val="both"/>
        <w:rPr>
          <w:rFonts w:cstheme="minorHAnsi"/>
          <w:color w:val="0D0D0D" w:themeColor="text1" w:themeTint="F2"/>
        </w:rPr>
      </w:pPr>
    </w:p>
    <w:p w14:paraId="4D941AC1" w14:textId="5F946EB4" w:rsidR="009D24DE" w:rsidRDefault="008227E0" w:rsidP="00882683">
      <w:pPr>
        <w:spacing w:line="240" w:lineRule="auto"/>
        <w:jc w:val="both"/>
        <w:rPr>
          <w:rFonts w:cstheme="minorHAnsi"/>
          <w:b/>
          <w:color w:val="0D0D0D" w:themeColor="text1" w:themeTint="F2"/>
        </w:rPr>
      </w:pPr>
      <w:r w:rsidRPr="00BF3161">
        <w:rPr>
          <w:rFonts w:cstheme="minorHAnsi"/>
          <w:color w:val="0D0D0D" w:themeColor="text1" w:themeTint="F2"/>
        </w:rPr>
        <w:t xml:space="preserve">Si la définition des horaires cibles pour chaque collectivité ne peut se faire de façon pertinente que sur la base d’un diagnostic du rythme des temps sur chaque territoire, nous sommes convaincus de la nécessité d’une évolution des ouvertures permettant de faire </w:t>
      </w:r>
      <w:r w:rsidR="0027611D" w:rsidRPr="00BF3161">
        <w:rPr>
          <w:rFonts w:cstheme="minorHAnsi"/>
          <w:color w:val="0D0D0D" w:themeColor="text1" w:themeTint="F2"/>
        </w:rPr>
        <w:t xml:space="preserve">aussi </w:t>
      </w:r>
      <w:r w:rsidRPr="00BF3161">
        <w:rPr>
          <w:rFonts w:cstheme="minorHAnsi"/>
          <w:color w:val="0D0D0D" w:themeColor="text1" w:themeTint="F2"/>
        </w:rPr>
        <w:t>de la visite à la bibliothèque une so</w:t>
      </w:r>
      <w:r w:rsidR="0027611D" w:rsidRPr="00BF3161">
        <w:rPr>
          <w:rFonts w:cstheme="minorHAnsi"/>
          <w:color w:val="0D0D0D" w:themeColor="text1" w:themeTint="F2"/>
        </w:rPr>
        <w:t xml:space="preserve">rtie culturelle pour la famille. Pour cela, les ouvertures dominicales sont importantes. Elles ne sont pas envisageables sur tous les territoires, loin s’en faut, mais demeurent aujourd’hui </w:t>
      </w:r>
      <w:r w:rsidR="008B16B3">
        <w:rPr>
          <w:rFonts w:cstheme="minorHAnsi"/>
          <w:color w:val="0D0D0D" w:themeColor="text1" w:themeTint="F2"/>
        </w:rPr>
        <w:t>beaucoup trop</w:t>
      </w:r>
      <w:r w:rsidR="0027611D" w:rsidRPr="00BF3161">
        <w:rPr>
          <w:rFonts w:cstheme="minorHAnsi"/>
          <w:color w:val="0D0D0D" w:themeColor="text1" w:themeTint="F2"/>
        </w:rPr>
        <w:t xml:space="preserve"> marginales.  </w:t>
      </w:r>
      <w:r w:rsidR="0027611D" w:rsidRPr="00BF3161">
        <w:rPr>
          <w:rFonts w:cstheme="minorHAnsi"/>
          <w:b/>
          <w:color w:val="0D0D0D" w:themeColor="text1" w:themeTint="F2"/>
        </w:rPr>
        <w:t xml:space="preserve">Nous considérons qu’à tout le moins dans les villes de plus de 100.000 habitants, </w:t>
      </w:r>
      <w:r w:rsidR="006801C0">
        <w:rPr>
          <w:rFonts w:cstheme="minorHAnsi"/>
          <w:b/>
          <w:color w:val="0D0D0D" w:themeColor="text1" w:themeTint="F2"/>
        </w:rPr>
        <w:t>au</w:t>
      </w:r>
      <w:r w:rsidR="0027611D" w:rsidRPr="00BF3161">
        <w:rPr>
          <w:rFonts w:cstheme="minorHAnsi"/>
          <w:b/>
          <w:color w:val="0D0D0D" w:themeColor="text1" w:themeTint="F2"/>
        </w:rPr>
        <w:t xml:space="preserve"> moins une bibliothèque devrait être ouverte le dimanche. </w:t>
      </w:r>
    </w:p>
    <w:p w14:paraId="7103BDFF" w14:textId="58A7A1E7" w:rsidR="00BF3161" w:rsidRDefault="00BF3161" w:rsidP="00882683">
      <w:pPr>
        <w:spacing w:line="240" w:lineRule="auto"/>
        <w:jc w:val="both"/>
        <w:rPr>
          <w:rFonts w:cstheme="minorHAnsi"/>
          <w:b/>
          <w:color w:val="0D0D0D" w:themeColor="text1" w:themeTint="F2"/>
        </w:rPr>
      </w:pPr>
    </w:p>
    <w:p w14:paraId="31FB1175" w14:textId="1082833C" w:rsidR="00260378" w:rsidRDefault="00260378" w:rsidP="00882683">
      <w:pPr>
        <w:spacing w:line="240" w:lineRule="auto"/>
        <w:jc w:val="both"/>
        <w:rPr>
          <w:rFonts w:cstheme="minorHAnsi"/>
          <w:b/>
          <w:color w:val="0D0D0D" w:themeColor="text1" w:themeTint="F2"/>
        </w:rPr>
      </w:pPr>
    </w:p>
    <w:p w14:paraId="79F15D06" w14:textId="296513C1" w:rsidR="00260378" w:rsidRDefault="00260378" w:rsidP="00882683">
      <w:pPr>
        <w:spacing w:line="240" w:lineRule="auto"/>
        <w:jc w:val="both"/>
        <w:rPr>
          <w:rFonts w:cstheme="minorHAnsi"/>
          <w:b/>
          <w:color w:val="0D0D0D" w:themeColor="text1" w:themeTint="F2"/>
        </w:rPr>
      </w:pPr>
    </w:p>
    <w:p w14:paraId="25B3AE9A" w14:textId="6C065D19" w:rsidR="00260378" w:rsidRDefault="00260378" w:rsidP="00882683">
      <w:pPr>
        <w:spacing w:line="240" w:lineRule="auto"/>
        <w:jc w:val="both"/>
        <w:rPr>
          <w:rFonts w:cstheme="minorHAnsi"/>
          <w:b/>
          <w:color w:val="0D0D0D" w:themeColor="text1" w:themeTint="F2"/>
        </w:rPr>
      </w:pPr>
    </w:p>
    <w:p w14:paraId="4B2E6C56" w14:textId="4EA26E63" w:rsidR="00260378" w:rsidRDefault="00260378" w:rsidP="00882683">
      <w:pPr>
        <w:spacing w:line="240" w:lineRule="auto"/>
        <w:jc w:val="both"/>
        <w:rPr>
          <w:rFonts w:cstheme="minorHAnsi"/>
          <w:b/>
          <w:color w:val="0D0D0D" w:themeColor="text1" w:themeTint="F2"/>
        </w:rPr>
      </w:pPr>
    </w:p>
    <w:p w14:paraId="48719997" w14:textId="77723ED6" w:rsidR="00260378" w:rsidRDefault="00260378" w:rsidP="00882683">
      <w:pPr>
        <w:spacing w:line="240" w:lineRule="auto"/>
        <w:jc w:val="both"/>
        <w:rPr>
          <w:rFonts w:cstheme="minorHAnsi"/>
          <w:b/>
          <w:color w:val="0D0D0D" w:themeColor="text1" w:themeTint="F2"/>
        </w:rPr>
      </w:pPr>
    </w:p>
    <w:p w14:paraId="74E189EE" w14:textId="3D48448B" w:rsidR="00260378" w:rsidRDefault="00260378" w:rsidP="00882683">
      <w:pPr>
        <w:spacing w:line="240" w:lineRule="auto"/>
        <w:jc w:val="both"/>
        <w:rPr>
          <w:rFonts w:cstheme="minorHAnsi"/>
          <w:b/>
          <w:color w:val="0D0D0D" w:themeColor="text1" w:themeTint="F2"/>
        </w:rPr>
      </w:pPr>
    </w:p>
    <w:p w14:paraId="187A6795" w14:textId="3AC1B8C5" w:rsidR="00260378" w:rsidRDefault="00260378" w:rsidP="00882683">
      <w:pPr>
        <w:spacing w:line="240" w:lineRule="auto"/>
        <w:jc w:val="both"/>
        <w:rPr>
          <w:rFonts w:cstheme="minorHAnsi"/>
          <w:b/>
          <w:color w:val="0D0D0D" w:themeColor="text1" w:themeTint="F2"/>
        </w:rPr>
      </w:pPr>
    </w:p>
    <w:p w14:paraId="34DA2C64" w14:textId="3564EC0E" w:rsidR="00260378" w:rsidRDefault="00260378" w:rsidP="00882683">
      <w:pPr>
        <w:spacing w:line="240" w:lineRule="auto"/>
        <w:jc w:val="both"/>
        <w:rPr>
          <w:rFonts w:cstheme="minorHAnsi"/>
          <w:b/>
          <w:color w:val="0D0D0D" w:themeColor="text1" w:themeTint="F2"/>
        </w:rPr>
      </w:pPr>
    </w:p>
    <w:p w14:paraId="7BC09406" w14:textId="47F7E099" w:rsidR="00260378" w:rsidRDefault="00260378" w:rsidP="00882683">
      <w:pPr>
        <w:spacing w:line="240" w:lineRule="auto"/>
        <w:jc w:val="both"/>
        <w:rPr>
          <w:rFonts w:cstheme="minorHAnsi"/>
          <w:b/>
          <w:color w:val="0D0D0D" w:themeColor="text1" w:themeTint="F2"/>
        </w:rPr>
      </w:pPr>
    </w:p>
    <w:p w14:paraId="0B70197D" w14:textId="568FC52F" w:rsidR="00260378" w:rsidRDefault="00260378" w:rsidP="00882683">
      <w:pPr>
        <w:spacing w:line="240" w:lineRule="auto"/>
        <w:jc w:val="both"/>
        <w:rPr>
          <w:rFonts w:cstheme="minorHAnsi"/>
          <w:b/>
          <w:color w:val="0D0D0D" w:themeColor="text1" w:themeTint="F2"/>
        </w:rPr>
      </w:pPr>
    </w:p>
    <w:p w14:paraId="648C8CFD" w14:textId="51F985A8" w:rsidR="00260378" w:rsidRDefault="00260378" w:rsidP="00882683">
      <w:pPr>
        <w:spacing w:line="240" w:lineRule="auto"/>
        <w:jc w:val="both"/>
        <w:rPr>
          <w:rFonts w:cstheme="minorHAnsi"/>
          <w:b/>
          <w:color w:val="0D0D0D" w:themeColor="text1" w:themeTint="F2"/>
        </w:rPr>
      </w:pPr>
    </w:p>
    <w:p w14:paraId="6C897191" w14:textId="6890D2FA" w:rsidR="00260378" w:rsidRDefault="00260378" w:rsidP="00882683">
      <w:pPr>
        <w:spacing w:line="240" w:lineRule="auto"/>
        <w:jc w:val="both"/>
        <w:rPr>
          <w:rFonts w:cstheme="minorHAnsi"/>
          <w:b/>
          <w:color w:val="0D0D0D" w:themeColor="text1" w:themeTint="F2"/>
        </w:rPr>
      </w:pPr>
    </w:p>
    <w:p w14:paraId="16FAB616" w14:textId="4FD0F91C" w:rsidR="00260378" w:rsidRDefault="00260378" w:rsidP="00882683">
      <w:pPr>
        <w:spacing w:line="240" w:lineRule="auto"/>
        <w:jc w:val="both"/>
        <w:rPr>
          <w:rFonts w:cstheme="minorHAnsi"/>
          <w:b/>
          <w:color w:val="0D0D0D" w:themeColor="text1" w:themeTint="F2"/>
        </w:rPr>
      </w:pPr>
    </w:p>
    <w:p w14:paraId="1EF17553" w14:textId="632867ED" w:rsidR="00260378" w:rsidRDefault="00260378" w:rsidP="00882683">
      <w:pPr>
        <w:spacing w:line="240" w:lineRule="auto"/>
        <w:jc w:val="both"/>
        <w:rPr>
          <w:rFonts w:cstheme="minorHAnsi"/>
          <w:b/>
          <w:color w:val="0D0D0D" w:themeColor="text1" w:themeTint="F2"/>
        </w:rPr>
      </w:pPr>
    </w:p>
    <w:p w14:paraId="2027CB90" w14:textId="77777777" w:rsidR="00260378" w:rsidRPr="00BF3161" w:rsidRDefault="00260378" w:rsidP="00882683">
      <w:pPr>
        <w:spacing w:line="240" w:lineRule="auto"/>
        <w:jc w:val="both"/>
        <w:rPr>
          <w:rFonts w:cstheme="minorHAnsi"/>
          <w:b/>
          <w:color w:val="0D0D0D" w:themeColor="text1" w:themeTint="F2"/>
        </w:rPr>
      </w:pPr>
    </w:p>
    <w:p w14:paraId="44C04A0F" w14:textId="45CA7E64" w:rsidR="0027611D" w:rsidRPr="00BF3161" w:rsidRDefault="0027611D" w:rsidP="00882683">
      <w:pPr>
        <w:spacing w:line="240" w:lineRule="auto"/>
        <w:jc w:val="both"/>
        <w:rPr>
          <w:rFonts w:cstheme="minorHAnsi"/>
          <w:color w:val="0D0D0D" w:themeColor="text1" w:themeTint="F2"/>
        </w:rPr>
      </w:pPr>
      <w:r w:rsidRPr="00BF3161">
        <w:rPr>
          <w:rFonts w:cstheme="minorHAnsi"/>
          <w:color w:val="0D0D0D" w:themeColor="text1" w:themeTint="F2"/>
        </w:rPr>
        <w:t>La carte ci-dessous montre une photographie de la situation, aujourd’hui</w:t>
      </w:r>
      <w:r w:rsidR="008168AC">
        <w:rPr>
          <w:rFonts w:cstheme="minorHAnsi"/>
          <w:color w:val="0D0D0D" w:themeColor="text1" w:themeTint="F2"/>
        </w:rPr>
        <w:t xml:space="preserve"> pour ce qui concerne les ouvertures dominicales</w:t>
      </w:r>
      <w:r w:rsidRPr="00BF3161">
        <w:rPr>
          <w:rFonts w:cstheme="minorHAnsi"/>
          <w:color w:val="0D0D0D" w:themeColor="text1" w:themeTint="F2"/>
        </w:rPr>
        <w:t xml:space="preserve">. On y constate tout d’abord le faible nombre de villes disposant d’équipement ouverts le dimanche, mais aussi que ceux-ci sont concentrés sur trois régions: Ile de France, </w:t>
      </w:r>
      <w:r w:rsidR="008168AC" w:rsidRPr="00BF3161">
        <w:rPr>
          <w:rFonts w:cstheme="minorHAnsi"/>
          <w:color w:val="0D0D0D" w:themeColor="text1" w:themeTint="F2"/>
        </w:rPr>
        <w:t xml:space="preserve">Bretagne </w:t>
      </w:r>
      <w:r w:rsidR="008168AC">
        <w:rPr>
          <w:rFonts w:cstheme="minorHAnsi"/>
          <w:color w:val="0D0D0D" w:themeColor="text1" w:themeTint="F2"/>
        </w:rPr>
        <w:t>et</w:t>
      </w:r>
      <w:r w:rsidR="006801C0">
        <w:rPr>
          <w:rFonts w:cstheme="minorHAnsi"/>
          <w:color w:val="0D0D0D" w:themeColor="text1" w:themeTint="F2"/>
        </w:rPr>
        <w:t xml:space="preserve"> département de la Loire Atlantique et le nord des Hauts-de-</w:t>
      </w:r>
      <w:r w:rsidRPr="00BF3161">
        <w:rPr>
          <w:rFonts w:cstheme="minorHAnsi"/>
          <w:color w:val="0D0D0D" w:themeColor="text1" w:themeTint="F2"/>
        </w:rPr>
        <w:t>France.</w:t>
      </w:r>
    </w:p>
    <w:p w14:paraId="08C8CB85" w14:textId="77777777" w:rsidR="00AF56E3" w:rsidRPr="00BF3161" w:rsidRDefault="00AF56E3" w:rsidP="00882683">
      <w:pPr>
        <w:spacing w:line="240" w:lineRule="auto"/>
        <w:jc w:val="both"/>
        <w:rPr>
          <w:rFonts w:cstheme="minorHAnsi"/>
          <w:color w:val="0D0D0D" w:themeColor="text1" w:themeTint="F2"/>
        </w:rPr>
      </w:pPr>
    </w:p>
    <w:p w14:paraId="3FB83C89" w14:textId="3325A948" w:rsidR="009D24DE" w:rsidRPr="00BF0239" w:rsidRDefault="00035C84" w:rsidP="00882683">
      <w:pPr>
        <w:spacing w:line="240" w:lineRule="auto"/>
        <w:jc w:val="both"/>
        <w:rPr>
          <w:rFonts w:cstheme="minorHAnsi"/>
          <w:color w:val="C00000"/>
        </w:rPr>
      </w:pPr>
      <w:r>
        <w:rPr>
          <w:rFonts w:cstheme="minorHAnsi"/>
          <w:noProof/>
          <w:color w:val="C00000"/>
          <w:lang w:eastAsia="fr-FR"/>
        </w:rPr>
        <w:drawing>
          <wp:inline distT="0" distB="0" distL="0" distR="0" wp14:anchorId="4B8CF752" wp14:editId="691704F2">
            <wp:extent cx="5288280" cy="5166995"/>
            <wp:effectExtent l="0" t="0" r="762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8280" cy="5166995"/>
                    </a:xfrm>
                    <a:prstGeom prst="rect">
                      <a:avLst/>
                    </a:prstGeom>
                    <a:noFill/>
                    <a:ln>
                      <a:noFill/>
                    </a:ln>
                  </pic:spPr>
                </pic:pic>
              </a:graphicData>
            </a:graphic>
          </wp:inline>
        </w:drawing>
      </w:r>
    </w:p>
    <w:p w14:paraId="6A42C8D3" w14:textId="78D7BE19" w:rsidR="00F94A6D" w:rsidRDefault="00F94A6D" w:rsidP="00882683">
      <w:pPr>
        <w:spacing w:line="240" w:lineRule="auto"/>
        <w:jc w:val="both"/>
        <w:rPr>
          <w:rFonts w:cstheme="minorHAnsi"/>
        </w:rPr>
      </w:pPr>
    </w:p>
    <w:p w14:paraId="07A4C776" w14:textId="19F1BC2F" w:rsidR="008168AC" w:rsidRDefault="008168AC" w:rsidP="00882683">
      <w:pPr>
        <w:spacing w:line="240" w:lineRule="auto"/>
        <w:jc w:val="both"/>
        <w:rPr>
          <w:rFonts w:cstheme="minorHAnsi"/>
        </w:rPr>
      </w:pPr>
      <w:r>
        <w:rPr>
          <w:rFonts w:cstheme="minorHAnsi"/>
        </w:rPr>
        <w:t xml:space="preserve">Une seconde carte, établie par le Service du livre et de la lecture, </w:t>
      </w:r>
      <w:r w:rsidR="003D2AA8">
        <w:rPr>
          <w:rFonts w:cstheme="minorHAnsi"/>
        </w:rPr>
        <w:t xml:space="preserve">permet de visualiser l’amplitude horaire pour l’ouverture des bibliothèques dans les grandes villes, tant en semaine que le dimanche. </w:t>
      </w:r>
    </w:p>
    <w:p w14:paraId="1B4A63EB" w14:textId="7F043A9C" w:rsidR="008168AC" w:rsidRDefault="008168AC" w:rsidP="00882683">
      <w:pPr>
        <w:spacing w:line="240" w:lineRule="auto"/>
        <w:jc w:val="both"/>
        <w:rPr>
          <w:rFonts w:cstheme="minorHAnsi"/>
        </w:rPr>
      </w:pPr>
    </w:p>
    <w:p w14:paraId="60497B7D" w14:textId="75C36FC6" w:rsidR="008168AC" w:rsidRDefault="008168AC" w:rsidP="00882683">
      <w:pPr>
        <w:spacing w:line="240" w:lineRule="auto"/>
        <w:jc w:val="both"/>
        <w:rPr>
          <w:rFonts w:cstheme="minorHAnsi"/>
        </w:rPr>
      </w:pPr>
    </w:p>
    <w:p w14:paraId="65A40234" w14:textId="31129671" w:rsidR="008168AC" w:rsidRDefault="008168AC" w:rsidP="00882683">
      <w:pPr>
        <w:spacing w:line="240" w:lineRule="auto"/>
        <w:jc w:val="both"/>
        <w:rPr>
          <w:rFonts w:cstheme="minorHAnsi"/>
        </w:rPr>
      </w:pPr>
    </w:p>
    <w:p w14:paraId="31224B9D" w14:textId="3914CDB3" w:rsidR="008168AC" w:rsidRDefault="008168AC" w:rsidP="00882683">
      <w:pPr>
        <w:spacing w:line="240" w:lineRule="auto"/>
        <w:jc w:val="both"/>
        <w:rPr>
          <w:rFonts w:cstheme="minorHAnsi"/>
        </w:rPr>
      </w:pPr>
    </w:p>
    <w:p w14:paraId="6E2414DB" w14:textId="796F1DDE" w:rsidR="008168AC" w:rsidRDefault="008168AC" w:rsidP="00882683">
      <w:pPr>
        <w:spacing w:line="240" w:lineRule="auto"/>
        <w:jc w:val="both"/>
        <w:rPr>
          <w:rFonts w:cstheme="minorHAnsi"/>
        </w:rPr>
      </w:pPr>
    </w:p>
    <w:p w14:paraId="36D9BE6B" w14:textId="4C0DA422" w:rsidR="008168AC" w:rsidRDefault="008168AC" w:rsidP="00882683">
      <w:pPr>
        <w:spacing w:line="240" w:lineRule="auto"/>
        <w:jc w:val="both"/>
        <w:rPr>
          <w:rFonts w:cstheme="minorHAnsi"/>
        </w:rPr>
      </w:pPr>
    </w:p>
    <w:p w14:paraId="38588E9C" w14:textId="00234724" w:rsidR="008168AC" w:rsidRDefault="008168AC" w:rsidP="00882683">
      <w:pPr>
        <w:spacing w:line="240" w:lineRule="auto"/>
        <w:jc w:val="both"/>
        <w:rPr>
          <w:rFonts w:cstheme="minorHAnsi"/>
        </w:rPr>
      </w:pPr>
    </w:p>
    <w:p w14:paraId="458ECBDE" w14:textId="38E35E6B" w:rsidR="008168AC" w:rsidRDefault="008168AC" w:rsidP="00882683">
      <w:pPr>
        <w:spacing w:line="240" w:lineRule="auto"/>
        <w:jc w:val="both"/>
        <w:rPr>
          <w:rFonts w:cstheme="minorHAnsi"/>
        </w:rPr>
      </w:pPr>
    </w:p>
    <w:p w14:paraId="05A9F070" w14:textId="37EDDAD6" w:rsidR="008168AC" w:rsidRPr="00BF0239" w:rsidRDefault="008168AC" w:rsidP="00882683">
      <w:pPr>
        <w:spacing w:line="240" w:lineRule="auto"/>
        <w:jc w:val="both"/>
        <w:rPr>
          <w:rFonts w:cstheme="minorHAnsi"/>
        </w:rPr>
      </w:pPr>
      <w:r>
        <w:rPr>
          <w:rFonts w:cstheme="minorHAnsi"/>
          <w:noProof/>
          <w:lang w:eastAsia="fr-FR"/>
        </w:rPr>
        <w:drawing>
          <wp:inline distT="0" distB="0" distL="0" distR="0" wp14:anchorId="2F682A9C" wp14:editId="531EFC94">
            <wp:extent cx="5387720" cy="5141236"/>
            <wp:effectExtent l="0" t="0" r="3810" b="25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8787" cy="5142254"/>
                    </a:xfrm>
                    <a:prstGeom prst="rect">
                      <a:avLst/>
                    </a:prstGeom>
                    <a:noFill/>
                    <a:ln>
                      <a:noFill/>
                    </a:ln>
                  </pic:spPr>
                </pic:pic>
              </a:graphicData>
            </a:graphic>
          </wp:inline>
        </w:drawing>
      </w:r>
    </w:p>
    <w:p w14:paraId="174EB4AC" w14:textId="7A165A3A" w:rsidR="00B40F84" w:rsidRPr="008168AC" w:rsidRDefault="008168AC" w:rsidP="00882683">
      <w:pPr>
        <w:spacing w:line="240" w:lineRule="auto"/>
        <w:jc w:val="both"/>
        <w:rPr>
          <w:rFonts w:cstheme="minorHAnsi"/>
          <w:i/>
          <w:sz w:val="18"/>
          <w:szCs w:val="18"/>
        </w:rPr>
      </w:pPr>
      <w:r w:rsidRPr="008168AC">
        <w:rPr>
          <w:rFonts w:cstheme="minorHAnsi"/>
          <w:i/>
          <w:sz w:val="18"/>
          <w:szCs w:val="18"/>
        </w:rPr>
        <w:t xml:space="preserve">Source. Observatoire de la lecture publique, Service du livre et de la lecture </w:t>
      </w:r>
    </w:p>
    <w:p w14:paraId="7DF8D2DE" w14:textId="77777777" w:rsidR="003D2AA8" w:rsidRDefault="003D2AA8" w:rsidP="00882683">
      <w:pPr>
        <w:spacing w:line="240" w:lineRule="auto"/>
        <w:jc w:val="both"/>
        <w:rPr>
          <w:rFonts w:cstheme="minorHAnsi"/>
        </w:rPr>
      </w:pPr>
    </w:p>
    <w:p w14:paraId="39CE5436" w14:textId="60CEF0CD" w:rsidR="00EF54A4" w:rsidRPr="00BF0239" w:rsidRDefault="00EF54A4" w:rsidP="00882683">
      <w:pPr>
        <w:spacing w:line="240" w:lineRule="auto"/>
        <w:jc w:val="both"/>
        <w:rPr>
          <w:rFonts w:cstheme="minorHAnsi"/>
        </w:rPr>
      </w:pPr>
      <w:r w:rsidRPr="00BF0239">
        <w:rPr>
          <w:rFonts w:cstheme="minorHAnsi"/>
        </w:rPr>
        <w:t>La marge d’évolution est donc clairement définie.</w:t>
      </w:r>
    </w:p>
    <w:p w14:paraId="3B816918" w14:textId="00D9574E" w:rsidR="007508C4" w:rsidRPr="00BF0239" w:rsidRDefault="00EF54A4" w:rsidP="00882683">
      <w:pPr>
        <w:spacing w:line="240" w:lineRule="auto"/>
        <w:jc w:val="both"/>
        <w:rPr>
          <w:rFonts w:cstheme="minorHAnsi"/>
        </w:rPr>
      </w:pPr>
      <w:r w:rsidRPr="00BF0239">
        <w:rPr>
          <w:rFonts w:cstheme="minorHAnsi"/>
        </w:rPr>
        <w:t>Nous avons constaté, lors de nos déplacements</w:t>
      </w:r>
      <w:r w:rsidR="006801C0">
        <w:rPr>
          <w:rFonts w:cstheme="minorHAnsi"/>
        </w:rPr>
        <w:t>,</w:t>
      </w:r>
      <w:r w:rsidRPr="00BF0239">
        <w:rPr>
          <w:rFonts w:cstheme="minorHAnsi"/>
        </w:rPr>
        <w:t xml:space="preserve"> que cette question (y compris pour le dimanche) est abordée dans presque toutes les collectivités</w:t>
      </w:r>
      <w:r w:rsidR="007508C4" w:rsidRPr="00BF0239">
        <w:rPr>
          <w:rFonts w:cstheme="minorHAnsi"/>
        </w:rPr>
        <w:t>.</w:t>
      </w:r>
    </w:p>
    <w:p w14:paraId="7A19E6C6" w14:textId="1D72DE32" w:rsidR="001626D8" w:rsidRPr="00BF0239" w:rsidRDefault="007508C4" w:rsidP="00882683">
      <w:pPr>
        <w:spacing w:line="240" w:lineRule="auto"/>
        <w:jc w:val="both"/>
        <w:rPr>
          <w:rFonts w:cstheme="minorHAnsi"/>
        </w:rPr>
      </w:pPr>
      <w:r w:rsidRPr="00BF0239">
        <w:rPr>
          <w:rFonts w:cstheme="minorHAnsi"/>
        </w:rPr>
        <w:t xml:space="preserve">La réussite d’un projet d’extension </w:t>
      </w:r>
      <w:r w:rsidR="00007454" w:rsidRPr="00BF0239">
        <w:rPr>
          <w:rFonts w:cstheme="minorHAnsi"/>
        </w:rPr>
        <w:t xml:space="preserve">des horaires d’ouverture </w:t>
      </w:r>
      <w:r w:rsidRPr="00BF0239">
        <w:rPr>
          <w:rFonts w:cstheme="minorHAnsi"/>
        </w:rPr>
        <w:t xml:space="preserve">tient à </w:t>
      </w:r>
      <w:r w:rsidR="004C52E5" w:rsidRPr="00BF0239">
        <w:rPr>
          <w:rFonts w:cstheme="minorHAnsi"/>
        </w:rPr>
        <w:t>plusieurs</w:t>
      </w:r>
      <w:r w:rsidRPr="00BF0239">
        <w:rPr>
          <w:rFonts w:cstheme="minorHAnsi"/>
        </w:rPr>
        <w:t xml:space="preserve"> critères</w:t>
      </w:r>
      <w:r w:rsidR="004C52E5" w:rsidRPr="00BF0239">
        <w:rPr>
          <w:rFonts w:cstheme="minorHAnsi"/>
        </w:rPr>
        <w:t> :</w:t>
      </w:r>
    </w:p>
    <w:p w14:paraId="1B9A3354" w14:textId="74AF3E8C" w:rsidR="00AF56E3" w:rsidRPr="00BF0239" w:rsidRDefault="007508C4" w:rsidP="00882683">
      <w:pPr>
        <w:pStyle w:val="Paragraphedeliste"/>
        <w:numPr>
          <w:ilvl w:val="0"/>
          <w:numId w:val="2"/>
        </w:numPr>
        <w:jc w:val="both"/>
        <w:rPr>
          <w:rFonts w:cstheme="minorHAnsi"/>
          <w:color w:val="auto"/>
        </w:rPr>
      </w:pPr>
      <w:r w:rsidRPr="00BF0239">
        <w:rPr>
          <w:rFonts w:cstheme="minorHAnsi"/>
          <w:color w:val="auto"/>
        </w:rPr>
        <w:t>Une volonté partagée entre les élus et la direction de l’établissement</w:t>
      </w:r>
    </w:p>
    <w:p w14:paraId="66BC7668" w14:textId="77777777" w:rsidR="007508C4" w:rsidRPr="00BF0239" w:rsidRDefault="007508C4" w:rsidP="00882683">
      <w:pPr>
        <w:pStyle w:val="Paragraphedeliste"/>
        <w:numPr>
          <w:ilvl w:val="0"/>
          <w:numId w:val="2"/>
        </w:numPr>
        <w:jc w:val="both"/>
        <w:rPr>
          <w:rFonts w:cstheme="minorHAnsi"/>
          <w:color w:val="auto"/>
        </w:rPr>
      </w:pPr>
      <w:r w:rsidRPr="00BF0239">
        <w:rPr>
          <w:rFonts w:cstheme="minorHAnsi"/>
          <w:color w:val="auto"/>
        </w:rPr>
        <w:t>Un diagnostic de l’organisation du temps dans la commune</w:t>
      </w:r>
    </w:p>
    <w:p w14:paraId="67175EA0" w14:textId="77777777" w:rsidR="007508C4" w:rsidRPr="00BF0239" w:rsidRDefault="007508C4" w:rsidP="00882683">
      <w:pPr>
        <w:pStyle w:val="Paragraphedeliste"/>
        <w:numPr>
          <w:ilvl w:val="0"/>
          <w:numId w:val="2"/>
        </w:numPr>
        <w:jc w:val="both"/>
        <w:rPr>
          <w:rFonts w:cstheme="minorHAnsi"/>
          <w:color w:val="auto"/>
        </w:rPr>
      </w:pPr>
      <w:r w:rsidRPr="00BF0239">
        <w:rPr>
          <w:rFonts w:cstheme="minorHAnsi"/>
          <w:color w:val="auto"/>
        </w:rPr>
        <w:t>Un diagnostic de l’organisation des cycles de travail dans l’établissement et de la répartition des tâches entre service au public et tâches administratives</w:t>
      </w:r>
    </w:p>
    <w:p w14:paraId="06962115" w14:textId="77777777" w:rsidR="007508C4" w:rsidRPr="00BF0239" w:rsidRDefault="007508C4" w:rsidP="00882683">
      <w:pPr>
        <w:pStyle w:val="Paragraphedeliste"/>
        <w:numPr>
          <w:ilvl w:val="0"/>
          <w:numId w:val="2"/>
        </w:numPr>
        <w:jc w:val="both"/>
        <w:rPr>
          <w:rFonts w:cstheme="minorHAnsi"/>
          <w:color w:val="auto"/>
        </w:rPr>
      </w:pPr>
      <w:r w:rsidRPr="00BF0239">
        <w:rPr>
          <w:rFonts w:cstheme="minorHAnsi"/>
          <w:color w:val="auto"/>
        </w:rPr>
        <w:t>Un projet construit avec les usagers et les personnels</w:t>
      </w:r>
    </w:p>
    <w:p w14:paraId="487FC6E5" w14:textId="77777777" w:rsidR="007508C4" w:rsidRPr="00BF0239" w:rsidRDefault="007508C4" w:rsidP="00882683">
      <w:pPr>
        <w:pStyle w:val="Paragraphedeliste"/>
        <w:numPr>
          <w:ilvl w:val="0"/>
          <w:numId w:val="2"/>
        </w:numPr>
        <w:jc w:val="both"/>
        <w:rPr>
          <w:rFonts w:cstheme="minorHAnsi"/>
          <w:color w:val="auto"/>
        </w:rPr>
      </w:pPr>
      <w:r w:rsidRPr="00BF0239">
        <w:rPr>
          <w:rFonts w:cstheme="minorHAnsi"/>
          <w:color w:val="auto"/>
        </w:rPr>
        <w:t xml:space="preserve">Un dialogue </w:t>
      </w:r>
      <w:r w:rsidR="00F94A6D" w:rsidRPr="00BF0239">
        <w:rPr>
          <w:rFonts w:cstheme="minorHAnsi"/>
          <w:color w:val="auto"/>
        </w:rPr>
        <w:t>social nourri</w:t>
      </w:r>
    </w:p>
    <w:p w14:paraId="68FE15BB" w14:textId="77777777" w:rsidR="007508C4" w:rsidRPr="00BF0239" w:rsidRDefault="007508C4" w:rsidP="00882683">
      <w:pPr>
        <w:pStyle w:val="Paragraphedeliste"/>
        <w:numPr>
          <w:ilvl w:val="0"/>
          <w:numId w:val="2"/>
        </w:numPr>
        <w:jc w:val="both"/>
        <w:rPr>
          <w:rFonts w:cstheme="minorHAnsi"/>
          <w:color w:val="auto"/>
        </w:rPr>
      </w:pPr>
      <w:r w:rsidRPr="00BF0239">
        <w:rPr>
          <w:rFonts w:cstheme="minorHAnsi"/>
          <w:color w:val="auto"/>
        </w:rPr>
        <w:t>Des moyens budgétaires correspondant précisément aux besoins</w:t>
      </w:r>
    </w:p>
    <w:p w14:paraId="76949F44" w14:textId="1B2FE3AC" w:rsidR="007508C4" w:rsidRPr="00BF0239" w:rsidRDefault="007508C4" w:rsidP="00882683">
      <w:pPr>
        <w:pStyle w:val="Paragraphedeliste"/>
        <w:numPr>
          <w:ilvl w:val="0"/>
          <w:numId w:val="2"/>
        </w:numPr>
        <w:jc w:val="both"/>
        <w:rPr>
          <w:rFonts w:cstheme="minorHAnsi"/>
          <w:color w:val="auto"/>
        </w:rPr>
      </w:pPr>
      <w:r w:rsidRPr="00BF0239">
        <w:rPr>
          <w:rFonts w:cstheme="minorHAnsi"/>
          <w:color w:val="auto"/>
        </w:rPr>
        <w:t>Une évaluation rapide dès la mise en œuvre afin de conduire au plus vite les aménagements nécessaires</w:t>
      </w:r>
    </w:p>
    <w:p w14:paraId="3EAEE8F7" w14:textId="77777777" w:rsidR="00F94A6D" w:rsidRPr="00BF0239" w:rsidRDefault="00F94A6D" w:rsidP="00882683">
      <w:pPr>
        <w:pStyle w:val="Paragraphedeliste"/>
        <w:ind w:firstLine="0"/>
        <w:jc w:val="both"/>
        <w:rPr>
          <w:rFonts w:cstheme="minorHAnsi"/>
          <w:color w:val="auto"/>
        </w:rPr>
      </w:pPr>
    </w:p>
    <w:p w14:paraId="572C2FE9" w14:textId="3B2FD930" w:rsidR="00EF54A4" w:rsidRPr="00BF0239" w:rsidRDefault="007508C4" w:rsidP="00882683">
      <w:pPr>
        <w:spacing w:line="240" w:lineRule="auto"/>
        <w:jc w:val="both"/>
        <w:rPr>
          <w:rFonts w:cstheme="minorHAnsi"/>
        </w:rPr>
      </w:pPr>
      <w:r w:rsidRPr="00BF0239">
        <w:rPr>
          <w:rFonts w:cstheme="minorHAnsi"/>
        </w:rPr>
        <w:t xml:space="preserve">Rappelons combien, pour nous, l’ouverture du dimanche n’est pas </w:t>
      </w:r>
      <w:r w:rsidR="00F94A6D" w:rsidRPr="00BF0239">
        <w:rPr>
          <w:rFonts w:cstheme="minorHAnsi"/>
        </w:rPr>
        <w:t xml:space="preserve">toujours </w:t>
      </w:r>
      <w:r w:rsidRPr="00BF0239">
        <w:rPr>
          <w:rFonts w:cstheme="minorHAnsi"/>
        </w:rPr>
        <w:t xml:space="preserve">un impératif. Tout dépend du rythme de vie des habitants. Un quartier de bureaux et </w:t>
      </w:r>
      <w:r w:rsidR="004C530E" w:rsidRPr="00BF0239">
        <w:rPr>
          <w:rFonts w:cstheme="minorHAnsi"/>
        </w:rPr>
        <w:t>un</w:t>
      </w:r>
      <w:r w:rsidR="004C530E">
        <w:rPr>
          <w:rFonts w:cstheme="minorHAnsi"/>
        </w:rPr>
        <w:t>e</w:t>
      </w:r>
      <w:r w:rsidR="004C530E" w:rsidRPr="00BF0239">
        <w:rPr>
          <w:rFonts w:cstheme="minorHAnsi"/>
        </w:rPr>
        <w:t xml:space="preserve"> commun</w:t>
      </w:r>
      <w:r w:rsidR="004C530E">
        <w:rPr>
          <w:rFonts w:cstheme="minorHAnsi"/>
        </w:rPr>
        <w:t>e</w:t>
      </w:r>
      <w:r w:rsidR="004C530E" w:rsidRPr="00BF0239">
        <w:rPr>
          <w:rFonts w:cstheme="minorHAnsi"/>
        </w:rPr>
        <w:t xml:space="preserve"> périphérique</w:t>
      </w:r>
      <w:r w:rsidRPr="00BF0239">
        <w:rPr>
          <w:rFonts w:cstheme="minorHAnsi"/>
        </w:rPr>
        <w:t xml:space="preserve"> n’auront jamais les mêmes besoins. C’est pourquoi il ne saurait exister de plan défini au niveau national et décliné homothétiquement sur les territoires. Ce sont les principes généraux qui doivent se décliner en fonction des réalités locales.</w:t>
      </w:r>
    </w:p>
    <w:p w14:paraId="5536D1DD" w14:textId="77777777" w:rsidR="00F94A6D" w:rsidRPr="00BF0239" w:rsidRDefault="00F94A6D" w:rsidP="00882683">
      <w:pPr>
        <w:spacing w:line="240" w:lineRule="auto"/>
        <w:jc w:val="both"/>
        <w:rPr>
          <w:rFonts w:cstheme="minorHAnsi"/>
        </w:rPr>
      </w:pPr>
    </w:p>
    <w:p w14:paraId="331DEB6B" w14:textId="77777777" w:rsidR="007508C4" w:rsidRPr="00BF0239" w:rsidRDefault="007508C4" w:rsidP="00882683">
      <w:pPr>
        <w:spacing w:line="240" w:lineRule="auto"/>
        <w:jc w:val="both"/>
        <w:rPr>
          <w:rFonts w:cstheme="minorHAnsi"/>
        </w:rPr>
      </w:pPr>
      <w:r w:rsidRPr="00BF0239">
        <w:rPr>
          <w:rFonts w:cstheme="minorHAnsi"/>
        </w:rPr>
        <w:t>Au cours de nos visites, toutes les collectivités pour lesquelles les extensions d’ouverture avaient été un succès répondaient aux caractéristiques ci-dessus auxquelles il convient d’ajouter le temps : il faut compter entre 6 et 18 mois pour élaborer et mettre en œuvre le projet.</w:t>
      </w:r>
    </w:p>
    <w:p w14:paraId="442ACC5C" w14:textId="0E203E60" w:rsidR="00E11E00" w:rsidRPr="00BF0239" w:rsidRDefault="007508C4" w:rsidP="00882683">
      <w:pPr>
        <w:spacing w:line="240" w:lineRule="auto"/>
        <w:jc w:val="both"/>
        <w:rPr>
          <w:rFonts w:cstheme="minorHAnsi"/>
        </w:rPr>
      </w:pPr>
      <w:r w:rsidRPr="00BF0239">
        <w:rPr>
          <w:rFonts w:cstheme="minorHAnsi"/>
        </w:rPr>
        <w:t xml:space="preserve">Ce délai est </w:t>
      </w:r>
      <w:r w:rsidR="00004DAD">
        <w:rPr>
          <w:rFonts w:cstheme="minorHAnsi"/>
        </w:rPr>
        <w:t>nécessaire</w:t>
      </w:r>
      <w:r w:rsidRPr="00BF0239">
        <w:rPr>
          <w:rFonts w:cstheme="minorHAnsi"/>
        </w:rPr>
        <w:t xml:space="preserve"> car la modification des horaires est un acte managérial important qui interroge et</w:t>
      </w:r>
      <w:r w:rsidR="004C52E5" w:rsidRPr="00BF0239">
        <w:rPr>
          <w:rFonts w:cstheme="minorHAnsi"/>
        </w:rPr>
        <w:t xml:space="preserve"> souvent redessine toute la chaî</w:t>
      </w:r>
      <w:r w:rsidRPr="00BF0239">
        <w:rPr>
          <w:rFonts w:cstheme="minorHAnsi"/>
        </w:rPr>
        <w:t>ne organisant le travail d’un service.</w:t>
      </w:r>
    </w:p>
    <w:p w14:paraId="3EFAA6E0" w14:textId="58B0331E" w:rsidR="00AF56E3" w:rsidRPr="00BF0239" w:rsidRDefault="00AF56E3" w:rsidP="00882683">
      <w:pPr>
        <w:spacing w:line="240" w:lineRule="auto"/>
        <w:jc w:val="both"/>
        <w:rPr>
          <w:rFonts w:cstheme="minorHAnsi"/>
        </w:rPr>
      </w:pPr>
    </w:p>
    <w:p w14:paraId="43B2E8D2" w14:textId="0916B0F3" w:rsidR="00F51733" w:rsidRPr="00D15752" w:rsidRDefault="00A31FF4" w:rsidP="00A60D26">
      <w:pPr>
        <w:pStyle w:val="Paragraphedeliste"/>
        <w:numPr>
          <w:ilvl w:val="1"/>
          <w:numId w:val="15"/>
        </w:numPr>
        <w:jc w:val="both"/>
        <w:rPr>
          <w:rFonts w:cstheme="minorHAnsi"/>
          <w:b/>
          <w:color w:val="auto"/>
          <w:sz w:val="24"/>
          <w:szCs w:val="24"/>
          <w:u w:val="single"/>
        </w:rPr>
      </w:pPr>
      <w:r w:rsidRPr="00D15752">
        <w:rPr>
          <w:rFonts w:cstheme="minorHAnsi"/>
          <w:b/>
          <w:color w:val="auto"/>
          <w:sz w:val="24"/>
          <w:szCs w:val="24"/>
          <w:u w:val="single"/>
        </w:rPr>
        <w:t>Les personnels</w:t>
      </w:r>
      <w:r w:rsidR="005E5FEB" w:rsidRPr="00D15752">
        <w:rPr>
          <w:rFonts w:cstheme="minorHAnsi"/>
          <w:b/>
          <w:color w:val="auto"/>
          <w:sz w:val="24"/>
          <w:szCs w:val="24"/>
          <w:u w:val="single"/>
        </w:rPr>
        <w:t> :</w:t>
      </w:r>
      <w:r w:rsidR="00F51733" w:rsidRPr="00D15752">
        <w:rPr>
          <w:rFonts w:cstheme="minorHAnsi"/>
          <w:b/>
          <w:color w:val="auto"/>
          <w:sz w:val="24"/>
          <w:szCs w:val="24"/>
          <w:u w:val="single"/>
        </w:rPr>
        <w:t xml:space="preserve"> trois chaînons dont la cohésion est essentielle</w:t>
      </w:r>
    </w:p>
    <w:p w14:paraId="468F0E21" w14:textId="77777777" w:rsidR="004C530E" w:rsidRPr="004C530E" w:rsidRDefault="004C530E" w:rsidP="00882683">
      <w:pPr>
        <w:pStyle w:val="Paragraphedeliste"/>
        <w:ind w:left="792" w:firstLine="0"/>
        <w:jc w:val="both"/>
        <w:rPr>
          <w:rFonts w:cstheme="minorHAnsi"/>
          <w:b/>
          <w:color w:val="auto"/>
          <w:sz w:val="24"/>
          <w:szCs w:val="24"/>
        </w:rPr>
      </w:pPr>
    </w:p>
    <w:p w14:paraId="419A87C5" w14:textId="77777777" w:rsidR="00F51733" w:rsidRPr="00BF0239" w:rsidRDefault="00F51733" w:rsidP="00882683">
      <w:pPr>
        <w:pStyle w:val="Paragraphedeliste"/>
        <w:ind w:left="0" w:firstLine="0"/>
        <w:jc w:val="both"/>
        <w:rPr>
          <w:rFonts w:cstheme="minorHAnsi"/>
          <w:b/>
          <w:color w:val="auto"/>
        </w:rPr>
      </w:pPr>
    </w:p>
    <w:p w14:paraId="60577558" w14:textId="01A2D39B" w:rsidR="00F51733" w:rsidRPr="002369B0" w:rsidRDefault="00363B61" w:rsidP="00A60D26">
      <w:pPr>
        <w:pStyle w:val="Paragraphedeliste"/>
        <w:numPr>
          <w:ilvl w:val="0"/>
          <w:numId w:val="22"/>
        </w:numPr>
        <w:jc w:val="both"/>
        <w:rPr>
          <w:rFonts w:cstheme="minorHAnsi"/>
          <w:b/>
          <w:color w:val="0D0D0D" w:themeColor="text1" w:themeTint="F2"/>
        </w:rPr>
      </w:pPr>
      <w:r w:rsidRPr="002369B0">
        <w:rPr>
          <w:rFonts w:cstheme="minorHAnsi"/>
          <w:b/>
          <w:color w:val="0D0D0D" w:themeColor="text1" w:themeTint="F2"/>
        </w:rPr>
        <w:t>Premier chaînon : l</w:t>
      </w:r>
      <w:r w:rsidR="005E5FEB" w:rsidRPr="002369B0">
        <w:rPr>
          <w:rFonts w:cstheme="minorHAnsi"/>
          <w:b/>
          <w:color w:val="0D0D0D" w:themeColor="text1" w:themeTint="F2"/>
        </w:rPr>
        <w:t>es professionnels</w:t>
      </w:r>
    </w:p>
    <w:p w14:paraId="163D9693" w14:textId="71C40B79" w:rsidR="00F51733" w:rsidRPr="00BF0239" w:rsidRDefault="00F51733" w:rsidP="00882683">
      <w:pPr>
        <w:spacing w:line="240" w:lineRule="auto"/>
        <w:jc w:val="both"/>
        <w:rPr>
          <w:rFonts w:cstheme="minorHAnsi"/>
        </w:rPr>
      </w:pPr>
      <w:r w:rsidRPr="00BF0239">
        <w:rPr>
          <w:rFonts w:cstheme="minorHAnsi"/>
        </w:rPr>
        <w:t>Les lieux sont nécessaires. Mais l</w:t>
      </w:r>
      <w:r w:rsidR="00F94A6D" w:rsidRPr="00BF0239">
        <w:rPr>
          <w:rFonts w:cstheme="minorHAnsi"/>
        </w:rPr>
        <w:t xml:space="preserve">’accès à la lecture passe aussi par l’humain </w:t>
      </w:r>
      <w:r w:rsidRPr="00BF0239">
        <w:rPr>
          <w:rFonts w:cstheme="minorHAnsi"/>
        </w:rPr>
        <w:t>et</w:t>
      </w:r>
      <w:r w:rsidR="00EC2A7F" w:rsidRPr="00BF0239">
        <w:rPr>
          <w:rFonts w:cstheme="minorHAnsi"/>
        </w:rPr>
        <w:t>,</w:t>
      </w:r>
      <w:r w:rsidRPr="00BF0239">
        <w:rPr>
          <w:rFonts w:cstheme="minorHAnsi"/>
        </w:rPr>
        <w:t xml:space="preserve"> pour commencer, </w:t>
      </w:r>
      <w:r w:rsidR="00F94A6D" w:rsidRPr="00BF0239">
        <w:rPr>
          <w:rFonts w:cstheme="minorHAnsi"/>
        </w:rPr>
        <w:t xml:space="preserve">par les </w:t>
      </w:r>
      <w:r w:rsidRPr="00BF0239">
        <w:rPr>
          <w:rFonts w:cstheme="minorHAnsi"/>
        </w:rPr>
        <w:t>personnels. Piliers du dispositif : les personnels de bibliothèques. On ne s’autoproclame pas bibliothécaire. C’est un métier difficile que l’on ne maîtrise qu’après une longue formation. Et d’autant plus, justement, que les tâches n’ont cessé d’évoluer, par exemple en donnant à l’accueil et a</w:t>
      </w:r>
      <w:r w:rsidR="004C52E5" w:rsidRPr="00BF0239">
        <w:rPr>
          <w:rFonts w:cstheme="minorHAnsi"/>
        </w:rPr>
        <w:t>u contact avec les non</w:t>
      </w:r>
      <w:r w:rsidR="00936D87" w:rsidRPr="00BF0239">
        <w:rPr>
          <w:rFonts w:cstheme="minorHAnsi"/>
        </w:rPr>
        <w:t>-</w:t>
      </w:r>
      <w:r w:rsidR="004C52E5" w:rsidRPr="00BF0239">
        <w:rPr>
          <w:rFonts w:cstheme="minorHAnsi"/>
        </w:rPr>
        <w:t xml:space="preserve">usagers </w:t>
      </w:r>
      <w:r w:rsidR="00EC2A7F" w:rsidRPr="00BF0239">
        <w:rPr>
          <w:rFonts w:cstheme="minorHAnsi"/>
        </w:rPr>
        <w:t>– </w:t>
      </w:r>
      <w:r w:rsidRPr="00BF0239">
        <w:rPr>
          <w:rFonts w:cstheme="minorHAnsi"/>
        </w:rPr>
        <w:t>sans parler du travail fondamental qui consiste à aller chercher ceux qui considère</w:t>
      </w:r>
      <w:r w:rsidR="004C52E5" w:rsidRPr="00BF0239">
        <w:rPr>
          <w:rFonts w:cstheme="minorHAnsi"/>
        </w:rPr>
        <w:t>nt</w:t>
      </w:r>
      <w:r w:rsidRPr="00BF0239">
        <w:rPr>
          <w:rFonts w:cstheme="minorHAnsi"/>
        </w:rPr>
        <w:t xml:space="preserve"> que « la bibli</w:t>
      </w:r>
      <w:r w:rsidR="00C7360F" w:rsidRPr="00BF0239">
        <w:rPr>
          <w:rFonts w:cstheme="minorHAnsi"/>
        </w:rPr>
        <w:t>othèque c</w:t>
      </w:r>
      <w:r w:rsidR="00EC2A7F" w:rsidRPr="00BF0239">
        <w:rPr>
          <w:rFonts w:cstheme="minorHAnsi"/>
        </w:rPr>
        <w:t>e n’</w:t>
      </w:r>
      <w:r w:rsidR="00C7360F" w:rsidRPr="00BF0239">
        <w:rPr>
          <w:rFonts w:cstheme="minorHAnsi"/>
        </w:rPr>
        <w:t>est pas pour moi »</w:t>
      </w:r>
      <w:r w:rsidR="00EC2A7F" w:rsidRPr="00BF0239">
        <w:rPr>
          <w:rFonts w:cstheme="minorHAnsi"/>
        </w:rPr>
        <w:t> –</w:t>
      </w:r>
      <w:r w:rsidR="00C7360F" w:rsidRPr="00BF0239">
        <w:rPr>
          <w:rFonts w:cstheme="minorHAnsi"/>
        </w:rPr>
        <w:t xml:space="preserve"> </w:t>
      </w:r>
      <w:r w:rsidRPr="00BF0239">
        <w:rPr>
          <w:rFonts w:cstheme="minorHAnsi"/>
        </w:rPr>
        <w:t>une place de plu</w:t>
      </w:r>
      <w:r w:rsidR="004C52E5" w:rsidRPr="00BF0239">
        <w:rPr>
          <w:rFonts w:cstheme="minorHAnsi"/>
        </w:rPr>
        <w:t>s en plus importante. Loin de</w:t>
      </w:r>
      <w:r w:rsidRPr="00BF0239">
        <w:rPr>
          <w:rFonts w:cstheme="minorHAnsi"/>
        </w:rPr>
        <w:t xml:space="preserve"> nous l’idée de croire qu’il suffirait d’une floraison d’initiatives personnelles et sympathiques pour que la France découvre un beau matin toutes les bibliothèques ouvertes. Respect et attention à ceux qui savent.</w:t>
      </w:r>
    </w:p>
    <w:p w14:paraId="53C64491" w14:textId="22D772F1" w:rsidR="00F51733" w:rsidRPr="00BF0239" w:rsidRDefault="00F51733" w:rsidP="00882683">
      <w:pPr>
        <w:spacing w:line="240" w:lineRule="auto"/>
        <w:jc w:val="both"/>
        <w:rPr>
          <w:rFonts w:cstheme="minorHAnsi"/>
        </w:rPr>
      </w:pPr>
      <w:r w:rsidRPr="00BF0239">
        <w:rPr>
          <w:rFonts w:cstheme="minorHAnsi"/>
        </w:rPr>
        <w:t>Les collections des bibliothèques, ce sont 180</w:t>
      </w:r>
      <w:r w:rsidR="00F43BC7" w:rsidRPr="00BF0239">
        <w:rPr>
          <w:rFonts w:cstheme="minorHAnsi"/>
        </w:rPr>
        <w:t> </w:t>
      </w:r>
      <w:r w:rsidRPr="00BF0239">
        <w:rPr>
          <w:rFonts w:cstheme="minorHAnsi"/>
        </w:rPr>
        <w:t>millions de documents et, chaque année, 280</w:t>
      </w:r>
      <w:r w:rsidR="00F43BC7" w:rsidRPr="00BF0239">
        <w:rPr>
          <w:rFonts w:cstheme="minorHAnsi"/>
        </w:rPr>
        <w:t> </w:t>
      </w:r>
      <w:r w:rsidRPr="00BF0239">
        <w:rPr>
          <w:rFonts w:cstheme="minorHAnsi"/>
        </w:rPr>
        <w:t>millions de prêt</w:t>
      </w:r>
      <w:r w:rsidR="00E34AAB" w:rsidRPr="00BF0239">
        <w:rPr>
          <w:rFonts w:cstheme="minorHAnsi"/>
        </w:rPr>
        <w:t>s</w:t>
      </w:r>
      <w:r w:rsidRPr="00BF0239">
        <w:rPr>
          <w:rFonts w:cstheme="minorHAnsi"/>
        </w:rPr>
        <w:t xml:space="preserve">. La gestion des collections est un métier. La politique documentaire, l’analyse </w:t>
      </w:r>
      <w:r w:rsidR="00F94A6D" w:rsidRPr="00BF0239">
        <w:rPr>
          <w:rFonts w:cstheme="minorHAnsi"/>
        </w:rPr>
        <w:t>des goûts</w:t>
      </w:r>
      <w:r w:rsidRPr="00BF0239">
        <w:rPr>
          <w:rFonts w:cstheme="minorHAnsi"/>
        </w:rPr>
        <w:t xml:space="preserve"> des lecteurs, de leurs attentes sont au cœur des missions des bibliothécaires. Les usagers rencontrés nous l’ont souvent dit. Dans une bibliothèque la qualité du fond</w:t>
      </w:r>
      <w:r w:rsidR="004C52E5" w:rsidRPr="00BF0239">
        <w:rPr>
          <w:rFonts w:cstheme="minorHAnsi"/>
        </w:rPr>
        <w:t>s</w:t>
      </w:r>
      <w:r w:rsidRPr="00BF0239">
        <w:rPr>
          <w:rFonts w:cstheme="minorHAnsi"/>
        </w:rPr>
        <w:t xml:space="preserve"> est primordiale. Les bibliothèques doivent s’adapter aux évolutions technologiques, doivent prendre le virage numérique mais sans perdre l’excellence du métier des 38</w:t>
      </w:r>
      <w:r w:rsidR="00736151" w:rsidRPr="00BF0239">
        <w:rPr>
          <w:rFonts w:cstheme="minorHAnsi"/>
        </w:rPr>
        <w:t> </w:t>
      </w:r>
      <w:r w:rsidRPr="00BF0239">
        <w:rPr>
          <w:rFonts w:cstheme="minorHAnsi"/>
        </w:rPr>
        <w:t>000 agents qui les font vivre.</w:t>
      </w:r>
    </w:p>
    <w:p w14:paraId="2BB71784" w14:textId="77777777" w:rsidR="00BC0D2F" w:rsidRPr="00BF0239" w:rsidRDefault="00BC0D2F" w:rsidP="00882683">
      <w:pPr>
        <w:spacing w:line="240" w:lineRule="auto"/>
        <w:jc w:val="both"/>
        <w:rPr>
          <w:rFonts w:cstheme="minorHAnsi"/>
        </w:rPr>
      </w:pPr>
    </w:p>
    <w:p w14:paraId="78414D3B" w14:textId="4D846CDC" w:rsidR="00F51733" w:rsidRPr="00BF0239" w:rsidRDefault="00F51733" w:rsidP="00882683">
      <w:pPr>
        <w:spacing w:line="240" w:lineRule="auto"/>
        <w:jc w:val="both"/>
        <w:rPr>
          <w:rFonts w:cstheme="minorHAnsi"/>
        </w:rPr>
      </w:pPr>
      <w:r w:rsidRPr="00BF0239">
        <w:rPr>
          <w:rFonts w:cstheme="minorHAnsi"/>
        </w:rPr>
        <w:t xml:space="preserve">N’oublions pas que, dans les bibliothèques, il y a des collections patrimoniales, traces de l’histoire et des siècles écoulés. Ces documents sont artistiquement et historiquement inestimables. Ils sont aussi des </w:t>
      </w:r>
      <w:r w:rsidR="00C30832" w:rsidRPr="00BF0239">
        <w:rPr>
          <w:rFonts w:cstheme="minorHAnsi"/>
        </w:rPr>
        <w:t>« </w:t>
      </w:r>
      <w:r w:rsidRPr="00BF0239">
        <w:rPr>
          <w:rFonts w:cstheme="minorHAnsi"/>
        </w:rPr>
        <w:t>lieux de mémoire</w:t>
      </w:r>
      <w:r w:rsidR="00C30832" w:rsidRPr="00BF0239">
        <w:rPr>
          <w:rFonts w:cstheme="minorHAnsi"/>
        </w:rPr>
        <w:t> »</w:t>
      </w:r>
      <w:r w:rsidRPr="00BF0239">
        <w:rPr>
          <w:rFonts w:cstheme="minorHAnsi"/>
        </w:rPr>
        <w:t xml:space="preserve"> qui aid</w:t>
      </w:r>
      <w:r w:rsidR="00F94A6D" w:rsidRPr="00BF0239">
        <w:rPr>
          <w:rFonts w:cstheme="minorHAnsi"/>
        </w:rPr>
        <w:t>ent, en s’appuyant sur le passé</w:t>
      </w:r>
      <w:r w:rsidRPr="00BF0239">
        <w:rPr>
          <w:rFonts w:cstheme="minorHAnsi"/>
        </w:rPr>
        <w:t>, à mieux construire l’avenir. Les conservateurs (parfois</w:t>
      </w:r>
      <w:r w:rsidR="004C52E5" w:rsidRPr="00BF0239">
        <w:rPr>
          <w:rFonts w:cstheme="minorHAnsi"/>
        </w:rPr>
        <w:t xml:space="preserve"> des conservateurs d’</w:t>
      </w:r>
      <w:r w:rsidR="00DB1D59" w:rsidRPr="00BF0239">
        <w:rPr>
          <w:rFonts w:cstheme="minorHAnsi"/>
        </w:rPr>
        <w:t>É</w:t>
      </w:r>
      <w:r w:rsidR="004C52E5" w:rsidRPr="00BF0239">
        <w:rPr>
          <w:rFonts w:cstheme="minorHAnsi"/>
        </w:rPr>
        <w:t>tat mis à</w:t>
      </w:r>
      <w:r w:rsidRPr="00BF0239">
        <w:rPr>
          <w:rFonts w:cstheme="minorHAnsi"/>
        </w:rPr>
        <w:t xml:space="preserve"> disposition) qui conservent ces fonds doivent rester au même haut niveau de compétence.</w:t>
      </w:r>
    </w:p>
    <w:p w14:paraId="6C51073D" w14:textId="77777777" w:rsidR="00F3212E" w:rsidRPr="00BF0239" w:rsidRDefault="00F3212E" w:rsidP="00882683">
      <w:pPr>
        <w:spacing w:line="240" w:lineRule="auto"/>
        <w:jc w:val="both"/>
        <w:rPr>
          <w:rFonts w:cstheme="minorHAnsi"/>
        </w:rPr>
      </w:pPr>
    </w:p>
    <w:p w14:paraId="7C3CD979" w14:textId="0741DB45" w:rsidR="00F51733" w:rsidRPr="00BF0239" w:rsidRDefault="00F51733" w:rsidP="00882683">
      <w:pPr>
        <w:spacing w:line="240" w:lineRule="auto"/>
        <w:jc w:val="both"/>
        <w:rPr>
          <w:rFonts w:cstheme="minorHAnsi"/>
        </w:rPr>
      </w:pPr>
      <w:r w:rsidRPr="00BF0239">
        <w:rPr>
          <w:rFonts w:cstheme="minorHAnsi"/>
        </w:rPr>
        <w:t>Les formations, pour les conservateurs</w:t>
      </w:r>
      <w:r w:rsidR="00F94A6D" w:rsidRPr="00BF0239">
        <w:rPr>
          <w:rFonts w:cstheme="minorHAnsi"/>
        </w:rPr>
        <w:t xml:space="preserve"> territoriaux</w:t>
      </w:r>
      <w:r w:rsidR="004C52E5" w:rsidRPr="00BF0239">
        <w:rPr>
          <w:rFonts w:cstheme="minorHAnsi"/>
        </w:rPr>
        <w:t>, relèvent de l’I</w:t>
      </w:r>
      <w:r w:rsidRPr="00BF0239">
        <w:rPr>
          <w:rFonts w:cstheme="minorHAnsi"/>
        </w:rPr>
        <w:t>nstitut national des études territoriales (INET) et, pour les conservateurs de l’</w:t>
      </w:r>
      <w:r w:rsidR="00DB1D59" w:rsidRPr="00BF0239">
        <w:rPr>
          <w:rFonts w:cstheme="minorHAnsi"/>
        </w:rPr>
        <w:t>É</w:t>
      </w:r>
      <w:r w:rsidRPr="00BF0239">
        <w:rPr>
          <w:rFonts w:cstheme="minorHAnsi"/>
        </w:rPr>
        <w:t xml:space="preserve">tat, </w:t>
      </w:r>
      <w:r w:rsidR="004C52E5" w:rsidRPr="00BF0239">
        <w:rPr>
          <w:rFonts w:cstheme="minorHAnsi"/>
        </w:rPr>
        <w:t>de l’</w:t>
      </w:r>
      <w:r w:rsidR="00DB1D59" w:rsidRPr="00BF0239">
        <w:rPr>
          <w:rFonts w:cstheme="minorHAnsi"/>
        </w:rPr>
        <w:t>É</w:t>
      </w:r>
      <w:r w:rsidR="00F94A6D" w:rsidRPr="00BF0239">
        <w:rPr>
          <w:rFonts w:cstheme="minorHAnsi"/>
        </w:rPr>
        <w:t>cole</w:t>
      </w:r>
      <w:r w:rsidRPr="00BF0239">
        <w:rPr>
          <w:rFonts w:cstheme="minorHAnsi"/>
        </w:rPr>
        <w:t xml:space="preserve"> nationale supérieure des sciences de l'information et des bibliothèques (ENSSIB). Pour les bibliothécaires</w:t>
      </w:r>
      <w:r w:rsidR="008A391C" w:rsidRPr="00BF0239">
        <w:rPr>
          <w:rFonts w:cstheme="minorHAnsi"/>
        </w:rPr>
        <w:t xml:space="preserve"> territoriaux</w:t>
      </w:r>
      <w:r w:rsidRPr="00BF0239">
        <w:rPr>
          <w:rFonts w:cstheme="minorHAnsi"/>
        </w:rPr>
        <w:t>, il n’y a pas d’école</w:t>
      </w:r>
      <w:r w:rsidR="003E05F8" w:rsidRPr="00BF0239">
        <w:rPr>
          <w:rFonts w:cstheme="minorHAnsi"/>
        </w:rPr>
        <w:t xml:space="preserve"> d’application</w:t>
      </w:r>
      <w:r w:rsidRPr="00BF0239">
        <w:rPr>
          <w:rFonts w:cstheme="minorHAnsi"/>
        </w:rPr>
        <w:t xml:space="preserve"> post</w:t>
      </w:r>
      <w:r w:rsidR="003E05F8" w:rsidRPr="00BF0239">
        <w:rPr>
          <w:rFonts w:cstheme="minorHAnsi"/>
        </w:rPr>
        <w:t>-</w:t>
      </w:r>
      <w:r w:rsidRPr="00BF0239">
        <w:rPr>
          <w:rFonts w:cstheme="minorHAnsi"/>
        </w:rPr>
        <w:t>concours mais des formations en université ou IUT.</w:t>
      </w:r>
    </w:p>
    <w:p w14:paraId="456FFFB3" w14:textId="77777777" w:rsidR="00F94A6D" w:rsidRPr="00BF0239" w:rsidRDefault="00F94A6D" w:rsidP="00882683">
      <w:pPr>
        <w:spacing w:line="240" w:lineRule="auto"/>
        <w:jc w:val="both"/>
        <w:rPr>
          <w:rFonts w:cstheme="minorHAnsi"/>
        </w:rPr>
      </w:pPr>
    </w:p>
    <w:p w14:paraId="74B162E5" w14:textId="4D150DA4" w:rsidR="00F51733" w:rsidRPr="00BF0239" w:rsidRDefault="008A391C" w:rsidP="00882683">
      <w:pPr>
        <w:spacing w:line="240" w:lineRule="auto"/>
        <w:jc w:val="both"/>
        <w:rPr>
          <w:rFonts w:cstheme="minorHAnsi"/>
        </w:rPr>
      </w:pPr>
      <w:r w:rsidRPr="00BF0239">
        <w:rPr>
          <w:rFonts w:cstheme="minorHAnsi"/>
        </w:rPr>
        <w:t>De n</w:t>
      </w:r>
      <w:r w:rsidR="00F51733" w:rsidRPr="00BF0239">
        <w:rPr>
          <w:rFonts w:cstheme="minorHAnsi"/>
        </w:rPr>
        <w:t xml:space="preserve">os échanges avec les personnels et responsables des bibliothèques </w:t>
      </w:r>
      <w:r w:rsidRPr="00BF0239">
        <w:rPr>
          <w:rFonts w:cstheme="minorHAnsi"/>
        </w:rPr>
        <w:t xml:space="preserve">nous retenons la nécessité d’une meilleure prise en charge </w:t>
      </w:r>
      <w:r w:rsidR="006D17A5" w:rsidRPr="00BF0239">
        <w:rPr>
          <w:rFonts w:cstheme="minorHAnsi"/>
        </w:rPr>
        <w:t xml:space="preserve">dans les formations, initiale et continue, </w:t>
      </w:r>
      <w:r w:rsidRPr="00BF0239">
        <w:rPr>
          <w:rFonts w:cstheme="minorHAnsi"/>
        </w:rPr>
        <w:t>de toutes les formes de relations avec les usagers.</w:t>
      </w:r>
    </w:p>
    <w:p w14:paraId="2A0DE39E" w14:textId="77777777" w:rsidR="00BC0D2F" w:rsidRPr="00BF0239" w:rsidRDefault="00BC0D2F" w:rsidP="00882683">
      <w:pPr>
        <w:spacing w:line="240" w:lineRule="auto"/>
        <w:jc w:val="both"/>
        <w:rPr>
          <w:rFonts w:cstheme="minorHAnsi"/>
        </w:rPr>
      </w:pPr>
    </w:p>
    <w:p w14:paraId="542BE878" w14:textId="3FC0900A" w:rsidR="00F51733" w:rsidRPr="00BF0239" w:rsidRDefault="00F51733" w:rsidP="00882683">
      <w:pPr>
        <w:spacing w:line="240" w:lineRule="auto"/>
        <w:jc w:val="both"/>
        <w:rPr>
          <w:rFonts w:cstheme="minorHAnsi"/>
        </w:rPr>
      </w:pPr>
      <w:r w:rsidRPr="00BF0239">
        <w:rPr>
          <w:rFonts w:cstheme="minorHAnsi"/>
        </w:rPr>
        <w:t>La mutation des bibliothèques vers des maisons de service public culturel implique un développement de modules liés à la médiation, à la relation avec les usagers et à toutes les questions auxquelles seront confrontés les futurs professionnels.</w:t>
      </w:r>
    </w:p>
    <w:p w14:paraId="71E1F4DE" w14:textId="73096028" w:rsidR="00BC0D2F" w:rsidRPr="00BF0239" w:rsidRDefault="008A391C" w:rsidP="00882683">
      <w:pPr>
        <w:spacing w:line="240" w:lineRule="auto"/>
        <w:jc w:val="both"/>
        <w:rPr>
          <w:rFonts w:cstheme="minorHAnsi"/>
        </w:rPr>
      </w:pPr>
      <w:r w:rsidRPr="00BF0239">
        <w:rPr>
          <w:rFonts w:cstheme="minorHAnsi"/>
        </w:rPr>
        <w:t xml:space="preserve">Regardant les missions prévues pour certains des métiers des bibliothèques, nous considérons que certains statuts doivent évoluer, </w:t>
      </w:r>
      <w:r w:rsidR="00F51733" w:rsidRPr="00BF0239">
        <w:rPr>
          <w:rFonts w:cstheme="minorHAnsi"/>
        </w:rPr>
        <w:t>car trop centrés sur le rapport au livre et pas suffisamment sur le rapport au public.</w:t>
      </w:r>
    </w:p>
    <w:p w14:paraId="745EAEB6" w14:textId="30F8D1DF" w:rsidR="00F3212E" w:rsidRPr="00BF0239" w:rsidRDefault="00F51733" w:rsidP="00882683">
      <w:pPr>
        <w:spacing w:line="240" w:lineRule="auto"/>
        <w:jc w:val="both"/>
        <w:rPr>
          <w:rFonts w:cstheme="minorHAnsi"/>
        </w:rPr>
      </w:pPr>
      <w:r w:rsidRPr="00BF0239">
        <w:rPr>
          <w:rFonts w:cstheme="minorHAnsi"/>
        </w:rPr>
        <w:t xml:space="preserve">Nous sommes dans une période de forte mutation des métiers. Au-delà des formations, il sera nécessaire de revisiter les statuts. Les responsables </w:t>
      </w:r>
      <w:r w:rsidR="00F94A6D" w:rsidRPr="00BF0239">
        <w:rPr>
          <w:rFonts w:cstheme="minorHAnsi"/>
        </w:rPr>
        <w:t>évoquent</w:t>
      </w:r>
      <w:r w:rsidRPr="00BF0239">
        <w:rPr>
          <w:rFonts w:cstheme="minorHAnsi"/>
        </w:rPr>
        <w:t xml:space="preserve"> souvent le malaise des personnels qui ne se retrouvent pas, au regard de leur fiche de poste dans les missions qu’on leur confie, notamment pour ce qui concerne les publics. Combien </w:t>
      </w:r>
      <w:r w:rsidR="008B16B3">
        <w:rPr>
          <w:rFonts w:cstheme="minorHAnsi"/>
        </w:rPr>
        <w:t>de fois nous avons entendu cette phrase </w:t>
      </w:r>
      <w:r w:rsidRPr="00BF0239">
        <w:rPr>
          <w:rFonts w:cstheme="minorHAnsi"/>
        </w:rPr>
        <w:t>: « </w:t>
      </w:r>
      <w:r w:rsidR="0043073B" w:rsidRPr="00BF0239">
        <w:rPr>
          <w:rFonts w:cstheme="minorHAnsi"/>
        </w:rPr>
        <w:t>C</w:t>
      </w:r>
      <w:r w:rsidRPr="00BF0239">
        <w:rPr>
          <w:rFonts w:cstheme="minorHAnsi"/>
        </w:rPr>
        <w:t>e n’est pas mon travail de faire la police au milieu des adolescents, je n’ai pas été formé pour ça »</w:t>
      </w:r>
      <w:r w:rsidR="008B16B3">
        <w:rPr>
          <w:rFonts w:cstheme="minorHAnsi"/>
        </w:rPr>
        <w:t> ?</w:t>
      </w:r>
    </w:p>
    <w:p w14:paraId="49E00FA8" w14:textId="77777777" w:rsidR="00BF61E0" w:rsidRPr="00BF0239" w:rsidRDefault="00BF61E0" w:rsidP="00882683">
      <w:pPr>
        <w:spacing w:line="240" w:lineRule="auto"/>
        <w:jc w:val="both"/>
        <w:rPr>
          <w:rFonts w:cstheme="minorHAnsi"/>
          <w:color w:val="C00000"/>
        </w:rPr>
      </w:pPr>
    </w:p>
    <w:p w14:paraId="4F0A77D0" w14:textId="050C7961" w:rsidR="00363B61" w:rsidRPr="00363B61" w:rsidRDefault="00BF61E0" w:rsidP="00882683">
      <w:pPr>
        <w:spacing w:line="240" w:lineRule="auto"/>
        <w:jc w:val="both"/>
        <w:rPr>
          <w:rFonts w:cstheme="minorHAnsi"/>
          <w:color w:val="0D0D0D" w:themeColor="text1" w:themeTint="F2"/>
        </w:rPr>
      </w:pPr>
      <w:r w:rsidRPr="00363B61">
        <w:rPr>
          <w:rFonts w:cstheme="minorHAnsi"/>
          <w:color w:val="0D0D0D" w:themeColor="text1" w:themeTint="F2"/>
        </w:rPr>
        <w:t>Nous avons fait un tour d’horizon du cadre statutaire, des modalités de recrutement et de formation des 38.000 agents des bibliothèques. La question qui se pose est redoutablement simple : les modes de recrutement et la formation continue des agents permettent-ils de</w:t>
      </w:r>
      <w:r w:rsidR="00137D1D" w:rsidRPr="00363B61">
        <w:rPr>
          <w:rFonts w:cstheme="minorHAnsi"/>
          <w:color w:val="0D0D0D" w:themeColor="text1" w:themeTint="F2"/>
        </w:rPr>
        <w:t xml:space="preserve"> disposer de cadres prêts pour accompagner les mutations à </w:t>
      </w:r>
      <w:r w:rsidR="00363B61" w:rsidRPr="00363B61">
        <w:rPr>
          <w:rFonts w:cstheme="minorHAnsi"/>
          <w:color w:val="0D0D0D" w:themeColor="text1" w:themeTint="F2"/>
        </w:rPr>
        <w:t>l’œuvre dans les bibliothèques ?</w:t>
      </w:r>
    </w:p>
    <w:p w14:paraId="331EDECF" w14:textId="5FA33C81" w:rsidR="00137D1D" w:rsidRPr="00363B61" w:rsidRDefault="00137D1D" w:rsidP="00882683">
      <w:pPr>
        <w:spacing w:line="240" w:lineRule="auto"/>
        <w:jc w:val="both"/>
        <w:rPr>
          <w:rFonts w:cstheme="minorHAnsi"/>
          <w:color w:val="0D0D0D" w:themeColor="text1" w:themeTint="F2"/>
        </w:rPr>
      </w:pPr>
      <w:r w:rsidRPr="00363B61">
        <w:rPr>
          <w:rFonts w:cstheme="minorHAnsi"/>
          <w:color w:val="0D0D0D" w:themeColor="text1" w:themeTint="F2"/>
        </w:rPr>
        <w:t xml:space="preserve">Le premier élément, rassurant, est que tous les professionnels s’accordent sur l’importance de la mutation en cours. </w:t>
      </w:r>
    </w:p>
    <w:p w14:paraId="145507D1" w14:textId="77777777" w:rsidR="00363B61" w:rsidRPr="00363B61" w:rsidRDefault="00363B61" w:rsidP="00882683">
      <w:pPr>
        <w:spacing w:line="240" w:lineRule="auto"/>
        <w:jc w:val="both"/>
        <w:rPr>
          <w:rFonts w:cstheme="minorHAnsi"/>
          <w:color w:val="0D0D0D" w:themeColor="text1" w:themeTint="F2"/>
        </w:rPr>
      </w:pPr>
    </w:p>
    <w:p w14:paraId="260218BF" w14:textId="738A9C76" w:rsidR="00137D1D" w:rsidRPr="00363B61" w:rsidRDefault="006E7022" w:rsidP="00882683">
      <w:pPr>
        <w:spacing w:line="240" w:lineRule="auto"/>
        <w:jc w:val="both"/>
        <w:rPr>
          <w:rFonts w:cstheme="minorHAnsi"/>
          <w:color w:val="0D0D0D" w:themeColor="text1" w:themeTint="F2"/>
        </w:rPr>
      </w:pPr>
      <w:r w:rsidRPr="00363B61">
        <w:rPr>
          <w:rFonts w:cstheme="minorHAnsi"/>
          <w:color w:val="0D0D0D" w:themeColor="text1" w:themeTint="F2"/>
        </w:rPr>
        <w:t>Un récent rapport des inspections générales des bibliothèques, de l’éducation nationale et de l’administration de l’éducation nationale et de la recherche</w:t>
      </w:r>
      <w:r w:rsidRPr="00363B61">
        <w:rPr>
          <w:rStyle w:val="Marquenotebasdepage"/>
          <w:rFonts w:cstheme="minorHAnsi"/>
          <w:color w:val="0D0D0D" w:themeColor="text1" w:themeTint="F2"/>
        </w:rPr>
        <w:footnoteReference w:id="20"/>
      </w:r>
      <w:r w:rsidRPr="00363B61">
        <w:rPr>
          <w:rFonts w:cstheme="minorHAnsi"/>
          <w:color w:val="0D0D0D" w:themeColor="text1" w:themeTint="F2"/>
        </w:rPr>
        <w:t xml:space="preserve"> confirme les constats que nous avons faits au fil de nos échanges avec les élus et les professionnels : les formations universitaires, les formations initiales et, dans une certaine mesure, la formation continue, quand ce ne sont pas les référentiels de métiers, doivent évoluer vers une meille</w:t>
      </w:r>
      <w:r w:rsidR="006801C0">
        <w:rPr>
          <w:rFonts w:cstheme="minorHAnsi"/>
          <w:color w:val="0D0D0D" w:themeColor="text1" w:themeTint="F2"/>
        </w:rPr>
        <w:t xml:space="preserve">ure prise en compte des enjeux </w:t>
      </w:r>
      <w:r w:rsidRPr="00363B61">
        <w:rPr>
          <w:rFonts w:cstheme="minorHAnsi"/>
          <w:color w:val="0D0D0D" w:themeColor="text1" w:themeTint="F2"/>
        </w:rPr>
        <w:t>d’aujourd’hui : les publics, le management, les territoires, le numérique.</w:t>
      </w:r>
    </w:p>
    <w:p w14:paraId="3806A448" w14:textId="2D9050D0" w:rsidR="00A02F2D" w:rsidRPr="00363B61" w:rsidRDefault="006E7022" w:rsidP="00882683">
      <w:pPr>
        <w:spacing w:line="240" w:lineRule="auto"/>
        <w:jc w:val="both"/>
        <w:rPr>
          <w:rFonts w:cstheme="minorHAnsi"/>
          <w:color w:val="0D0D0D" w:themeColor="text1" w:themeTint="F2"/>
        </w:rPr>
      </w:pPr>
      <w:r w:rsidRPr="00363B61">
        <w:rPr>
          <w:rFonts w:cstheme="minorHAnsi"/>
          <w:color w:val="0D0D0D" w:themeColor="text1" w:themeTint="F2"/>
        </w:rPr>
        <w:t>Les métiers de la filière bibliothèque, qui se caractérisaient, à l’origine</w:t>
      </w:r>
      <w:r w:rsidR="00363B61" w:rsidRPr="00363B61">
        <w:rPr>
          <w:rFonts w:cstheme="minorHAnsi"/>
          <w:color w:val="0D0D0D" w:themeColor="text1" w:themeTint="F2"/>
        </w:rPr>
        <w:t>,</w:t>
      </w:r>
      <w:r w:rsidRPr="00363B61">
        <w:rPr>
          <w:rFonts w:cstheme="minorHAnsi"/>
          <w:color w:val="0D0D0D" w:themeColor="text1" w:themeTint="F2"/>
        </w:rPr>
        <w:t xml:space="preserve"> par la gestion des collections de documents</w:t>
      </w:r>
      <w:r w:rsidR="00363B61" w:rsidRPr="00363B61">
        <w:rPr>
          <w:rFonts w:cstheme="minorHAnsi"/>
          <w:color w:val="0D0D0D" w:themeColor="text1" w:themeTint="F2"/>
        </w:rPr>
        <w:t>,</w:t>
      </w:r>
      <w:r w:rsidRPr="00363B61">
        <w:rPr>
          <w:rFonts w:cstheme="minorHAnsi"/>
          <w:color w:val="0D0D0D" w:themeColor="text1" w:themeTint="F2"/>
        </w:rPr>
        <w:t xml:space="preserve"> connaissent depuis </w:t>
      </w:r>
      <w:r w:rsidR="004E4B71" w:rsidRPr="00363B61">
        <w:rPr>
          <w:rFonts w:cstheme="minorHAnsi"/>
          <w:color w:val="0D0D0D" w:themeColor="text1" w:themeTint="F2"/>
        </w:rPr>
        <w:t>près d’un demi-siècle des changements qui se sont accélérés et ont transformé les bibliothèques</w:t>
      </w:r>
      <w:r w:rsidR="00A02F2D" w:rsidRPr="00363B61">
        <w:rPr>
          <w:rFonts w:cstheme="minorHAnsi"/>
          <w:color w:val="0D0D0D" w:themeColor="text1" w:themeTint="F2"/>
        </w:rPr>
        <w:t>. Le défi des années à venir est numérique.</w:t>
      </w:r>
    </w:p>
    <w:p w14:paraId="0605A5F2" w14:textId="77777777" w:rsidR="00004DAD" w:rsidRDefault="00004DAD" w:rsidP="00882683">
      <w:pPr>
        <w:spacing w:line="240" w:lineRule="auto"/>
        <w:jc w:val="both"/>
        <w:rPr>
          <w:rFonts w:cstheme="minorHAnsi"/>
          <w:color w:val="0D0D0D" w:themeColor="text1" w:themeTint="F2"/>
        </w:rPr>
      </w:pPr>
    </w:p>
    <w:p w14:paraId="063C4763" w14:textId="4105B38B" w:rsidR="00A02F2D" w:rsidRPr="00363B61" w:rsidRDefault="00A02F2D" w:rsidP="00882683">
      <w:pPr>
        <w:spacing w:line="240" w:lineRule="auto"/>
        <w:jc w:val="both"/>
        <w:rPr>
          <w:rFonts w:cstheme="minorHAnsi"/>
          <w:color w:val="0D0D0D" w:themeColor="text1" w:themeTint="F2"/>
        </w:rPr>
      </w:pPr>
      <w:r w:rsidRPr="00363B61">
        <w:rPr>
          <w:rFonts w:cstheme="minorHAnsi"/>
          <w:color w:val="0D0D0D" w:themeColor="text1" w:themeTint="F2"/>
        </w:rPr>
        <w:t>Quel est</w:t>
      </w:r>
      <w:r w:rsidR="00004DAD">
        <w:rPr>
          <w:rFonts w:cstheme="minorHAnsi"/>
          <w:color w:val="0D0D0D" w:themeColor="text1" w:themeTint="F2"/>
        </w:rPr>
        <w:t xml:space="preserve"> aujourd’hui l’état des lieux ?</w:t>
      </w:r>
    </w:p>
    <w:p w14:paraId="67F7BD6C" w14:textId="2145C1F5" w:rsidR="000A3DC1" w:rsidRPr="00363B61" w:rsidRDefault="00A02F2D" w:rsidP="00882683">
      <w:pPr>
        <w:spacing w:line="240" w:lineRule="auto"/>
        <w:jc w:val="both"/>
        <w:rPr>
          <w:rFonts w:cstheme="minorHAnsi"/>
          <w:color w:val="0D0D0D" w:themeColor="text1" w:themeTint="F2"/>
        </w:rPr>
      </w:pPr>
      <w:r w:rsidRPr="00363B61">
        <w:rPr>
          <w:rFonts w:cstheme="minorHAnsi"/>
          <w:color w:val="0D0D0D" w:themeColor="text1" w:themeTint="F2"/>
        </w:rPr>
        <w:t>Q</w:t>
      </w:r>
      <w:r w:rsidR="00F3212E" w:rsidRPr="00363B61">
        <w:rPr>
          <w:rFonts w:cstheme="minorHAnsi"/>
          <w:color w:val="0D0D0D" w:themeColor="text1" w:themeTint="F2"/>
        </w:rPr>
        <w:t>uatre principaux cadres d’emplo</w:t>
      </w:r>
      <w:r w:rsidR="009A5E4E" w:rsidRPr="00363B61">
        <w:rPr>
          <w:rFonts w:cstheme="minorHAnsi"/>
          <w:color w:val="0D0D0D" w:themeColor="text1" w:themeTint="F2"/>
        </w:rPr>
        <w:t>is regroupent les agents de la f</w:t>
      </w:r>
      <w:r w:rsidR="008B16B3">
        <w:rPr>
          <w:rFonts w:cstheme="minorHAnsi"/>
          <w:color w:val="0D0D0D" w:themeColor="text1" w:themeTint="F2"/>
        </w:rPr>
        <w:t xml:space="preserve">ilière </w:t>
      </w:r>
      <w:r w:rsidR="00F3212E" w:rsidRPr="00363B61">
        <w:rPr>
          <w:rFonts w:cstheme="minorHAnsi"/>
          <w:color w:val="0D0D0D" w:themeColor="text1" w:themeTint="F2"/>
        </w:rPr>
        <w:t>bibliothèque </w:t>
      </w:r>
      <w:r w:rsidR="009A5E4E" w:rsidRPr="00363B61">
        <w:rPr>
          <w:rFonts w:cstheme="minorHAnsi"/>
          <w:color w:val="0D0D0D" w:themeColor="text1" w:themeTint="F2"/>
        </w:rPr>
        <w:t xml:space="preserve">territoriale : </w:t>
      </w:r>
    </w:p>
    <w:p w14:paraId="43434096" w14:textId="11C2ECBD" w:rsidR="000A3DC1" w:rsidRPr="00363B61" w:rsidRDefault="00F3212E" w:rsidP="00A60D26">
      <w:pPr>
        <w:pStyle w:val="Paragraphedeliste"/>
        <w:numPr>
          <w:ilvl w:val="0"/>
          <w:numId w:val="10"/>
        </w:numPr>
        <w:jc w:val="both"/>
        <w:rPr>
          <w:rFonts w:cstheme="minorHAnsi"/>
          <w:color w:val="0D0D0D" w:themeColor="text1" w:themeTint="F2"/>
        </w:rPr>
      </w:pPr>
      <w:r w:rsidRPr="00363B61">
        <w:rPr>
          <w:rFonts w:cstheme="minorHAnsi"/>
          <w:color w:val="0D0D0D" w:themeColor="text1" w:themeTint="F2"/>
        </w:rPr>
        <w:t xml:space="preserve">Les </w:t>
      </w:r>
      <w:r w:rsidR="009A5E4E" w:rsidRPr="00363B61">
        <w:rPr>
          <w:rFonts w:cstheme="minorHAnsi"/>
          <w:color w:val="0D0D0D" w:themeColor="text1" w:themeTint="F2"/>
        </w:rPr>
        <w:t>conservateurs</w:t>
      </w:r>
      <w:r w:rsidRPr="00363B61">
        <w:rPr>
          <w:rFonts w:cstheme="minorHAnsi"/>
          <w:color w:val="0D0D0D" w:themeColor="text1" w:themeTint="F2"/>
        </w:rPr>
        <w:t xml:space="preserve"> territoriaux</w:t>
      </w:r>
      <w:r w:rsidR="00A02F2D" w:rsidRPr="00363B61">
        <w:rPr>
          <w:rFonts w:cstheme="minorHAnsi"/>
          <w:color w:val="0D0D0D" w:themeColor="text1" w:themeTint="F2"/>
        </w:rPr>
        <w:t xml:space="preserve"> (catégorie A) ;</w:t>
      </w:r>
    </w:p>
    <w:p w14:paraId="5F3DBF74" w14:textId="457CD968" w:rsidR="000A3DC1" w:rsidRPr="00363B61" w:rsidRDefault="00F3212E" w:rsidP="00A60D26">
      <w:pPr>
        <w:pStyle w:val="Paragraphedeliste"/>
        <w:numPr>
          <w:ilvl w:val="0"/>
          <w:numId w:val="9"/>
        </w:numPr>
        <w:jc w:val="both"/>
        <w:rPr>
          <w:rFonts w:cstheme="minorHAnsi"/>
          <w:color w:val="0D0D0D" w:themeColor="text1" w:themeTint="F2"/>
        </w:rPr>
      </w:pPr>
      <w:r w:rsidRPr="00363B61">
        <w:rPr>
          <w:rFonts w:cstheme="minorHAnsi"/>
          <w:color w:val="0D0D0D" w:themeColor="text1" w:themeTint="F2"/>
        </w:rPr>
        <w:t>Les bibliothécaires territoriaux</w:t>
      </w:r>
      <w:r w:rsidR="00A02F2D" w:rsidRPr="00363B61">
        <w:rPr>
          <w:rFonts w:cstheme="minorHAnsi"/>
          <w:color w:val="0D0D0D" w:themeColor="text1" w:themeTint="F2"/>
        </w:rPr>
        <w:t xml:space="preserve"> (catégorie A</w:t>
      </w:r>
      <w:r w:rsidR="00004DAD">
        <w:rPr>
          <w:rFonts w:cstheme="minorHAnsi"/>
          <w:color w:val="0D0D0D" w:themeColor="text1" w:themeTint="F2"/>
        </w:rPr>
        <w:t>)</w:t>
      </w:r>
      <w:r w:rsidR="00A02F2D" w:rsidRPr="00363B61">
        <w:rPr>
          <w:rFonts w:cstheme="minorHAnsi"/>
          <w:color w:val="0D0D0D" w:themeColor="text1" w:themeTint="F2"/>
        </w:rPr>
        <w:t>;</w:t>
      </w:r>
    </w:p>
    <w:p w14:paraId="65E20623" w14:textId="71419AA3" w:rsidR="000A3DC1" w:rsidRPr="00363B61" w:rsidRDefault="009A5E4E" w:rsidP="00A60D26">
      <w:pPr>
        <w:pStyle w:val="Paragraphedeliste"/>
        <w:numPr>
          <w:ilvl w:val="0"/>
          <w:numId w:val="9"/>
        </w:numPr>
        <w:spacing w:after="0"/>
        <w:jc w:val="both"/>
        <w:rPr>
          <w:rFonts w:cstheme="minorHAnsi"/>
          <w:color w:val="0D0D0D" w:themeColor="text1" w:themeTint="F2"/>
        </w:rPr>
      </w:pPr>
      <w:r w:rsidRPr="00363B61">
        <w:rPr>
          <w:rFonts w:cstheme="minorHAnsi"/>
          <w:color w:val="0D0D0D" w:themeColor="text1" w:themeTint="F2"/>
        </w:rPr>
        <w:t>Les assistants territoriaux de conservation du patrimoine et des bibliothèques</w:t>
      </w:r>
      <w:r w:rsidR="00363B61" w:rsidRPr="00363B61">
        <w:rPr>
          <w:rFonts w:cstheme="minorHAnsi"/>
          <w:color w:val="0D0D0D" w:themeColor="text1" w:themeTint="F2"/>
        </w:rPr>
        <w:t xml:space="preserve"> (cat</w:t>
      </w:r>
      <w:r w:rsidR="006801C0">
        <w:rPr>
          <w:rFonts w:cstheme="minorHAnsi"/>
          <w:color w:val="0D0D0D" w:themeColor="text1" w:themeTint="F2"/>
        </w:rPr>
        <w:t>égorie</w:t>
      </w:r>
      <w:r w:rsidR="00A02F2D" w:rsidRPr="00363B61">
        <w:rPr>
          <w:rFonts w:cstheme="minorHAnsi"/>
          <w:color w:val="0D0D0D" w:themeColor="text1" w:themeTint="F2"/>
        </w:rPr>
        <w:t xml:space="preserve"> B) ;</w:t>
      </w:r>
    </w:p>
    <w:p w14:paraId="46818487" w14:textId="4AB06AA8" w:rsidR="009A5E4E" w:rsidRPr="00363B61" w:rsidRDefault="00BF61E0" w:rsidP="00A60D26">
      <w:pPr>
        <w:pStyle w:val="Paragraphedeliste"/>
        <w:numPr>
          <w:ilvl w:val="0"/>
          <w:numId w:val="9"/>
        </w:numPr>
        <w:jc w:val="both"/>
        <w:rPr>
          <w:rFonts w:cstheme="minorHAnsi"/>
          <w:color w:val="0D0D0D" w:themeColor="text1" w:themeTint="F2"/>
        </w:rPr>
      </w:pPr>
      <w:r w:rsidRPr="00363B61">
        <w:rPr>
          <w:rFonts w:cstheme="minorHAnsi"/>
          <w:color w:val="0D0D0D" w:themeColor="text1" w:themeTint="F2"/>
        </w:rPr>
        <w:t>Les adjoints territoriaux du patrimoine (qui exercent des fonctions de mag</w:t>
      </w:r>
      <w:r w:rsidR="00A02F2D" w:rsidRPr="00363B61">
        <w:rPr>
          <w:rFonts w:cstheme="minorHAnsi"/>
          <w:color w:val="0D0D0D" w:themeColor="text1" w:themeTint="F2"/>
        </w:rPr>
        <w:t xml:space="preserve">asiniers dans les bibliothèques catégorie C). </w:t>
      </w:r>
    </w:p>
    <w:p w14:paraId="10C98CB7" w14:textId="77777777" w:rsidR="00BF61E0" w:rsidRPr="00363B61" w:rsidRDefault="00BF61E0" w:rsidP="00882683">
      <w:pPr>
        <w:spacing w:line="240" w:lineRule="auto"/>
        <w:jc w:val="both"/>
        <w:rPr>
          <w:rFonts w:cstheme="minorHAnsi"/>
          <w:color w:val="0D0D0D" w:themeColor="text1" w:themeTint="F2"/>
        </w:rPr>
      </w:pPr>
    </w:p>
    <w:p w14:paraId="5BA48C05" w14:textId="39E5EDD4" w:rsidR="00BF61E0" w:rsidRPr="00363B61" w:rsidRDefault="00BF61E0" w:rsidP="00882683">
      <w:pPr>
        <w:spacing w:line="240" w:lineRule="auto"/>
        <w:jc w:val="both"/>
        <w:rPr>
          <w:rFonts w:cstheme="minorHAnsi"/>
          <w:color w:val="0D0D0D" w:themeColor="text1" w:themeTint="F2"/>
        </w:rPr>
      </w:pPr>
      <w:r w:rsidRPr="00363B61">
        <w:rPr>
          <w:rFonts w:cstheme="minorHAnsi"/>
          <w:color w:val="0D0D0D" w:themeColor="text1" w:themeTint="F2"/>
        </w:rPr>
        <w:t xml:space="preserve">Au-delà de ce cadre </w:t>
      </w:r>
      <w:r w:rsidR="006801C0">
        <w:rPr>
          <w:rFonts w:cstheme="minorHAnsi"/>
          <w:color w:val="0D0D0D" w:themeColor="text1" w:themeTint="F2"/>
        </w:rPr>
        <w:t>statutaire, le ministère de la C</w:t>
      </w:r>
      <w:r w:rsidRPr="00363B61">
        <w:rPr>
          <w:rFonts w:cstheme="minorHAnsi"/>
          <w:color w:val="0D0D0D" w:themeColor="text1" w:themeTint="F2"/>
        </w:rPr>
        <w:t xml:space="preserve">ulture   met à disposition (sans remboursement) de 54 collectivités locales, des conservateurs d’Etat, formés à l’ENSSIB. Il s’agit principalement </w:t>
      </w:r>
      <w:r w:rsidR="006801C0">
        <w:rPr>
          <w:rFonts w:cstheme="minorHAnsi"/>
          <w:color w:val="0D0D0D" w:themeColor="text1" w:themeTint="F2"/>
        </w:rPr>
        <w:t>de bibliothèques disposant de collections patr</w:t>
      </w:r>
      <w:r w:rsidR="00EE6CDC">
        <w:rPr>
          <w:rFonts w:cstheme="minorHAnsi"/>
          <w:color w:val="0D0D0D" w:themeColor="text1" w:themeTint="F2"/>
        </w:rPr>
        <w:t>imoniales importantes, dans lesquelles ces conservateurs d’Etat assurent des missions de direction, de développement numérique, ou la responsabilité des fonds patrimoniaux.</w:t>
      </w:r>
    </w:p>
    <w:p w14:paraId="1EA29476" w14:textId="77777777" w:rsidR="0076021E" w:rsidRPr="00363B61" w:rsidRDefault="0076021E" w:rsidP="00882683">
      <w:pPr>
        <w:spacing w:line="240" w:lineRule="auto"/>
        <w:jc w:val="both"/>
        <w:rPr>
          <w:rFonts w:cstheme="minorHAnsi"/>
          <w:color w:val="0D0D0D" w:themeColor="text1" w:themeTint="F2"/>
        </w:rPr>
      </w:pPr>
    </w:p>
    <w:p w14:paraId="54A4F2B3" w14:textId="77449C9C" w:rsidR="00A02F2D" w:rsidRPr="00363B61" w:rsidRDefault="00A02F2D" w:rsidP="00882683">
      <w:pPr>
        <w:spacing w:line="240" w:lineRule="auto"/>
        <w:jc w:val="both"/>
        <w:rPr>
          <w:rFonts w:cstheme="minorHAnsi"/>
          <w:color w:val="0D0D0D" w:themeColor="text1" w:themeTint="F2"/>
        </w:rPr>
      </w:pPr>
      <w:r w:rsidRPr="00363B61">
        <w:rPr>
          <w:rFonts w:cstheme="minorHAnsi"/>
          <w:color w:val="0D0D0D" w:themeColor="text1" w:themeTint="F2"/>
        </w:rPr>
        <w:t>Les décrets organisant les missions de chacun de ces cadres d’emplois placent tous la gestion des collections comme la mission première et principale. Nous ne citerons que celui concernant les conservateurs, chaque décret ayant approximativement la même organisation : « </w:t>
      </w:r>
      <w:r w:rsidRPr="00363B61">
        <w:rPr>
          <w:rFonts w:cstheme="minorHAnsi"/>
          <w:i/>
          <w:color w:val="0D0D0D" w:themeColor="text1" w:themeTint="F2"/>
        </w:rPr>
        <w:t>Les conservateurs territoriaux de bibliothèques constituent, organisent, enrichissent, évaluent et exploitent les collections de toute nature des bibliothèques. Ils sont responsables de ce patrimoine et du développement de la lecture publique. Ils organisent l'accès du public aux collections et la diffusion des documents à des fins de recherche, d'information ou de culture. »</w:t>
      </w:r>
      <w:r w:rsidRPr="00363B61">
        <w:rPr>
          <w:rStyle w:val="Marquenotebasdepage"/>
          <w:rFonts w:cstheme="minorHAnsi"/>
          <w:i/>
          <w:color w:val="0D0D0D" w:themeColor="text1" w:themeTint="F2"/>
        </w:rPr>
        <w:footnoteReference w:id="21"/>
      </w:r>
    </w:p>
    <w:p w14:paraId="5EF14D84" w14:textId="77777777" w:rsidR="00AF56E3" w:rsidRPr="00363B61" w:rsidRDefault="00AF56E3" w:rsidP="00882683">
      <w:pPr>
        <w:spacing w:line="240" w:lineRule="auto"/>
        <w:jc w:val="both"/>
        <w:rPr>
          <w:rFonts w:cstheme="minorHAnsi"/>
          <w:color w:val="0D0D0D" w:themeColor="text1" w:themeTint="F2"/>
        </w:rPr>
      </w:pPr>
    </w:p>
    <w:p w14:paraId="26F4595B" w14:textId="4E8A80CE" w:rsidR="00A02F2D" w:rsidRPr="008B16B3" w:rsidRDefault="00A02F2D" w:rsidP="00882683">
      <w:pPr>
        <w:spacing w:line="240" w:lineRule="auto"/>
        <w:jc w:val="both"/>
        <w:rPr>
          <w:rFonts w:cstheme="minorHAnsi"/>
          <w:b/>
          <w:color w:val="0D0D0D" w:themeColor="text1" w:themeTint="F2"/>
        </w:rPr>
      </w:pPr>
      <w:r w:rsidRPr="00363B61">
        <w:rPr>
          <w:rFonts w:cstheme="minorHAnsi"/>
          <w:color w:val="0D0D0D" w:themeColor="text1" w:themeTint="F2"/>
        </w:rPr>
        <w:t>On notera donc que dans ces textes statutaire</w:t>
      </w:r>
      <w:r w:rsidR="00004DAD">
        <w:rPr>
          <w:rFonts w:cstheme="minorHAnsi"/>
          <w:color w:val="0D0D0D" w:themeColor="text1" w:themeTint="F2"/>
        </w:rPr>
        <w:t>s</w:t>
      </w:r>
      <w:r w:rsidRPr="00363B61">
        <w:rPr>
          <w:rFonts w:cstheme="minorHAnsi"/>
          <w:color w:val="0D0D0D" w:themeColor="text1" w:themeTint="F2"/>
        </w:rPr>
        <w:t xml:space="preserve"> toute mission en bibliothèque est reliée à la collection. Ceci pose question au regard de tous les nouveaux usages des bibliothèques. </w:t>
      </w:r>
      <w:r w:rsidRPr="008B16B3">
        <w:rPr>
          <w:rFonts w:cstheme="minorHAnsi"/>
          <w:b/>
          <w:color w:val="0D0D0D" w:themeColor="text1" w:themeTint="F2"/>
        </w:rPr>
        <w:t>Rappelons que plus de 50% des visiteurs n’empruntent pas de documents.</w:t>
      </w:r>
    </w:p>
    <w:p w14:paraId="5B13236F" w14:textId="77777777" w:rsidR="000A3DC1" w:rsidRPr="00363B61" w:rsidRDefault="000A3DC1" w:rsidP="00882683">
      <w:pPr>
        <w:spacing w:line="240" w:lineRule="auto"/>
        <w:jc w:val="both"/>
        <w:rPr>
          <w:rFonts w:cstheme="minorHAnsi"/>
          <w:color w:val="0D0D0D" w:themeColor="text1" w:themeTint="F2"/>
        </w:rPr>
      </w:pPr>
    </w:p>
    <w:p w14:paraId="759EAB3E" w14:textId="1DAD7065" w:rsidR="0076021E" w:rsidRPr="00363B61" w:rsidRDefault="00A02F2D" w:rsidP="00882683">
      <w:pPr>
        <w:spacing w:line="240" w:lineRule="auto"/>
        <w:jc w:val="both"/>
        <w:rPr>
          <w:rFonts w:cstheme="minorHAnsi"/>
          <w:color w:val="0D0D0D" w:themeColor="text1" w:themeTint="F2"/>
        </w:rPr>
      </w:pPr>
      <w:r w:rsidRPr="00363B61">
        <w:rPr>
          <w:rFonts w:cstheme="minorHAnsi"/>
          <w:color w:val="0D0D0D" w:themeColor="text1" w:themeTint="F2"/>
        </w:rPr>
        <w:t xml:space="preserve">Ce que les statuts ne le prévoient pas, les formations, initiale et continue, doivent l’organiser. Depuis quelques années, la formation initiale des conservateurs </w:t>
      </w:r>
      <w:r w:rsidR="0076021E" w:rsidRPr="00363B61">
        <w:rPr>
          <w:rFonts w:cstheme="minorHAnsi"/>
          <w:color w:val="0D0D0D" w:themeColor="text1" w:themeTint="F2"/>
        </w:rPr>
        <w:t>territoriaux relève</w:t>
      </w:r>
      <w:r w:rsidRPr="00363B61">
        <w:rPr>
          <w:rFonts w:cstheme="minorHAnsi"/>
          <w:color w:val="0D0D0D" w:themeColor="text1" w:themeTint="F2"/>
        </w:rPr>
        <w:t xml:space="preserve">, </w:t>
      </w:r>
      <w:r w:rsidR="00EE6CDC">
        <w:rPr>
          <w:rFonts w:cstheme="minorHAnsi"/>
          <w:color w:val="0D0D0D" w:themeColor="text1" w:themeTint="F2"/>
        </w:rPr>
        <w:t>non plus de l’ENSSIB mais de l’I</w:t>
      </w:r>
      <w:r w:rsidRPr="00363B61">
        <w:rPr>
          <w:rFonts w:cstheme="minorHAnsi"/>
          <w:color w:val="0D0D0D" w:themeColor="text1" w:themeTint="F2"/>
        </w:rPr>
        <w:t xml:space="preserve">nstitut national des études territoriales (INET). </w:t>
      </w:r>
      <w:r w:rsidR="0076021E" w:rsidRPr="00363B61">
        <w:rPr>
          <w:rFonts w:cstheme="minorHAnsi"/>
          <w:color w:val="0D0D0D" w:themeColor="text1" w:themeTint="F2"/>
        </w:rPr>
        <w:t>Une des forces de cette formation est de proposer une approche des missions dans un contexte plus large de conduite des politiques culturelles en lien avec toutes les politiques contiguës à l’action culturelle locale (éducation, action sociale, jeunesse, politiques de la ville...). De façon un peu schématique nous pourrons dire que les prérequis pour passer le concours sont essentiellement liés aux métiers du livre et que la formation (de 18 mois, faisant alterner enseignements et stages) est très orientée sur le management, la mise en œuvre de la politique culturelle vers le public.</w:t>
      </w:r>
    </w:p>
    <w:p w14:paraId="21D5BA1D" w14:textId="77777777" w:rsidR="0027611D" w:rsidRPr="00363B61" w:rsidRDefault="0027611D" w:rsidP="00882683">
      <w:pPr>
        <w:spacing w:line="240" w:lineRule="auto"/>
        <w:jc w:val="both"/>
        <w:rPr>
          <w:rFonts w:cstheme="minorHAnsi"/>
          <w:color w:val="0D0D0D" w:themeColor="text1" w:themeTint="F2"/>
        </w:rPr>
      </w:pPr>
    </w:p>
    <w:p w14:paraId="62F50430" w14:textId="256EDB07" w:rsidR="0076021E" w:rsidRPr="00363B61" w:rsidRDefault="0076021E" w:rsidP="00882683">
      <w:pPr>
        <w:spacing w:line="240" w:lineRule="auto"/>
        <w:jc w:val="both"/>
        <w:rPr>
          <w:rFonts w:cstheme="minorHAnsi"/>
          <w:color w:val="0D0D0D" w:themeColor="text1" w:themeTint="F2"/>
        </w:rPr>
      </w:pPr>
      <w:r w:rsidRPr="00363B61">
        <w:rPr>
          <w:rFonts w:cstheme="minorHAnsi"/>
          <w:color w:val="0D0D0D" w:themeColor="text1" w:themeTint="F2"/>
        </w:rPr>
        <w:t>Ce qui semble opérant pour les conservateurs ne l’est hélas pas po</w:t>
      </w:r>
      <w:r w:rsidR="00AF56E3" w:rsidRPr="00363B61">
        <w:rPr>
          <w:rFonts w:cstheme="minorHAnsi"/>
          <w:color w:val="0D0D0D" w:themeColor="text1" w:themeTint="F2"/>
        </w:rPr>
        <w:t>ur les autres cadres d’emploi</w:t>
      </w:r>
      <w:r w:rsidR="00363B61" w:rsidRPr="00363B61">
        <w:rPr>
          <w:rFonts w:cstheme="minorHAnsi"/>
          <w:color w:val="0D0D0D" w:themeColor="text1" w:themeTint="F2"/>
        </w:rPr>
        <w:t>s</w:t>
      </w:r>
      <w:r w:rsidR="00AF56E3" w:rsidRPr="00363B61">
        <w:rPr>
          <w:rFonts w:cstheme="minorHAnsi"/>
          <w:color w:val="0D0D0D" w:themeColor="text1" w:themeTint="F2"/>
        </w:rPr>
        <w:t xml:space="preserve">. </w:t>
      </w:r>
      <w:r w:rsidRPr="00363B61">
        <w:rPr>
          <w:rFonts w:cstheme="minorHAnsi"/>
          <w:color w:val="0D0D0D" w:themeColor="text1" w:themeTint="F2"/>
        </w:rPr>
        <w:t xml:space="preserve">Les bibliothécaires et assistants territoriaux ne bénéficient que de 10 jours de </w:t>
      </w:r>
      <w:r w:rsidR="00FB2FE7" w:rsidRPr="00363B61">
        <w:rPr>
          <w:rFonts w:cstheme="minorHAnsi"/>
          <w:color w:val="0D0D0D" w:themeColor="text1" w:themeTint="F2"/>
        </w:rPr>
        <w:t xml:space="preserve">d’adaptation au </w:t>
      </w:r>
      <w:r w:rsidR="00EA79E6" w:rsidRPr="00363B61">
        <w:rPr>
          <w:rFonts w:cstheme="minorHAnsi"/>
          <w:color w:val="0D0D0D" w:themeColor="text1" w:themeTint="F2"/>
        </w:rPr>
        <w:t>poste après</w:t>
      </w:r>
      <w:r w:rsidRPr="00363B61">
        <w:rPr>
          <w:rFonts w:cstheme="minorHAnsi"/>
          <w:color w:val="0D0D0D" w:themeColor="text1" w:themeTint="F2"/>
        </w:rPr>
        <w:t xml:space="preserve"> leur réussite à un concours dont le programme vise à vérifier des connaissances techniques sur les métiers du livre et l’environnement des bibliothèques. Il y a encore quelques années, les lauréats au concours bénéficiaient d’une formation d’application de plusieurs mois qui complétaient leur approche du métier sur tout ce qui concerne les relations à l’usager. </w:t>
      </w:r>
    </w:p>
    <w:p w14:paraId="6600649A" w14:textId="77777777" w:rsidR="000A3DC1" w:rsidRPr="00363B61" w:rsidRDefault="000A3DC1" w:rsidP="00882683">
      <w:pPr>
        <w:spacing w:line="240" w:lineRule="auto"/>
        <w:jc w:val="both"/>
        <w:rPr>
          <w:rFonts w:cstheme="minorHAnsi"/>
          <w:color w:val="0D0D0D" w:themeColor="text1" w:themeTint="F2"/>
        </w:rPr>
      </w:pPr>
    </w:p>
    <w:p w14:paraId="716F823C" w14:textId="7A8996F1" w:rsidR="0076021E" w:rsidRPr="00363B61" w:rsidRDefault="0076021E" w:rsidP="00882683">
      <w:pPr>
        <w:spacing w:line="240" w:lineRule="auto"/>
        <w:jc w:val="both"/>
        <w:rPr>
          <w:rFonts w:cstheme="minorHAnsi"/>
          <w:color w:val="0D0D0D" w:themeColor="text1" w:themeTint="F2"/>
        </w:rPr>
      </w:pPr>
      <w:r w:rsidRPr="00363B61">
        <w:rPr>
          <w:rFonts w:cstheme="minorHAnsi"/>
          <w:color w:val="0D0D0D" w:themeColor="text1" w:themeTint="F2"/>
        </w:rPr>
        <w:t xml:space="preserve">L’absence de prise en compte de la question </w:t>
      </w:r>
      <w:r w:rsidR="000A3DC1" w:rsidRPr="00363B61">
        <w:rPr>
          <w:rFonts w:cstheme="minorHAnsi"/>
          <w:color w:val="0D0D0D" w:themeColor="text1" w:themeTint="F2"/>
        </w:rPr>
        <w:t xml:space="preserve">des usages et des usagers dans </w:t>
      </w:r>
      <w:r w:rsidRPr="00363B61">
        <w:rPr>
          <w:rFonts w:cstheme="minorHAnsi"/>
          <w:color w:val="0D0D0D" w:themeColor="text1" w:themeTint="F2"/>
        </w:rPr>
        <w:t>l</w:t>
      </w:r>
      <w:r w:rsidR="000A3DC1" w:rsidRPr="00363B61">
        <w:rPr>
          <w:rFonts w:cstheme="minorHAnsi"/>
          <w:color w:val="0D0D0D" w:themeColor="text1" w:themeTint="F2"/>
        </w:rPr>
        <w:t>e</w:t>
      </w:r>
      <w:r w:rsidRPr="00363B61">
        <w:rPr>
          <w:rFonts w:cstheme="minorHAnsi"/>
          <w:color w:val="0D0D0D" w:themeColor="text1" w:themeTint="F2"/>
        </w:rPr>
        <w:t xml:space="preserve">s formations </w:t>
      </w:r>
      <w:r w:rsidR="000A3DC1" w:rsidRPr="00363B61">
        <w:rPr>
          <w:rFonts w:cstheme="minorHAnsi"/>
          <w:color w:val="0D0D0D" w:themeColor="text1" w:themeTint="F2"/>
        </w:rPr>
        <w:t>est particulièrement notable pour les DUT « métiers du livre »</w:t>
      </w:r>
      <w:r w:rsidR="00FB2FE7" w:rsidRPr="00363B61">
        <w:rPr>
          <w:rFonts w:cstheme="minorHAnsi"/>
          <w:color w:val="0D0D0D" w:themeColor="text1" w:themeTint="F2"/>
        </w:rPr>
        <w:t>,</w:t>
      </w:r>
      <w:r w:rsidR="000A3DC1" w:rsidRPr="00363B61">
        <w:rPr>
          <w:rFonts w:cstheme="minorHAnsi"/>
          <w:color w:val="0D0D0D" w:themeColor="text1" w:themeTint="F2"/>
        </w:rPr>
        <w:t xml:space="preserve"> dans les programmes desquels la politique des publics </w:t>
      </w:r>
      <w:r w:rsidR="008168AC" w:rsidRPr="00363B61">
        <w:rPr>
          <w:rFonts w:cstheme="minorHAnsi"/>
          <w:color w:val="0D0D0D" w:themeColor="text1" w:themeTint="F2"/>
        </w:rPr>
        <w:t>et la</w:t>
      </w:r>
      <w:r w:rsidR="000A3DC1" w:rsidRPr="00363B61">
        <w:rPr>
          <w:rFonts w:cstheme="minorHAnsi"/>
          <w:color w:val="0D0D0D" w:themeColor="text1" w:themeTint="F2"/>
        </w:rPr>
        <w:t xml:space="preserve"> médiation </w:t>
      </w:r>
      <w:r w:rsidR="00FB2FE7" w:rsidRPr="00363B61">
        <w:rPr>
          <w:rFonts w:cstheme="minorHAnsi"/>
          <w:color w:val="0D0D0D" w:themeColor="text1" w:themeTint="F2"/>
        </w:rPr>
        <w:t xml:space="preserve">sont quasiment </w:t>
      </w:r>
      <w:r w:rsidR="00EE6CDC" w:rsidRPr="00363B61">
        <w:rPr>
          <w:rFonts w:cstheme="minorHAnsi"/>
          <w:color w:val="0D0D0D" w:themeColor="text1" w:themeTint="F2"/>
        </w:rPr>
        <w:t>inexistant</w:t>
      </w:r>
      <w:r w:rsidR="00EE6CDC">
        <w:rPr>
          <w:rFonts w:cstheme="minorHAnsi"/>
          <w:color w:val="0D0D0D" w:themeColor="text1" w:themeTint="F2"/>
        </w:rPr>
        <w:t>e</w:t>
      </w:r>
      <w:r w:rsidR="00EE6CDC" w:rsidRPr="00363B61">
        <w:rPr>
          <w:rFonts w:cstheme="minorHAnsi"/>
          <w:color w:val="0D0D0D" w:themeColor="text1" w:themeTint="F2"/>
        </w:rPr>
        <w:t>s</w:t>
      </w:r>
      <w:r w:rsidR="00FB2FE7" w:rsidRPr="00363B61">
        <w:rPr>
          <w:rFonts w:cstheme="minorHAnsi"/>
          <w:color w:val="0D0D0D" w:themeColor="text1" w:themeTint="F2"/>
        </w:rPr>
        <w:t>.</w:t>
      </w:r>
    </w:p>
    <w:p w14:paraId="0751A73E" w14:textId="77777777" w:rsidR="00FB2FE7" w:rsidRPr="00363B61" w:rsidRDefault="00FB2FE7" w:rsidP="00882683">
      <w:pPr>
        <w:spacing w:line="240" w:lineRule="auto"/>
        <w:jc w:val="both"/>
        <w:rPr>
          <w:rFonts w:cstheme="minorHAnsi"/>
          <w:color w:val="0D0D0D" w:themeColor="text1" w:themeTint="F2"/>
        </w:rPr>
      </w:pPr>
    </w:p>
    <w:p w14:paraId="139EBDC6" w14:textId="6CC9E113" w:rsidR="00956371" w:rsidRPr="00363B61" w:rsidRDefault="00956371" w:rsidP="00882683">
      <w:pPr>
        <w:spacing w:line="240" w:lineRule="auto"/>
        <w:jc w:val="both"/>
        <w:rPr>
          <w:rFonts w:cstheme="minorHAnsi"/>
          <w:color w:val="0D0D0D" w:themeColor="text1" w:themeTint="F2"/>
        </w:rPr>
      </w:pPr>
      <w:r w:rsidRPr="00363B61">
        <w:rPr>
          <w:rFonts w:cstheme="minorHAnsi"/>
          <w:color w:val="0D0D0D" w:themeColor="text1" w:themeTint="F2"/>
        </w:rPr>
        <w:t>Ce sont là des pistes d’amélioration</w:t>
      </w:r>
      <w:r w:rsidR="00FB2FE7" w:rsidRPr="00363B61">
        <w:rPr>
          <w:rFonts w:cstheme="minorHAnsi"/>
          <w:color w:val="0D0D0D" w:themeColor="text1" w:themeTint="F2"/>
        </w:rPr>
        <w:t>,</w:t>
      </w:r>
      <w:r w:rsidRPr="00363B61">
        <w:rPr>
          <w:rFonts w:cstheme="minorHAnsi"/>
          <w:color w:val="0D0D0D" w:themeColor="text1" w:themeTint="F2"/>
        </w:rPr>
        <w:t xml:space="preserve"> </w:t>
      </w:r>
      <w:r w:rsidR="00363B61" w:rsidRPr="00363B61">
        <w:rPr>
          <w:rFonts w:cstheme="minorHAnsi"/>
          <w:color w:val="0D0D0D" w:themeColor="text1" w:themeTint="F2"/>
        </w:rPr>
        <w:t xml:space="preserve">car il y a toujours à faire, </w:t>
      </w:r>
      <w:r w:rsidRPr="00363B61">
        <w:rPr>
          <w:rFonts w:cstheme="minorHAnsi"/>
          <w:color w:val="0D0D0D" w:themeColor="text1" w:themeTint="F2"/>
        </w:rPr>
        <w:t xml:space="preserve">mais nous </w:t>
      </w:r>
      <w:r w:rsidR="00FB2FE7" w:rsidRPr="00363B61">
        <w:rPr>
          <w:rFonts w:cstheme="minorHAnsi"/>
          <w:color w:val="0D0D0D" w:themeColor="text1" w:themeTint="F2"/>
        </w:rPr>
        <w:t>souhaitons</w:t>
      </w:r>
      <w:r w:rsidRPr="00363B61">
        <w:rPr>
          <w:rFonts w:cstheme="minorHAnsi"/>
          <w:color w:val="0D0D0D" w:themeColor="text1" w:themeTint="F2"/>
        </w:rPr>
        <w:t xml:space="preserve"> témoigner de la dynamique et de l’innovation à l’œuvre dans tous les </w:t>
      </w:r>
      <w:r w:rsidR="00FB2FE7" w:rsidRPr="00363B61">
        <w:rPr>
          <w:rFonts w:cstheme="minorHAnsi"/>
          <w:color w:val="0D0D0D" w:themeColor="text1" w:themeTint="F2"/>
        </w:rPr>
        <w:t>lieux où la formation continue s</w:t>
      </w:r>
      <w:r w:rsidRPr="00363B61">
        <w:rPr>
          <w:rFonts w:cstheme="minorHAnsi"/>
          <w:color w:val="0D0D0D" w:themeColor="text1" w:themeTint="F2"/>
        </w:rPr>
        <w:t>’organise, à commencer par les bibliothèques elles-mêmes. Participant, pour ne citer qu’un exemple, à une journée organisée pour tous les</w:t>
      </w:r>
      <w:r w:rsidR="00FB2FE7" w:rsidRPr="00363B61">
        <w:rPr>
          <w:rFonts w:cstheme="minorHAnsi"/>
          <w:color w:val="0D0D0D" w:themeColor="text1" w:themeTint="F2"/>
        </w:rPr>
        <w:t xml:space="preserve"> bibliothécaires de la région p</w:t>
      </w:r>
      <w:r w:rsidRPr="00363B61">
        <w:rPr>
          <w:rFonts w:cstheme="minorHAnsi"/>
          <w:color w:val="0D0D0D" w:themeColor="text1" w:themeTint="F2"/>
        </w:rPr>
        <w:t xml:space="preserve">ar </w:t>
      </w:r>
      <w:r w:rsidR="008B16B3" w:rsidRPr="00363B61">
        <w:rPr>
          <w:rFonts w:cstheme="minorHAnsi"/>
          <w:color w:val="0D0D0D" w:themeColor="text1" w:themeTint="F2"/>
        </w:rPr>
        <w:t>le Centre</w:t>
      </w:r>
      <w:r w:rsidRPr="00363B61">
        <w:rPr>
          <w:rFonts w:cstheme="minorHAnsi"/>
          <w:color w:val="0D0D0D" w:themeColor="text1" w:themeTint="F2"/>
        </w:rPr>
        <w:t xml:space="preserve"> Régional de Formation aux Carrières des Bibliothèques MEDIAQUITAINE (Université de Bordeaux)</w:t>
      </w:r>
      <w:r w:rsidR="00FB2FE7" w:rsidRPr="00363B61">
        <w:rPr>
          <w:rFonts w:cstheme="minorHAnsi"/>
          <w:color w:val="0D0D0D" w:themeColor="text1" w:themeTint="F2"/>
        </w:rPr>
        <w:t>,</w:t>
      </w:r>
      <w:r w:rsidRPr="00363B61">
        <w:rPr>
          <w:rFonts w:cstheme="minorHAnsi"/>
          <w:color w:val="0D0D0D" w:themeColor="text1" w:themeTint="F2"/>
        </w:rPr>
        <w:t xml:space="preserve"> nous avons </w:t>
      </w:r>
      <w:r w:rsidR="00FB2FE7" w:rsidRPr="00363B61">
        <w:rPr>
          <w:rFonts w:cstheme="minorHAnsi"/>
          <w:color w:val="0D0D0D" w:themeColor="text1" w:themeTint="F2"/>
        </w:rPr>
        <w:t xml:space="preserve">mesuré </w:t>
      </w:r>
      <w:r w:rsidR="00EE6CDC" w:rsidRPr="00363B61">
        <w:rPr>
          <w:rFonts w:cstheme="minorHAnsi"/>
          <w:color w:val="0D0D0D" w:themeColor="text1" w:themeTint="F2"/>
        </w:rPr>
        <w:t>combien les</w:t>
      </w:r>
      <w:r w:rsidR="00363B61" w:rsidRPr="00363B61">
        <w:rPr>
          <w:rFonts w:cstheme="minorHAnsi"/>
          <w:color w:val="0D0D0D" w:themeColor="text1" w:themeTint="F2"/>
        </w:rPr>
        <w:t xml:space="preserve"> débats et les échanges sont en phase avec les problématiques évoquées dans ce rapport. </w:t>
      </w:r>
    </w:p>
    <w:p w14:paraId="18522599" w14:textId="77777777" w:rsidR="0076021E" w:rsidRPr="00363B61" w:rsidRDefault="0076021E" w:rsidP="00882683">
      <w:pPr>
        <w:spacing w:line="240" w:lineRule="auto"/>
        <w:jc w:val="both"/>
        <w:rPr>
          <w:rFonts w:cstheme="minorHAnsi"/>
          <w:color w:val="0D0D0D" w:themeColor="text1" w:themeTint="F2"/>
        </w:rPr>
      </w:pPr>
    </w:p>
    <w:p w14:paraId="18844FC4" w14:textId="702DBAE4" w:rsidR="005E5FEB" w:rsidRPr="00260378" w:rsidRDefault="00363B61" w:rsidP="00A60D26">
      <w:pPr>
        <w:pStyle w:val="Paragraphedeliste"/>
        <w:numPr>
          <w:ilvl w:val="0"/>
          <w:numId w:val="23"/>
        </w:numPr>
        <w:jc w:val="both"/>
        <w:rPr>
          <w:rFonts w:cstheme="minorHAnsi"/>
          <w:b/>
          <w:color w:val="0D0D0D" w:themeColor="text1" w:themeTint="F2"/>
          <w:sz w:val="24"/>
          <w:szCs w:val="24"/>
        </w:rPr>
      </w:pPr>
      <w:r w:rsidRPr="00260378">
        <w:rPr>
          <w:rFonts w:cstheme="minorHAnsi"/>
          <w:b/>
          <w:color w:val="0D0D0D" w:themeColor="text1" w:themeTint="F2"/>
          <w:sz w:val="24"/>
          <w:szCs w:val="24"/>
        </w:rPr>
        <w:t>Deuxième chaînon : l</w:t>
      </w:r>
      <w:r w:rsidR="00F51733" w:rsidRPr="00260378">
        <w:rPr>
          <w:rFonts w:cstheme="minorHAnsi"/>
          <w:b/>
          <w:color w:val="0D0D0D" w:themeColor="text1" w:themeTint="F2"/>
          <w:sz w:val="24"/>
          <w:szCs w:val="24"/>
        </w:rPr>
        <w:t>es contrats aidés, étudiants et volontaires du service civique</w:t>
      </w:r>
      <w:r w:rsidRPr="00260378">
        <w:rPr>
          <w:rFonts w:cstheme="minorHAnsi"/>
          <w:b/>
          <w:color w:val="0D0D0D" w:themeColor="text1" w:themeTint="F2"/>
          <w:sz w:val="24"/>
          <w:szCs w:val="24"/>
        </w:rPr>
        <w:t>.</w:t>
      </w:r>
    </w:p>
    <w:p w14:paraId="66C9C9A5" w14:textId="77777777" w:rsidR="00AF56E3" w:rsidRPr="00363B61" w:rsidRDefault="00AF56E3" w:rsidP="00882683">
      <w:pPr>
        <w:spacing w:line="240" w:lineRule="auto"/>
        <w:jc w:val="both"/>
        <w:rPr>
          <w:rFonts w:cstheme="minorHAnsi"/>
          <w:b/>
          <w:color w:val="0D0D0D" w:themeColor="text1" w:themeTint="F2"/>
        </w:rPr>
      </w:pPr>
    </w:p>
    <w:p w14:paraId="1AAECF16" w14:textId="24575E8D" w:rsidR="00DC3C7F" w:rsidRPr="00363B61" w:rsidRDefault="00DC3C7F" w:rsidP="00882683">
      <w:pPr>
        <w:spacing w:line="240" w:lineRule="auto"/>
        <w:jc w:val="both"/>
        <w:rPr>
          <w:rFonts w:cstheme="minorHAnsi"/>
          <w:color w:val="0D0D0D" w:themeColor="text1" w:themeTint="F2"/>
        </w:rPr>
      </w:pPr>
      <w:r w:rsidRPr="00363B61">
        <w:rPr>
          <w:rFonts w:cstheme="minorHAnsi"/>
          <w:color w:val="0D0D0D" w:themeColor="text1" w:themeTint="F2"/>
        </w:rPr>
        <w:t>Ceux qu’on nomme, avec quelque dédain les « emplois aidés » et que nous pré</w:t>
      </w:r>
      <w:r w:rsidR="008E4DCE">
        <w:rPr>
          <w:rFonts w:cstheme="minorHAnsi"/>
          <w:color w:val="0D0D0D" w:themeColor="text1" w:themeTint="F2"/>
        </w:rPr>
        <w:t>férons qualifier d’« aidants ».</w:t>
      </w:r>
      <w:r w:rsidRPr="00363B61">
        <w:rPr>
          <w:rFonts w:cstheme="minorHAnsi"/>
          <w:color w:val="0D0D0D" w:themeColor="text1" w:themeTint="F2"/>
        </w:rPr>
        <w:t>Leur présence est très importante dans les bibliothèques mais aussi souvent au sein des associatio</w:t>
      </w:r>
      <w:r w:rsidR="00F94A6D" w:rsidRPr="00363B61">
        <w:rPr>
          <w:rFonts w:cstheme="minorHAnsi"/>
          <w:color w:val="0D0D0D" w:themeColor="text1" w:themeTint="F2"/>
        </w:rPr>
        <w:t xml:space="preserve">ns partenaires. </w:t>
      </w:r>
      <w:r w:rsidRPr="00363B61">
        <w:rPr>
          <w:rFonts w:cstheme="minorHAnsi"/>
          <w:color w:val="0D0D0D" w:themeColor="text1" w:themeTint="F2"/>
        </w:rPr>
        <w:t>Ils forment un chaînon indispensable entre les professionnels et les bénévoles. Ils sont souvent originaires de la commune et en général assez jeunes, atout très important dans la relation avec les usagers.</w:t>
      </w:r>
    </w:p>
    <w:p w14:paraId="3F4B4FB1" w14:textId="78D3F0E0" w:rsidR="00DC3C7F" w:rsidRPr="00BF0239" w:rsidRDefault="00DC3C7F" w:rsidP="00882683">
      <w:pPr>
        <w:spacing w:line="240" w:lineRule="auto"/>
        <w:jc w:val="both"/>
        <w:rPr>
          <w:rFonts w:cstheme="minorHAnsi"/>
        </w:rPr>
      </w:pPr>
      <w:r w:rsidRPr="00363B61">
        <w:rPr>
          <w:rFonts w:cstheme="minorHAnsi"/>
          <w:color w:val="0D0D0D" w:themeColor="text1" w:themeTint="F2"/>
        </w:rPr>
        <w:t>Leur rôle est fondamental auprès des bénévoles. On nous l’a beaucoup dit : un emploi aidé encadre dix bénévoles. Parfois leur présence est vitale. Pour l’association « </w:t>
      </w:r>
      <w:r w:rsidR="003C6429" w:rsidRPr="00363B61">
        <w:rPr>
          <w:rFonts w:cstheme="minorHAnsi"/>
          <w:color w:val="0D0D0D" w:themeColor="text1" w:themeTint="F2"/>
        </w:rPr>
        <w:t>L</w:t>
      </w:r>
      <w:r w:rsidRPr="00363B61">
        <w:rPr>
          <w:rFonts w:cstheme="minorHAnsi"/>
          <w:color w:val="0D0D0D" w:themeColor="text1" w:themeTint="F2"/>
        </w:rPr>
        <w:t>ire c’est v</w:t>
      </w:r>
      <w:r w:rsidR="008A391C" w:rsidRPr="00363B61">
        <w:rPr>
          <w:rFonts w:cstheme="minorHAnsi"/>
          <w:color w:val="0D0D0D" w:themeColor="text1" w:themeTint="F2"/>
        </w:rPr>
        <w:t>ivre », l’action menée à Fleury-</w:t>
      </w:r>
      <w:r w:rsidRPr="00363B61">
        <w:rPr>
          <w:rFonts w:cstheme="minorHAnsi"/>
          <w:color w:val="0D0D0D" w:themeColor="text1" w:themeTint="F2"/>
        </w:rPr>
        <w:t>Mérogis depuis 30 ans cessera si, à l’automne 2018</w:t>
      </w:r>
      <w:r w:rsidR="00C03843" w:rsidRPr="00363B61">
        <w:rPr>
          <w:rFonts w:cstheme="minorHAnsi"/>
          <w:color w:val="0D0D0D" w:themeColor="text1" w:themeTint="F2"/>
        </w:rPr>
        <w:t>,</w:t>
      </w:r>
      <w:r w:rsidRPr="00363B61">
        <w:rPr>
          <w:rFonts w:cstheme="minorHAnsi"/>
          <w:color w:val="0D0D0D" w:themeColor="text1" w:themeTint="F2"/>
        </w:rPr>
        <w:t xml:space="preserve"> les contrats des 4 </w:t>
      </w:r>
      <w:r w:rsidRPr="00BF0239">
        <w:rPr>
          <w:rFonts w:cstheme="minorHAnsi"/>
        </w:rPr>
        <w:t>permanents (</w:t>
      </w:r>
      <w:r w:rsidR="00F94A6D" w:rsidRPr="00BF0239">
        <w:rPr>
          <w:rFonts w:cstheme="minorHAnsi"/>
        </w:rPr>
        <w:t>qui sont</w:t>
      </w:r>
      <w:r w:rsidRPr="00BF0239">
        <w:rPr>
          <w:rFonts w:cstheme="minorHAnsi"/>
        </w:rPr>
        <w:t xml:space="preserve"> des contrats aidés) ne sont pas renouvelés ; sauf à ce qu’une augmentation des concours publics permette de les stabiliser. L’importance de l’action menée par l’association sur le chemin de la réinsertion est telle qu’une solution doit être trouvée.</w:t>
      </w:r>
    </w:p>
    <w:p w14:paraId="473D04D4" w14:textId="503459BD" w:rsidR="00DC3C7F" w:rsidRPr="00BF0239" w:rsidRDefault="00DC3C7F" w:rsidP="00882683">
      <w:pPr>
        <w:spacing w:line="240" w:lineRule="auto"/>
        <w:jc w:val="both"/>
        <w:rPr>
          <w:rFonts w:cstheme="minorHAnsi"/>
        </w:rPr>
      </w:pPr>
      <w:r w:rsidRPr="00BF0239">
        <w:rPr>
          <w:rFonts w:cstheme="minorHAnsi"/>
        </w:rPr>
        <w:t>L’annonce faite par le Président de la République</w:t>
      </w:r>
      <w:r w:rsidR="00937043" w:rsidRPr="00BF0239">
        <w:rPr>
          <w:rFonts w:cstheme="minorHAnsi"/>
        </w:rPr>
        <w:t xml:space="preserve">, dans le cadre de la politique de la ville, </w:t>
      </w:r>
      <w:r w:rsidRPr="00BF0239">
        <w:rPr>
          <w:rFonts w:cstheme="minorHAnsi"/>
        </w:rPr>
        <w:t>d’un maintien des contrats aidés dans les quartiers est une très bonne nouvelle.</w:t>
      </w:r>
      <w:r w:rsidR="00F94A6D" w:rsidRPr="00BF0239">
        <w:rPr>
          <w:rFonts w:cstheme="minorHAnsi"/>
        </w:rPr>
        <w:t xml:space="preserve"> Mais nous plaidons pour que les bibliothèques, en raison de leur rôle dans la cohésion sociale, puissent voir les contrats dont elles bénéficient maintenus.</w:t>
      </w:r>
    </w:p>
    <w:p w14:paraId="0AEF1674" w14:textId="77777777" w:rsidR="00DC3C7F" w:rsidRPr="00BF0239" w:rsidRDefault="00DC3C7F" w:rsidP="00882683">
      <w:pPr>
        <w:pStyle w:val="Paragraphedeliste"/>
        <w:ind w:left="1440" w:firstLine="0"/>
        <w:jc w:val="both"/>
        <w:rPr>
          <w:rFonts w:cstheme="minorHAnsi"/>
          <w:color w:val="auto"/>
        </w:rPr>
      </w:pPr>
    </w:p>
    <w:p w14:paraId="047BEC00" w14:textId="77777777" w:rsidR="00BC0D2F" w:rsidRPr="00BF0239" w:rsidRDefault="00BC0D2F" w:rsidP="00882683">
      <w:pPr>
        <w:spacing w:line="240" w:lineRule="auto"/>
        <w:jc w:val="both"/>
        <w:rPr>
          <w:rFonts w:cstheme="minorHAnsi"/>
        </w:rPr>
      </w:pPr>
    </w:p>
    <w:p w14:paraId="113D2707" w14:textId="66B1346D" w:rsidR="00DC3C7F" w:rsidRPr="00BF0239" w:rsidRDefault="00DC3C7F" w:rsidP="00882683">
      <w:pPr>
        <w:spacing w:line="240" w:lineRule="auto"/>
        <w:jc w:val="both"/>
        <w:rPr>
          <w:rFonts w:cstheme="minorHAnsi"/>
        </w:rPr>
      </w:pPr>
      <w:r w:rsidRPr="00BF0239">
        <w:rPr>
          <w:rFonts w:cstheme="minorHAnsi"/>
        </w:rPr>
        <w:t xml:space="preserve">Au-delà, bien d’autres personnes peuvent participer à </w:t>
      </w:r>
      <w:r w:rsidR="00F94A6D" w:rsidRPr="00BF0239">
        <w:rPr>
          <w:rFonts w:cstheme="minorHAnsi"/>
        </w:rPr>
        <w:t>la vie des bibliothèques</w:t>
      </w:r>
      <w:r w:rsidRPr="00BF0239">
        <w:rPr>
          <w:rFonts w:cstheme="minorHAnsi"/>
        </w:rPr>
        <w:t xml:space="preserve">. </w:t>
      </w:r>
      <w:r w:rsidR="00F36A15" w:rsidRPr="00BF0239">
        <w:rPr>
          <w:rFonts w:cstheme="minorHAnsi"/>
        </w:rPr>
        <w:t>À</w:t>
      </w:r>
      <w:r w:rsidRPr="00BF0239">
        <w:rPr>
          <w:rFonts w:cstheme="minorHAnsi"/>
        </w:rPr>
        <w:t xml:space="preserve"> commencer par les étudiants. Comparées aux pays voisins, on sait le retard de nos bibliothèques universitaires en matière d’ouverture</w:t>
      </w:r>
      <w:r w:rsidR="008B16B3">
        <w:rPr>
          <w:rFonts w:cstheme="minorHAnsi"/>
        </w:rPr>
        <w:t xml:space="preserve"> et le rôle crucial qu’y jouent les étudiants</w:t>
      </w:r>
      <w:r w:rsidRPr="00BF0239">
        <w:rPr>
          <w:rFonts w:cstheme="minorHAnsi"/>
        </w:rPr>
        <w:t xml:space="preserve">. Participer à la vie de ces bibliothèques serait pour eux l’occasion d’améliorer un ordinaire, bien chiche le plus souvent. Ils sont </w:t>
      </w:r>
      <w:r w:rsidR="00923BD6" w:rsidRPr="00BF0239">
        <w:rPr>
          <w:rFonts w:cstheme="minorHAnsi"/>
        </w:rPr>
        <w:t>3 000</w:t>
      </w:r>
      <w:r w:rsidRPr="00BF0239">
        <w:rPr>
          <w:rFonts w:cstheme="minorHAnsi"/>
        </w:rPr>
        <w:t xml:space="preserve"> aujourd’hui, ceux qu’on appelle des « moniteurs étudiants ». Pourquoi pas dix fois plus, une fois facilitées les procédures et clarifié le statut de leurs contrats ?</w:t>
      </w:r>
    </w:p>
    <w:p w14:paraId="21197F83" w14:textId="77777777" w:rsidR="00BC0D2F" w:rsidRPr="00BF0239" w:rsidRDefault="00BC0D2F" w:rsidP="00882683">
      <w:pPr>
        <w:spacing w:line="240" w:lineRule="auto"/>
        <w:jc w:val="both"/>
        <w:rPr>
          <w:rFonts w:cstheme="minorHAnsi"/>
        </w:rPr>
      </w:pPr>
    </w:p>
    <w:p w14:paraId="720EE492" w14:textId="77777777" w:rsidR="00DC3C7F" w:rsidRPr="00BF0239" w:rsidRDefault="00DC3C7F" w:rsidP="00882683">
      <w:pPr>
        <w:spacing w:line="240" w:lineRule="auto"/>
        <w:jc w:val="both"/>
        <w:rPr>
          <w:rFonts w:cstheme="minorHAnsi"/>
        </w:rPr>
      </w:pPr>
      <w:r w:rsidRPr="00BF0239">
        <w:rPr>
          <w:rFonts w:cstheme="minorHAnsi"/>
        </w:rPr>
        <w:t>Les étudiants travaillent aussi dans les bibliothèques municipales, souvent pendant les périodes de vacances d’été et pour accompagner les ouvertures dominicales. Là encore, un principe d’encadrement s’impose : le professionnalisme que requièrent les fonctions impose la présence d’un pourcentage minimal de professionnels auprès des étudiants que certaines collectivités (Paris par exemple) estiment à 50</w:t>
      </w:r>
      <w:r w:rsidR="004A4A34" w:rsidRPr="00BF0239">
        <w:rPr>
          <w:rFonts w:cstheme="minorHAnsi"/>
        </w:rPr>
        <w:t> %</w:t>
      </w:r>
      <w:r w:rsidRPr="00BF0239">
        <w:rPr>
          <w:rFonts w:cstheme="minorHAnsi"/>
        </w:rPr>
        <w:t xml:space="preserve"> de l’effectif. Cette condition assurée, le renfort d’étudiants dans les bibliothèques municipales est fertile pour tous : pour les élus qui parviennent à assurer un service public adapté aux évolutions des usages, pour les professionnels afin de respecter au mieux l’articulation entre vie privée et vie professionnelle, pour les usagers qui bénéficient de services plus accessibles et, enfin, pour les étudiants qui, au-delà de la rémunération qui les aide dans leurs études, acquièrent une expérience professionnelle utile et valorisable.</w:t>
      </w:r>
    </w:p>
    <w:p w14:paraId="2CFE1A1A" w14:textId="71EB947C" w:rsidR="00AF56E3" w:rsidRDefault="00523571" w:rsidP="00882683">
      <w:pPr>
        <w:spacing w:line="240" w:lineRule="auto"/>
        <w:jc w:val="both"/>
        <w:rPr>
          <w:rFonts w:cstheme="minorHAnsi"/>
        </w:rPr>
      </w:pPr>
      <w:r w:rsidRPr="00BF0239">
        <w:rPr>
          <w:rFonts w:cstheme="minorHAnsi"/>
        </w:rPr>
        <w:t>Un équilibre doit cependant être assuré entre professionnels et étudiants. Pour les ouvertures dominicales, certaines collectivités (dont Paris) ont fixé à 50</w:t>
      </w:r>
      <w:r w:rsidR="004A4A34" w:rsidRPr="00BF0239">
        <w:rPr>
          <w:rFonts w:cstheme="minorHAnsi"/>
        </w:rPr>
        <w:t> %</w:t>
      </w:r>
      <w:r w:rsidRPr="00BF0239">
        <w:rPr>
          <w:rFonts w:cstheme="minorHAnsi"/>
        </w:rPr>
        <w:t xml:space="preserve"> des effectif</w:t>
      </w:r>
      <w:r w:rsidR="008A391C" w:rsidRPr="00BF0239">
        <w:rPr>
          <w:rFonts w:cstheme="minorHAnsi"/>
        </w:rPr>
        <w:t>s</w:t>
      </w:r>
      <w:r w:rsidRPr="00BF0239">
        <w:rPr>
          <w:rFonts w:cstheme="minorHAnsi"/>
        </w:rPr>
        <w:t xml:space="preserve"> la proportion minimale de professionnels.</w:t>
      </w:r>
    </w:p>
    <w:p w14:paraId="75AC5B0B" w14:textId="512DAB2A" w:rsidR="00363B61" w:rsidRDefault="00363B61" w:rsidP="00882683">
      <w:pPr>
        <w:spacing w:line="240" w:lineRule="auto"/>
        <w:jc w:val="both"/>
        <w:rPr>
          <w:rFonts w:cstheme="minorHAnsi"/>
        </w:rPr>
      </w:pPr>
    </w:p>
    <w:p w14:paraId="600C3E40" w14:textId="77777777" w:rsidR="00260378" w:rsidRPr="00BF0239" w:rsidRDefault="00260378" w:rsidP="00882683">
      <w:pPr>
        <w:spacing w:line="240" w:lineRule="auto"/>
        <w:jc w:val="both"/>
        <w:rPr>
          <w:rFonts w:cstheme="minorHAnsi"/>
        </w:rPr>
      </w:pPr>
    </w:p>
    <w:p w14:paraId="14FCEB1E" w14:textId="0CFA1B07" w:rsidR="00AF56E3" w:rsidRPr="00260378" w:rsidRDefault="00DC3C7F" w:rsidP="00A60D26">
      <w:pPr>
        <w:pStyle w:val="Paragraphedeliste"/>
        <w:numPr>
          <w:ilvl w:val="0"/>
          <w:numId w:val="23"/>
        </w:numPr>
        <w:jc w:val="both"/>
        <w:rPr>
          <w:rFonts w:cstheme="minorHAnsi"/>
          <w:b/>
          <w:color w:val="0D0D0D" w:themeColor="text1" w:themeTint="F2"/>
          <w:sz w:val="24"/>
          <w:szCs w:val="24"/>
        </w:rPr>
      </w:pPr>
      <w:r w:rsidRPr="00260378">
        <w:rPr>
          <w:rFonts w:cstheme="minorHAnsi"/>
          <w:b/>
          <w:color w:val="0D0D0D" w:themeColor="text1" w:themeTint="F2"/>
          <w:sz w:val="24"/>
          <w:szCs w:val="24"/>
        </w:rPr>
        <w:t>Troisième chaînon, l</w:t>
      </w:r>
      <w:r w:rsidR="00F51733" w:rsidRPr="00260378">
        <w:rPr>
          <w:rFonts w:cstheme="minorHAnsi"/>
          <w:b/>
          <w:color w:val="0D0D0D" w:themeColor="text1" w:themeTint="F2"/>
          <w:sz w:val="24"/>
          <w:szCs w:val="24"/>
        </w:rPr>
        <w:t>es bénévoles</w:t>
      </w:r>
      <w:r w:rsidR="00363B61" w:rsidRPr="00260378">
        <w:rPr>
          <w:rFonts w:cstheme="minorHAnsi"/>
          <w:b/>
          <w:color w:val="0D0D0D" w:themeColor="text1" w:themeTint="F2"/>
          <w:sz w:val="24"/>
          <w:szCs w:val="24"/>
        </w:rPr>
        <w:t>.</w:t>
      </w:r>
    </w:p>
    <w:p w14:paraId="6028D70B" w14:textId="77777777" w:rsidR="00D44DC3" w:rsidRPr="00BF0239" w:rsidRDefault="00D44DC3" w:rsidP="00882683">
      <w:pPr>
        <w:spacing w:line="240" w:lineRule="auto"/>
        <w:jc w:val="both"/>
        <w:rPr>
          <w:rFonts w:cstheme="minorHAnsi"/>
        </w:rPr>
      </w:pPr>
      <w:r w:rsidRPr="00BF0239">
        <w:rPr>
          <w:rFonts w:cstheme="minorHAnsi"/>
        </w:rPr>
        <w:t>Nous pressentions leur rôle, nous n’en savions pas l’importance et elle est déterminante. Généro</w:t>
      </w:r>
      <w:r w:rsidR="00DC3C7F" w:rsidRPr="00BF0239">
        <w:rPr>
          <w:rFonts w:cstheme="minorHAnsi"/>
        </w:rPr>
        <w:t>sités isolées ou rassemblées da</w:t>
      </w:r>
      <w:r w:rsidRPr="00BF0239">
        <w:rPr>
          <w:rFonts w:cstheme="minorHAnsi"/>
        </w:rPr>
        <w:t>n</w:t>
      </w:r>
      <w:r w:rsidR="00DC3C7F" w:rsidRPr="00BF0239">
        <w:rPr>
          <w:rFonts w:cstheme="minorHAnsi"/>
        </w:rPr>
        <w:t>s</w:t>
      </w:r>
      <w:r w:rsidRPr="00BF0239">
        <w:rPr>
          <w:rFonts w:cstheme="minorHAnsi"/>
        </w:rPr>
        <w:t xml:space="preserve"> des associations, </w:t>
      </w:r>
      <w:r w:rsidR="00523571" w:rsidRPr="00BF0239">
        <w:rPr>
          <w:rFonts w:cstheme="minorHAnsi"/>
        </w:rPr>
        <w:t>la lecture leur doit beaucoup en France.</w:t>
      </w:r>
    </w:p>
    <w:p w14:paraId="2ADC7E74" w14:textId="44577C9F" w:rsidR="00DC3C7F" w:rsidRPr="00BF0239" w:rsidRDefault="00DC3C7F" w:rsidP="00882683">
      <w:pPr>
        <w:spacing w:line="240" w:lineRule="auto"/>
        <w:jc w:val="both"/>
        <w:rPr>
          <w:rFonts w:cstheme="minorHAnsi"/>
        </w:rPr>
      </w:pPr>
      <w:r w:rsidRPr="00BF0239">
        <w:rPr>
          <w:rFonts w:cstheme="minorHAnsi"/>
        </w:rPr>
        <w:t>Dans les bibliothèques i</w:t>
      </w:r>
      <w:r w:rsidR="008A391C" w:rsidRPr="00BF0239">
        <w:rPr>
          <w:rFonts w:cstheme="minorHAnsi"/>
        </w:rPr>
        <w:t>ls sont 81</w:t>
      </w:r>
      <w:r w:rsidR="00257301" w:rsidRPr="00BF0239">
        <w:rPr>
          <w:rFonts w:cstheme="minorHAnsi"/>
        </w:rPr>
        <w:t> </w:t>
      </w:r>
      <w:r w:rsidR="008A391C" w:rsidRPr="00BF0239">
        <w:rPr>
          <w:rFonts w:cstheme="minorHAnsi"/>
        </w:rPr>
        <w:t>000 à donner de leur</w:t>
      </w:r>
      <w:r w:rsidRPr="00BF0239">
        <w:rPr>
          <w:rFonts w:cstheme="minorHAnsi"/>
        </w:rPr>
        <w:t xml:space="preserve"> temps. Si on traduit l’ensemble de leurs interventions en emplois à temps plein, </w:t>
      </w:r>
      <w:r w:rsidR="00C30832" w:rsidRPr="00BF0239">
        <w:rPr>
          <w:rFonts w:cstheme="minorHAnsi"/>
        </w:rPr>
        <w:t xml:space="preserve">cela </w:t>
      </w:r>
      <w:r w:rsidR="000A3DC1" w:rsidRPr="00BF0239">
        <w:rPr>
          <w:rFonts w:cstheme="minorHAnsi"/>
        </w:rPr>
        <w:t>équivaut à</w:t>
      </w:r>
      <w:r w:rsidRPr="00BF0239">
        <w:rPr>
          <w:rFonts w:cstheme="minorHAnsi"/>
        </w:rPr>
        <w:t xml:space="preserve"> 18</w:t>
      </w:r>
      <w:r w:rsidR="00604CFD" w:rsidRPr="00BF0239">
        <w:rPr>
          <w:rFonts w:cstheme="minorHAnsi"/>
        </w:rPr>
        <w:t> </w:t>
      </w:r>
      <w:r w:rsidR="008E4DCE">
        <w:rPr>
          <w:rFonts w:cstheme="minorHAnsi"/>
        </w:rPr>
        <w:t>000 postes.</w:t>
      </w:r>
      <w:r w:rsidR="008B16B3">
        <w:rPr>
          <w:rFonts w:cstheme="minorHAnsi"/>
        </w:rPr>
        <w:t xml:space="preserve"> </w:t>
      </w:r>
      <w:r w:rsidRPr="00BF0239">
        <w:rPr>
          <w:rFonts w:cstheme="minorHAnsi"/>
        </w:rPr>
        <w:t>C’est considérable et c’est précieux. Au-delà de l’important travail fourni, cet engagement est un marqueur de la vitalité de notre démocratie, par la volonté de participer au bien commun qu’il traduit.</w:t>
      </w:r>
    </w:p>
    <w:p w14:paraId="361CC460" w14:textId="77777777" w:rsidR="00BC0D2F" w:rsidRPr="00BF0239" w:rsidRDefault="00BC0D2F" w:rsidP="00882683">
      <w:pPr>
        <w:spacing w:line="240" w:lineRule="auto"/>
        <w:jc w:val="both"/>
        <w:rPr>
          <w:rFonts w:cstheme="minorHAnsi"/>
        </w:rPr>
      </w:pPr>
    </w:p>
    <w:p w14:paraId="67EBE86D" w14:textId="0A0EB629" w:rsidR="00DC3C7F" w:rsidRPr="00BF0239" w:rsidRDefault="00DC3C7F" w:rsidP="00882683">
      <w:pPr>
        <w:spacing w:line="240" w:lineRule="auto"/>
        <w:jc w:val="both"/>
        <w:rPr>
          <w:rFonts w:cstheme="minorHAnsi"/>
        </w:rPr>
      </w:pPr>
      <w:r w:rsidRPr="00BF0239">
        <w:rPr>
          <w:rFonts w:cstheme="minorHAnsi"/>
        </w:rPr>
        <w:t xml:space="preserve">Dans les départements ruraux il peut y avoir </w:t>
      </w:r>
      <w:r w:rsidR="00EE6CDC">
        <w:rPr>
          <w:rFonts w:cstheme="minorHAnsi"/>
        </w:rPr>
        <w:t>jusqu’à</w:t>
      </w:r>
      <w:r w:rsidR="00523571" w:rsidRPr="00BF0239">
        <w:rPr>
          <w:rFonts w:cstheme="minorHAnsi"/>
        </w:rPr>
        <w:t xml:space="preserve"> 4</w:t>
      </w:r>
      <w:r w:rsidR="00E2232D" w:rsidRPr="00BF0239">
        <w:rPr>
          <w:rFonts w:cstheme="minorHAnsi"/>
        </w:rPr>
        <w:t xml:space="preserve"> ou 5 bénévoles pour 1 agent permanent. </w:t>
      </w:r>
      <w:r w:rsidRPr="00BF0239">
        <w:rPr>
          <w:rFonts w:cstheme="minorHAnsi"/>
        </w:rPr>
        <w:t xml:space="preserve">Dans le </w:t>
      </w:r>
      <w:r w:rsidR="00523571" w:rsidRPr="00BF0239">
        <w:rPr>
          <w:rFonts w:cstheme="minorHAnsi"/>
        </w:rPr>
        <w:t>Bas-Rhin</w:t>
      </w:r>
      <w:r w:rsidRPr="00BF0239">
        <w:rPr>
          <w:rFonts w:cstheme="minorHAnsi"/>
        </w:rPr>
        <w:t xml:space="preserve"> par exemple, il y a 60 permanents dans les bibliothèques municipales et 2</w:t>
      </w:r>
      <w:r w:rsidR="00257301" w:rsidRPr="00BF0239">
        <w:rPr>
          <w:rFonts w:cstheme="minorHAnsi"/>
        </w:rPr>
        <w:t> </w:t>
      </w:r>
      <w:r w:rsidRPr="00BF0239">
        <w:rPr>
          <w:rFonts w:cstheme="minorHAnsi"/>
        </w:rPr>
        <w:t>000 bénévoles. Sans eux, les bibliothèques rurales ferme</w:t>
      </w:r>
      <w:r w:rsidR="008A391C" w:rsidRPr="00BF0239">
        <w:rPr>
          <w:rFonts w:cstheme="minorHAnsi"/>
        </w:rPr>
        <w:t>nt</w:t>
      </w:r>
      <w:r w:rsidRPr="00BF0239">
        <w:rPr>
          <w:rFonts w:cstheme="minorHAnsi"/>
        </w:rPr>
        <w:t>.</w:t>
      </w:r>
    </w:p>
    <w:p w14:paraId="604097F4" w14:textId="73D888D3" w:rsidR="00D44DC3" w:rsidRPr="00BF0239" w:rsidRDefault="00DC3C7F" w:rsidP="00882683">
      <w:pPr>
        <w:spacing w:line="240" w:lineRule="auto"/>
        <w:jc w:val="both"/>
        <w:rPr>
          <w:rFonts w:cstheme="minorHAnsi"/>
        </w:rPr>
      </w:pPr>
      <w:r w:rsidRPr="00BF0239">
        <w:rPr>
          <w:rFonts w:cstheme="minorHAnsi"/>
        </w:rPr>
        <w:t>Pour autant,</w:t>
      </w:r>
      <w:r w:rsidR="00D44DC3" w:rsidRPr="00BF0239">
        <w:rPr>
          <w:rFonts w:cstheme="minorHAnsi"/>
        </w:rPr>
        <w:t xml:space="preserve"> ces initiatives doivent être compétentes, c’est-à-dire accompagnées par un minimum de formation, puis orientées, évaluées, adaptées… Sans encadrement par des emplois </w:t>
      </w:r>
      <w:r w:rsidR="00D44DC3" w:rsidRPr="00BF0239">
        <w:rPr>
          <w:rFonts w:cstheme="minorHAnsi"/>
          <w:i/>
        </w:rPr>
        <w:t>aidants</w:t>
      </w:r>
      <w:r w:rsidR="00D44DC3" w:rsidRPr="00BF0239">
        <w:rPr>
          <w:rFonts w:cstheme="minorHAnsi"/>
        </w:rPr>
        <w:t xml:space="preserve"> ou par des professionnels ces générosités risquent d’être gâchées, de mal s’articuler, ces généreuses et généreux seront déçus et, bientôt, déserteront. Nous aurions perdu un autre trésor, ces millions de bonnes volontés qui empêchent notre pays de trop se déchirer. Le « culturel » n’est pas seul concerné. Au cours de nos déplacements, nous avons entendu la même alerte lancé</w:t>
      </w:r>
      <w:r w:rsidR="0028073C" w:rsidRPr="00BF0239">
        <w:rPr>
          <w:rFonts w:cstheme="minorHAnsi"/>
        </w:rPr>
        <w:t>e par les associations sportive</w:t>
      </w:r>
      <w:r w:rsidR="00D44DC3" w:rsidRPr="00BF0239">
        <w:rPr>
          <w:rFonts w:cstheme="minorHAnsi"/>
        </w:rPr>
        <w:t>s.</w:t>
      </w:r>
    </w:p>
    <w:p w14:paraId="1F51A189" w14:textId="77777777" w:rsidR="0027611D" w:rsidRPr="00BF0239" w:rsidRDefault="0027611D" w:rsidP="00882683">
      <w:pPr>
        <w:spacing w:line="240" w:lineRule="auto"/>
        <w:jc w:val="both"/>
        <w:rPr>
          <w:rFonts w:cstheme="minorHAnsi"/>
        </w:rPr>
      </w:pPr>
    </w:p>
    <w:p w14:paraId="2D207CAA" w14:textId="45F67626" w:rsidR="008B16B3" w:rsidRPr="00BF0239" w:rsidRDefault="00523571" w:rsidP="00882683">
      <w:pPr>
        <w:spacing w:line="240" w:lineRule="auto"/>
        <w:jc w:val="both"/>
        <w:rPr>
          <w:rFonts w:cstheme="minorHAnsi"/>
        </w:rPr>
      </w:pPr>
      <w:r w:rsidRPr="00BF0239">
        <w:rPr>
          <w:rFonts w:cstheme="minorHAnsi"/>
        </w:rPr>
        <w:t>Ainsi,</w:t>
      </w:r>
      <w:r w:rsidR="00F63B4F" w:rsidRPr="00BF0239">
        <w:rPr>
          <w:rFonts w:cstheme="minorHAnsi"/>
        </w:rPr>
        <w:t xml:space="preserve"> de même que l’accès à la lecture est un enjeu social autant que </w:t>
      </w:r>
      <w:r w:rsidRPr="00BF0239">
        <w:rPr>
          <w:rFonts w:cstheme="minorHAnsi"/>
        </w:rPr>
        <w:t>culturel,</w:t>
      </w:r>
      <w:r w:rsidR="00DC3C7F" w:rsidRPr="00BF0239">
        <w:rPr>
          <w:rFonts w:cstheme="minorHAnsi"/>
        </w:rPr>
        <w:t xml:space="preserve"> sa mise en œuvre </w:t>
      </w:r>
      <w:r w:rsidRPr="00BF0239">
        <w:rPr>
          <w:rFonts w:cstheme="minorHAnsi"/>
        </w:rPr>
        <w:t>concerne,</w:t>
      </w:r>
      <w:r w:rsidR="00DC3C7F" w:rsidRPr="00BF0239">
        <w:rPr>
          <w:rFonts w:cstheme="minorHAnsi"/>
        </w:rPr>
        <w:t xml:space="preserve"> au-</w:t>
      </w:r>
      <w:r w:rsidR="00F63B4F" w:rsidRPr="00BF0239">
        <w:rPr>
          <w:rFonts w:cstheme="minorHAnsi"/>
        </w:rPr>
        <w:t xml:space="preserve">delà des bibliothécaires mais sans jamais oublier leur rôle </w:t>
      </w:r>
      <w:r w:rsidRPr="00BF0239">
        <w:rPr>
          <w:rFonts w:cstheme="minorHAnsi"/>
        </w:rPr>
        <w:t>premier,</w:t>
      </w:r>
      <w:r w:rsidR="00F63B4F" w:rsidRPr="00BF0239">
        <w:rPr>
          <w:rFonts w:cstheme="minorHAnsi"/>
        </w:rPr>
        <w:t xml:space="preserve"> </w:t>
      </w:r>
      <w:r w:rsidRPr="00BF0239">
        <w:rPr>
          <w:rFonts w:cstheme="minorHAnsi"/>
        </w:rPr>
        <w:t>une gamme très large</w:t>
      </w:r>
      <w:r w:rsidR="00F63B4F" w:rsidRPr="00BF0239">
        <w:rPr>
          <w:rFonts w:cstheme="minorHAnsi"/>
        </w:rPr>
        <w:t xml:space="preserve"> de personnes aux statuts les plus divers et qui doivent accepter de travailler </w:t>
      </w:r>
      <w:r w:rsidRPr="00BF0239">
        <w:rPr>
          <w:rFonts w:cstheme="minorHAnsi"/>
        </w:rPr>
        <w:t>ensemble,</w:t>
      </w:r>
      <w:r w:rsidR="00F63B4F" w:rsidRPr="00BF0239">
        <w:rPr>
          <w:rFonts w:cstheme="minorHAnsi"/>
        </w:rPr>
        <w:t xml:space="preserve"> en respectant l’apport de </w:t>
      </w:r>
      <w:r w:rsidRPr="00BF0239">
        <w:rPr>
          <w:rFonts w:cstheme="minorHAnsi"/>
        </w:rPr>
        <w:t>chacun.</w:t>
      </w:r>
      <w:r w:rsidR="00F63B4F" w:rsidRPr="00BF0239">
        <w:rPr>
          <w:rFonts w:cstheme="minorHAnsi"/>
        </w:rPr>
        <w:t xml:space="preserve"> Quand un </w:t>
      </w:r>
      <w:r w:rsidRPr="00BF0239">
        <w:rPr>
          <w:rFonts w:cstheme="minorHAnsi"/>
        </w:rPr>
        <w:t>enjeu,</w:t>
      </w:r>
      <w:r w:rsidR="00F63B4F" w:rsidRPr="00BF0239">
        <w:rPr>
          <w:rFonts w:cstheme="minorHAnsi"/>
        </w:rPr>
        <w:t xml:space="preserve"> la </w:t>
      </w:r>
      <w:r w:rsidRPr="00BF0239">
        <w:rPr>
          <w:rFonts w:cstheme="minorHAnsi"/>
        </w:rPr>
        <w:t>lecture,</w:t>
      </w:r>
      <w:r w:rsidR="00F63B4F" w:rsidRPr="00BF0239">
        <w:rPr>
          <w:rFonts w:cstheme="minorHAnsi"/>
        </w:rPr>
        <w:t xml:space="preserve"> c’est</w:t>
      </w:r>
      <w:r w:rsidR="00F36A15" w:rsidRPr="00BF0239">
        <w:rPr>
          <w:rFonts w:cstheme="minorHAnsi"/>
        </w:rPr>
        <w:t>-</w:t>
      </w:r>
      <w:r w:rsidR="00F63B4F" w:rsidRPr="00BF0239">
        <w:rPr>
          <w:rFonts w:cstheme="minorHAnsi"/>
        </w:rPr>
        <w:t>à</w:t>
      </w:r>
      <w:r w:rsidR="00F36A15" w:rsidRPr="00BF0239">
        <w:rPr>
          <w:rFonts w:cstheme="minorHAnsi"/>
        </w:rPr>
        <w:t>-</w:t>
      </w:r>
      <w:r w:rsidR="00F63B4F" w:rsidRPr="00BF0239">
        <w:rPr>
          <w:rFonts w:cstheme="minorHAnsi"/>
        </w:rPr>
        <w:t xml:space="preserve">dire l’accès à tous les </w:t>
      </w:r>
      <w:r w:rsidRPr="00BF0239">
        <w:rPr>
          <w:rFonts w:cstheme="minorHAnsi"/>
        </w:rPr>
        <w:t>accès, est</w:t>
      </w:r>
      <w:r w:rsidR="00F63B4F" w:rsidRPr="00BF0239">
        <w:rPr>
          <w:rFonts w:cstheme="minorHAnsi"/>
        </w:rPr>
        <w:t xml:space="preserve"> d’une telle </w:t>
      </w:r>
      <w:r w:rsidRPr="00BF0239">
        <w:rPr>
          <w:rFonts w:cstheme="minorHAnsi"/>
        </w:rPr>
        <w:t>importance,</w:t>
      </w:r>
      <w:r w:rsidR="00F63B4F" w:rsidRPr="00BF0239">
        <w:rPr>
          <w:rFonts w:cstheme="minorHAnsi"/>
        </w:rPr>
        <w:t xml:space="preserve"> personne ne peut s’en attribuer le monopole.</w:t>
      </w:r>
      <w:r w:rsidR="008B16B3">
        <w:rPr>
          <w:rFonts w:cstheme="minorHAnsi"/>
        </w:rPr>
        <w:t xml:space="preserve"> Les enjeux et les valeurs véhiculés par les bibliothèques les rapprochent du sport. </w:t>
      </w:r>
      <w:r w:rsidR="00AB45FE">
        <w:rPr>
          <w:rFonts w:cstheme="minorHAnsi"/>
        </w:rPr>
        <w:t>Même rôle dans</w:t>
      </w:r>
      <w:r w:rsidR="008B16B3">
        <w:rPr>
          <w:rFonts w:cstheme="minorHAnsi"/>
        </w:rPr>
        <w:t xml:space="preserve"> la lutte contre l’ex</w:t>
      </w:r>
      <w:r w:rsidR="00AB45FE">
        <w:rPr>
          <w:rFonts w:cstheme="minorHAnsi"/>
        </w:rPr>
        <w:t xml:space="preserve">clusion, l’apprentissage des valeurs, la construction de la confiance, même maillage des clubs – grands ou petits-  sur tout le territoire, même besoin de toute la chaîne des acteurs : professionnels, emplois aidants, bénévoles. </w:t>
      </w:r>
    </w:p>
    <w:p w14:paraId="39234715" w14:textId="582880F8" w:rsidR="00363B61" w:rsidRDefault="00363B61" w:rsidP="00882683">
      <w:pPr>
        <w:spacing w:line="240" w:lineRule="auto"/>
        <w:jc w:val="both"/>
        <w:rPr>
          <w:rFonts w:cstheme="minorHAnsi"/>
        </w:rPr>
      </w:pPr>
    </w:p>
    <w:p w14:paraId="24E89398" w14:textId="51A659F4" w:rsidR="00AB45FE" w:rsidRDefault="00AB45FE" w:rsidP="00882683">
      <w:pPr>
        <w:spacing w:line="240" w:lineRule="auto"/>
        <w:jc w:val="both"/>
        <w:rPr>
          <w:rFonts w:cstheme="minorHAnsi"/>
        </w:rPr>
      </w:pPr>
    </w:p>
    <w:p w14:paraId="75D5C8EB" w14:textId="61955F58" w:rsidR="00AB45FE" w:rsidRDefault="00AB45FE" w:rsidP="00882683">
      <w:pPr>
        <w:spacing w:line="240" w:lineRule="auto"/>
        <w:jc w:val="both"/>
        <w:rPr>
          <w:rFonts w:cstheme="minorHAnsi"/>
        </w:rPr>
      </w:pPr>
    </w:p>
    <w:p w14:paraId="3A778C6F" w14:textId="0D0B5E18" w:rsidR="00AB45FE" w:rsidRDefault="00AB45FE" w:rsidP="00882683">
      <w:pPr>
        <w:spacing w:line="240" w:lineRule="auto"/>
        <w:jc w:val="both"/>
        <w:rPr>
          <w:rFonts w:cstheme="minorHAnsi"/>
        </w:rPr>
      </w:pPr>
    </w:p>
    <w:p w14:paraId="082588C0" w14:textId="77777777" w:rsidR="00260378" w:rsidRDefault="00260378" w:rsidP="00882683">
      <w:pPr>
        <w:spacing w:line="240" w:lineRule="auto"/>
        <w:jc w:val="both"/>
        <w:rPr>
          <w:rFonts w:cstheme="minorHAnsi"/>
        </w:rPr>
      </w:pPr>
    </w:p>
    <w:p w14:paraId="30733471" w14:textId="77777777" w:rsidR="00363B61" w:rsidRPr="00BF0239" w:rsidRDefault="00363B61" w:rsidP="00882683">
      <w:pPr>
        <w:spacing w:line="240" w:lineRule="auto"/>
        <w:jc w:val="both"/>
        <w:rPr>
          <w:rFonts w:cstheme="minorHAnsi"/>
        </w:rPr>
      </w:pPr>
    </w:p>
    <w:p w14:paraId="408F885C" w14:textId="77777777" w:rsidR="00DC3C7F" w:rsidRPr="00BF0239" w:rsidRDefault="00DC3C7F" w:rsidP="00882683">
      <w:pPr>
        <w:spacing w:line="240" w:lineRule="auto"/>
        <w:jc w:val="both"/>
        <w:rPr>
          <w:rFonts w:cstheme="minorHAnsi"/>
        </w:rPr>
      </w:pPr>
      <w:r w:rsidRPr="00BF0239">
        <w:rPr>
          <w:rFonts w:cstheme="minorHAnsi"/>
        </w:rPr>
        <w:t xml:space="preserve">En guise de conclusion, avant de tracer quelques lignes pour l’avenir, nous retenons, au-delà de tout ce que nous avons déjà </w:t>
      </w:r>
      <w:r w:rsidR="00523571" w:rsidRPr="00BF0239">
        <w:rPr>
          <w:rFonts w:cstheme="minorHAnsi"/>
        </w:rPr>
        <w:t>écrit, une</w:t>
      </w:r>
      <w:r w:rsidRPr="00BF0239">
        <w:rPr>
          <w:rFonts w:cstheme="minorHAnsi"/>
        </w:rPr>
        <w:t xml:space="preserve"> leçon : ce qui fonctionne est toujours ce qui est po</w:t>
      </w:r>
      <w:r w:rsidR="0055000E" w:rsidRPr="00BF0239">
        <w:rPr>
          <w:rFonts w:cstheme="minorHAnsi"/>
        </w:rPr>
        <w:t>rté par des volontés partagées, tournées vers un même objectif sans s’attacher aux statuts, fonctions, secteurs, de laquelle chacune procède.</w:t>
      </w:r>
    </w:p>
    <w:p w14:paraId="5D6F08C9" w14:textId="4EAF9177" w:rsidR="0055000E" w:rsidRDefault="001A4E2D" w:rsidP="00882683">
      <w:pPr>
        <w:spacing w:line="240" w:lineRule="auto"/>
        <w:jc w:val="both"/>
        <w:rPr>
          <w:rFonts w:cstheme="minorHAnsi"/>
        </w:rPr>
      </w:pPr>
      <w:r w:rsidRPr="00BF0239">
        <w:rPr>
          <w:rFonts w:cstheme="minorHAnsi"/>
        </w:rPr>
        <w:t>É</w:t>
      </w:r>
      <w:r w:rsidR="0055000E" w:rsidRPr="00BF0239">
        <w:rPr>
          <w:rFonts w:cstheme="minorHAnsi"/>
        </w:rPr>
        <w:t>lément simple quand on le lit, mais si compliqué quand on le met en œuvre. Pour nous qui connaissons les administrations publiques depuis quelques décennies, nous avons vu le vrai levier pour lever tous les blocages qui freinent la réalisation de leurs missions. Trop souvent l’action est cloisonnée, découpée dans les silos des services administratifs, chacun traitant ce qui relève de son secteur sans pouvoir regarder la finalité.</w:t>
      </w:r>
    </w:p>
    <w:p w14:paraId="406C67D5" w14:textId="77777777" w:rsidR="00363B61" w:rsidRPr="00BF0239" w:rsidRDefault="00363B61" w:rsidP="00882683">
      <w:pPr>
        <w:spacing w:line="240" w:lineRule="auto"/>
        <w:jc w:val="both"/>
        <w:rPr>
          <w:rFonts w:cstheme="minorHAnsi"/>
        </w:rPr>
      </w:pPr>
    </w:p>
    <w:p w14:paraId="07B0FF48" w14:textId="77777777" w:rsidR="0055000E" w:rsidRPr="00BF0239" w:rsidRDefault="0055000E" w:rsidP="00882683">
      <w:pPr>
        <w:spacing w:line="240" w:lineRule="auto"/>
        <w:jc w:val="both"/>
        <w:rPr>
          <w:rFonts w:cstheme="minorHAnsi"/>
        </w:rPr>
      </w:pPr>
      <w:r w:rsidRPr="00BF0239">
        <w:rPr>
          <w:rFonts w:cstheme="minorHAnsi"/>
        </w:rPr>
        <w:t>Substituer la mission à accomplir au territoire administratif où elle s’exerce est probablement une des clés du succès pour nos administrations publiques.</w:t>
      </w:r>
    </w:p>
    <w:p w14:paraId="179CAC37" w14:textId="77777777" w:rsidR="00BC0D2F" w:rsidRPr="00BF0239" w:rsidRDefault="00BC0D2F" w:rsidP="00882683">
      <w:pPr>
        <w:spacing w:line="240" w:lineRule="auto"/>
        <w:jc w:val="both"/>
        <w:rPr>
          <w:rFonts w:cstheme="minorHAnsi"/>
        </w:rPr>
      </w:pPr>
    </w:p>
    <w:p w14:paraId="4E3C8C2F" w14:textId="62F52E93" w:rsidR="00AF56E3" w:rsidRPr="00BF0239" w:rsidRDefault="00523571" w:rsidP="00882683">
      <w:pPr>
        <w:spacing w:line="240" w:lineRule="auto"/>
        <w:jc w:val="both"/>
        <w:rPr>
          <w:rFonts w:cstheme="minorHAnsi"/>
        </w:rPr>
      </w:pPr>
      <w:r w:rsidRPr="00BF0239">
        <w:rPr>
          <w:rFonts w:cstheme="minorHAnsi"/>
        </w:rPr>
        <w:t>Cela est indispensable dans les missions qui font intervenir une multitude d’acteurs publics.</w:t>
      </w:r>
    </w:p>
    <w:p w14:paraId="66923DAE" w14:textId="541D3DFA" w:rsidR="0051066C" w:rsidRPr="008F226D" w:rsidRDefault="00544CBA" w:rsidP="008F226D">
      <w:pPr>
        <w:pStyle w:val="Paragraphedeliste"/>
        <w:numPr>
          <w:ilvl w:val="0"/>
          <w:numId w:val="15"/>
        </w:numPr>
        <w:jc w:val="both"/>
        <w:rPr>
          <w:rFonts w:cstheme="minorHAnsi"/>
          <w:b/>
          <w:color w:val="0D0D0D" w:themeColor="text1" w:themeTint="F2"/>
          <w:sz w:val="28"/>
          <w:szCs w:val="28"/>
          <w:u w:val="single"/>
        </w:rPr>
      </w:pPr>
      <w:r w:rsidRPr="008F226D">
        <w:rPr>
          <w:rFonts w:cstheme="minorHAnsi"/>
        </w:rPr>
        <w:br w:type="page"/>
      </w:r>
      <w:r w:rsidR="0051066C" w:rsidRPr="008F226D">
        <w:rPr>
          <w:rFonts w:cstheme="minorHAnsi"/>
          <w:b/>
          <w:color w:val="0D0D0D" w:themeColor="text1" w:themeTint="F2"/>
          <w:sz w:val="28"/>
          <w:szCs w:val="28"/>
          <w:u w:val="single"/>
        </w:rPr>
        <w:t>Propositions</w:t>
      </w:r>
    </w:p>
    <w:p w14:paraId="135524E4" w14:textId="77777777" w:rsidR="0051066C" w:rsidRDefault="0051066C" w:rsidP="0051066C">
      <w:pPr>
        <w:pStyle w:val="Paragraphedeliste"/>
        <w:ind w:left="360" w:firstLine="0"/>
        <w:jc w:val="both"/>
        <w:rPr>
          <w:rFonts w:cstheme="minorHAnsi"/>
          <w:b/>
          <w:color w:val="0D0D0D" w:themeColor="text1" w:themeTint="F2"/>
          <w:sz w:val="28"/>
          <w:szCs w:val="28"/>
          <w:u w:val="single"/>
        </w:rPr>
      </w:pPr>
    </w:p>
    <w:p w14:paraId="4474E8CA" w14:textId="021D438A" w:rsidR="0051066C" w:rsidRDefault="0051066C" w:rsidP="008F226D">
      <w:pPr>
        <w:pStyle w:val="Paragraphedeliste"/>
        <w:numPr>
          <w:ilvl w:val="1"/>
          <w:numId w:val="15"/>
        </w:numPr>
        <w:jc w:val="both"/>
        <w:rPr>
          <w:rFonts w:cstheme="minorHAnsi"/>
          <w:b/>
          <w:color w:val="0D0D0D" w:themeColor="text1" w:themeTint="F2"/>
          <w:sz w:val="28"/>
          <w:szCs w:val="28"/>
          <w:u w:val="single"/>
        </w:rPr>
      </w:pPr>
      <w:r>
        <w:rPr>
          <w:rFonts w:cstheme="minorHAnsi"/>
          <w:b/>
          <w:color w:val="0D0D0D" w:themeColor="text1" w:themeTint="F2"/>
          <w:sz w:val="24"/>
          <w:szCs w:val="24"/>
        </w:rPr>
        <w:t>Ouvrir plus, ouvrir mieux </w:t>
      </w:r>
    </w:p>
    <w:p w14:paraId="54135C6E" w14:textId="77777777" w:rsidR="0051066C" w:rsidRDefault="0051066C" w:rsidP="0051066C">
      <w:pPr>
        <w:pStyle w:val="Paragraphedeliste"/>
        <w:ind w:left="792" w:firstLine="0"/>
        <w:jc w:val="both"/>
        <w:rPr>
          <w:rFonts w:cstheme="minorHAnsi"/>
          <w:b/>
          <w:color w:val="0D0D0D" w:themeColor="text1" w:themeTint="F2"/>
          <w:sz w:val="28"/>
          <w:szCs w:val="28"/>
          <w:u w:val="single"/>
        </w:rPr>
      </w:pPr>
    </w:p>
    <w:p w14:paraId="05CDDA01" w14:textId="77777777" w:rsidR="0051066C" w:rsidRDefault="0051066C" w:rsidP="0051066C">
      <w:pPr>
        <w:pStyle w:val="Paragraphedeliste"/>
        <w:ind w:left="1224" w:firstLine="0"/>
        <w:jc w:val="both"/>
        <w:rPr>
          <w:rFonts w:cstheme="minorHAnsi"/>
          <w:b/>
          <w:color w:val="000000" w:themeColor="text1"/>
          <w:sz w:val="24"/>
          <w:szCs w:val="24"/>
        </w:rPr>
      </w:pPr>
    </w:p>
    <w:p w14:paraId="45311D5F" w14:textId="77777777" w:rsidR="0051066C" w:rsidRDefault="0051066C" w:rsidP="0051066C">
      <w:pPr>
        <w:pStyle w:val="Paragraphedeliste"/>
        <w:numPr>
          <w:ilvl w:val="2"/>
          <w:numId w:val="41"/>
        </w:numPr>
        <w:jc w:val="both"/>
        <w:rPr>
          <w:rFonts w:cstheme="minorHAnsi"/>
          <w:b/>
          <w:color w:val="0D0D0D" w:themeColor="text1" w:themeTint="F2"/>
          <w:u w:val="single"/>
        </w:rPr>
      </w:pPr>
      <w:r>
        <w:rPr>
          <w:rFonts w:cstheme="minorHAnsi"/>
          <w:b/>
          <w:color w:val="000000" w:themeColor="text1"/>
        </w:rPr>
        <w:t xml:space="preserve">Lancer un plan national pour les bibliothèques. </w:t>
      </w:r>
    </w:p>
    <w:p w14:paraId="0840AA85" w14:textId="77777777" w:rsidR="0051066C" w:rsidRDefault="0051066C" w:rsidP="0051066C">
      <w:pPr>
        <w:pStyle w:val="Paragraphedeliste"/>
        <w:ind w:left="2088" w:firstLine="0"/>
        <w:jc w:val="both"/>
        <w:rPr>
          <w:rFonts w:cstheme="minorHAnsi"/>
          <w:b/>
          <w:color w:val="0D0D0D" w:themeColor="text1" w:themeTint="F2"/>
          <w:u w:val="single"/>
        </w:rPr>
      </w:pPr>
    </w:p>
    <w:p w14:paraId="33DA5E19" w14:textId="77777777" w:rsidR="0051066C" w:rsidRDefault="0051066C" w:rsidP="0051066C">
      <w:pPr>
        <w:spacing w:line="240" w:lineRule="auto"/>
        <w:jc w:val="both"/>
        <w:rPr>
          <w:rFonts w:eastAsia="Times New Roman" w:cstheme="minorHAnsi"/>
          <w:shd w:val="clear" w:color="auto" w:fill="FFFFFF"/>
          <w:lang w:eastAsia="fr-FR"/>
        </w:rPr>
      </w:pPr>
      <w:r>
        <w:rPr>
          <w:rFonts w:eastAsia="Times New Roman" w:cstheme="minorHAnsi"/>
          <w:shd w:val="clear" w:color="auto" w:fill="FFFFFF"/>
          <w:lang w:eastAsia="fr-FR"/>
        </w:rPr>
        <w:t>Il faut saluer l’engagement des dizaines de milliers d’élus locaux autour de cette ambition qu’est la lecture publique. Engagement qui les éloigne de la solution parfois facile de rogner sur les dépenses culturelles quand les temps budgétaires sont durs.</w:t>
      </w:r>
    </w:p>
    <w:p w14:paraId="5B58BE3F" w14:textId="77777777" w:rsidR="0051066C" w:rsidRDefault="0051066C" w:rsidP="0051066C">
      <w:pPr>
        <w:spacing w:line="240" w:lineRule="auto"/>
        <w:jc w:val="both"/>
        <w:rPr>
          <w:rFonts w:eastAsia="Times New Roman" w:cstheme="minorHAnsi"/>
          <w:shd w:val="clear" w:color="auto" w:fill="FFFFFF"/>
          <w:lang w:eastAsia="fr-FR"/>
        </w:rPr>
      </w:pPr>
      <w:r>
        <w:rPr>
          <w:rFonts w:eastAsia="Times New Roman" w:cstheme="minorHAnsi"/>
          <w:shd w:val="clear" w:color="auto" w:fill="FFFFFF"/>
          <w:lang w:eastAsia="fr-FR"/>
        </w:rPr>
        <w:t>Pour faire plus, ils ont besoin de l’aide de l’État.</w:t>
      </w:r>
    </w:p>
    <w:p w14:paraId="76875691" w14:textId="77777777" w:rsidR="0051066C" w:rsidRDefault="0051066C" w:rsidP="0051066C">
      <w:pPr>
        <w:spacing w:line="240" w:lineRule="auto"/>
        <w:jc w:val="both"/>
        <w:rPr>
          <w:rFonts w:eastAsia="Times New Roman" w:cstheme="minorHAnsi"/>
          <w:shd w:val="clear" w:color="auto" w:fill="FFFFFF"/>
          <w:lang w:eastAsia="fr-FR"/>
        </w:rPr>
      </w:pPr>
      <w:r>
        <w:rPr>
          <w:rFonts w:eastAsia="Times New Roman" w:cstheme="minorHAnsi"/>
          <w:shd w:val="clear" w:color="auto" w:fill="FFFFFF"/>
          <w:lang w:eastAsia="fr-FR"/>
        </w:rPr>
        <w:t>Il ne nous appartient pas ici d’évaluer les montants nécessaires. Une mission conjointe entre les inspections du ministère de la Culture et du ministère de l’Intérieur s’y emploie.</w:t>
      </w:r>
    </w:p>
    <w:p w14:paraId="4110F728" w14:textId="77777777" w:rsidR="0051066C" w:rsidRDefault="0051066C" w:rsidP="0051066C">
      <w:pPr>
        <w:spacing w:line="240" w:lineRule="auto"/>
        <w:jc w:val="both"/>
        <w:rPr>
          <w:rFonts w:eastAsia="Times New Roman" w:cstheme="minorHAnsi"/>
          <w:b/>
          <w:color w:val="0D0D0D" w:themeColor="text1" w:themeTint="F2"/>
          <w:shd w:val="clear" w:color="auto" w:fill="FFFFFF"/>
          <w:lang w:eastAsia="fr-FR"/>
        </w:rPr>
      </w:pPr>
      <w:r>
        <w:rPr>
          <w:rFonts w:eastAsia="Times New Roman" w:cstheme="minorHAnsi"/>
          <w:color w:val="0D0D0D" w:themeColor="text1" w:themeTint="F2"/>
          <w:shd w:val="clear" w:color="auto" w:fill="FFFFFF"/>
          <w:lang w:eastAsia="fr-FR"/>
        </w:rPr>
        <w:t xml:space="preserve">D’ores et déjà, un signal très important a été donné avec </w:t>
      </w:r>
      <w:r>
        <w:rPr>
          <w:rFonts w:eastAsia="Times New Roman" w:cstheme="minorHAnsi"/>
          <w:b/>
          <w:color w:val="0D0D0D" w:themeColor="text1" w:themeTint="F2"/>
          <w:shd w:val="clear" w:color="auto" w:fill="FFFFFF"/>
          <w:lang w:eastAsia="fr-FR"/>
        </w:rPr>
        <w:t>le vote, dans la loi de finances pour 2018, d’une augmentation de 8M€ du concours spécial de la DGD pour les bibliothèques</w:t>
      </w:r>
      <w:r>
        <w:rPr>
          <w:rFonts w:eastAsia="Times New Roman" w:cstheme="minorHAnsi"/>
          <w:color w:val="0D0D0D" w:themeColor="text1" w:themeTint="F2"/>
          <w:shd w:val="clear" w:color="auto" w:fill="FFFFFF"/>
          <w:lang w:eastAsia="fr-FR"/>
        </w:rPr>
        <w:t xml:space="preserve">. Sur la base des coûts moyens des projets soutenus en 2016 et 2017, on peut considérer qu’avec cette somme, ce sont </w:t>
      </w:r>
      <w:r>
        <w:rPr>
          <w:rFonts w:eastAsia="Times New Roman" w:cstheme="minorHAnsi"/>
          <w:b/>
          <w:color w:val="0D0D0D" w:themeColor="text1" w:themeTint="F2"/>
          <w:shd w:val="clear" w:color="auto" w:fill="FFFFFF"/>
          <w:lang w:eastAsia="fr-FR"/>
        </w:rPr>
        <w:t xml:space="preserve">200 projets d’extension d’horaires qui peuvent être soutenus. </w:t>
      </w:r>
    </w:p>
    <w:p w14:paraId="42E68462" w14:textId="77777777" w:rsidR="0051066C" w:rsidRDefault="0051066C" w:rsidP="0051066C">
      <w:pPr>
        <w:spacing w:line="240" w:lineRule="auto"/>
        <w:jc w:val="both"/>
        <w:rPr>
          <w:rFonts w:eastAsia="Times New Roman" w:cstheme="minorHAnsi"/>
          <w:color w:val="0D0D0D" w:themeColor="text1" w:themeTint="F2"/>
          <w:shd w:val="clear" w:color="auto" w:fill="FFFFFF"/>
          <w:lang w:eastAsia="fr-FR"/>
        </w:rPr>
      </w:pPr>
    </w:p>
    <w:p w14:paraId="20718F0D" w14:textId="77777777" w:rsidR="0051066C" w:rsidRPr="00004DAD" w:rsidRDefault="0051066C" w:rsidP="0051066C">
      <w:pPr>
        <w:spacing w:line="240" w:lineRule="auto"/>
        <w:jc w:val="both"/>
        <w:rPr>
          <w:rFonts w:eastAsia="Times New Roman" w:cstheme="minorHAnsi"/>
          <w:shd w:val="clear" w:color="auto" w:fill="FFFFFF"/>
          <w:lang w:eastAsia="fr-FR"/>
        </w:rPr>
      </w:pPr>
      <w:r>
        <w:rPr>
          <w:rFonts w:eastAsia="Times New Roman" w:cstheme="minorHAnsi"/>
          <w:color w:val="0D0D0D" w:themeColor="text1" w:themeTint="F2"/>
          <w:shd w:val="clear" w:color="auto" w:fill="FFFFFF"/>
          <w:lang w:eastAsia="fr-FR"/>
        </w:rPr>
        <w:t xml:space="preserve">Il est difficile de fixer un objectif national, tant les situations, les moyens et les besoins sont divers en fonction des territoires et des collectivités. Pour autant, il faut changer d’échelle et de rythme. Pour rattraper le </w:t>
      </w:r>
      <w:r w:rsidRPr="00004DAD">
        <w:rPr>
          <w:rFonts w:eastAsia="Times New Roman" w:cstheme="minorHAnsi"/>
          <w:color w:val="0D0D0D" w:themeColor="text1" w:themeTint="F2"/>
          <w:shd w:val="clear" w:color="auto" w:fill="FFFFFF"/>
          <w:lang w:eastAsia="fr-FR"/>
        </w:rPr>
        <w:t xml:space="preserve">retard un objectif ambitieux doit être fixé.  Les comparaisons internationales offrent une base de travail : une ouverture moyenne de 50 heures hebdomadaires pour les villes de plus de 100.000 habitants et de 45 heures pour les villes </w:t>
      </w:r>
      <w:r w:rsidRPr="00004DAD">
        <w:rPr>
          <w:rFonts w:eastAsia="Times New Roman" w:cstheme="minorHAnsi"/>
          <w:shd w:val="clear" w:color="auto" w:fill="FFFFFF"/>
          <w:lang w:eastAsia="fr-FR"/>
        </w:rPr>
        <w:t xml:space="preserve">entre 20.000 et 100.000 habitants nous semble un bon référentiel. </w:t>
      </w:r>
    </w:p>
    <w:p w14:paraId="3F89AB55" w14:textId="77777777" w:rsidR="0051066C" w:rsidRDefault="0051066C" w:rsidP="0051066C">
      <w:pPr>
        <w:spacing w:line="240" w:lineRule="auto"/>
        <w:jc w:val="both"/>
        <w:rPr>
          <w:rFonts w:eastAsia="Times New Roman" w:cstheme="minorHAnsi"/>
          <w:shd w:val="clear" w:color="auto" w:fill="FFFFFF"/>
          <w:lang w:eastAsia="fr-FR"/>
        </w:rPr>
      </w:pPr>
      <w:r w:rsidRPr="00004DAD">
        <w:rPr>
          <w:rFonts w:eastAsia="Times New Roman" w:cstheme="minorHAnsi"/>
          <w:shd w:val="clear" w:color="auto" w:fill="FFFFFF"/>
          <w:lang w:eastAsia="fr-FR"/>
        </w:rPr>
        <w:t>La mutation des bibliothèques en maisons de service public culturel est engagée mais beaucoup reste à faire. Le rôle de l’État est ici de proposer un cadre, donner de la visibilité aux collectivités, les accompagner financièrement et stratégiquement, coordonner les</w:t>
      </w:r>
      <w:r>
        <w:rPr>
          <w:rFonts w:eastAsia="Times New Roman" w:cstheme="minorHAnsi"/>
          <w:shd w:val="clear" w:color="auto" w:fill="FFFFFF"/>
          <w:lang w:eastAsia="fr-FR"/>
        </w:rPr>
        <w:t xml:space="preserve"> efforts. </w:t>
      </w:r>
    </w:p>
    <w:p w14:paraId="1F7EABE8" w14:textId="77777777" w:rsidR="0051066C" w:rsidRDefault="0051066C" w:rsidP="0051066C">
      <w:pPr>
        <w:spacing w:line="240" w:lineRule="auto"/>
        <w:jc w:val="both"/>
        <w:rPr>
          <w:rFonts w:eastAsia="Times New Roman" w:cstheme="minorHAnsi"/>
          <w:shd w:val="clear" w:color="auto" w:fill="FFFFFF"/>
          <w:lang w:eastAsia="fr-FR"/>
        </w:rPr>
      </w:pPr>
      <w:r>
        <w:rPr>
          <w:rFonts w:eastAsia="Times New Roman" w:cstheme="minorHAnsi"/>
          <w:shd w:val="clear" w:color="auto" w:fill="FFFFFF"/>
          <w:lang w:eastAsia="fr-FR"/>
        </w:rPr>
        <w:t>Il ne s’agit de rien de moins que d’</w:t>
      </w:r>
      <w:r>
        <w:rPr>
          <w:rFonts w:eastAsia="Times New Roman" w:cstheme="minorHAnsi"/>
          <w:b/>
          <w:shd w:val="clear" w:color="auto" w:fill="FFFFFF"/>
          <w:lang w:eastAsia="fr-FR"/>
        </w:rPr>
        <w:t xml:space="preserve">un plan national pour les bibliothèques. </w:t>
      </w:r>
    </w:p>
    <w:p w14:paraId="59959675" w14:textId="77777777" w:rsidR="0051066C" w:rsidRPr="00004DAD" w:rsidRDefault="0051066C" w:rsidP="0051066C">
      <w:pPr>
        <w:spacing w:line="240" w:lineRule="auto"/>
        <w:jc w:val="both"/>
        <w:rPr>
          <w:rFonts w:eastAsia="Times New Roman" w:cstheme="minorHAnsi"/>
          <w:shd w:val="clear" w:color="auto" w:fill="FFFFFF"/>
          <w:lang w:eastAsia="fr-FR"/>
        </w:rPr>
      </w:pPr>
      <w:r>
        <w:rPr>
          <w:rFonts w:eastAsia="Times New Roman" w:cstheme="minorHAnsi"/>
          <w:shd w:val="clear" w:color="auto" w:fill="FFFFFF"/>
          <w:lang w:eastAsia="fr-FR"/>
        </w:rPr>
        <w:t xml:space="preserve">Une première pierre de ce plan, c’est </w:t>
      </w:r>
      <w:r w:rsidRPr="00004DAD">
        <w:rPr>
          <w:rFonts w:eastAsia="Times New Roman" w:cstheme="minorHAnsi"/>
          <w:shd w:val="clear" w:color="auto" w:fill="FFFFFF"/>
          <w:lang w:eastAsia="fr-FR"/>
        </w:rPr>
        <w:t xml:space="preserve">la connaissance précise, dans chaque bassin de vie, de l’existant et des besoins. </w:t>
      </w:r>
    </w:p>
    <w:p w14:paraId="5AB9E2AA" w14:textId="77777777" w:rsidR="0051066C" w:rsidRPr="00004DAD" w:rsidRDefault="0051066C" w:rsidP="0051066C">
      <w:pPr>
        <w:spacing w:line="240" w:lineRule="auto"/>
        <w:jc w:val="both"/>
        <w:rPr>
          <w:rFonts w:eastAsia="Times New Roman" w:cstheme="minorHAnsi"/>
          <w:shd w:val="clear" w:color="auto" w:fill="FFFFFF"/>
          <w:lang w:eastAsia="fr-FR"/>
        </w:rPr>
      </w:pPr>
      <w:r w:rsidRPr="00004DAD">
        <w:rPr>
          <w:rFonts w:eastAsia="Times New Roman" w:cstheme="minorHAnsi"/>
          <w:shd w:val="clear" w:color="auto" w:fill="FFFFFF"/>
          <w:lang w:eastAsia="fr-FR"/>
        </w:rPr>
        <w:t>Il s’agit donc d’établir une cartographie de la situation actuelle et de définir les lignes d’évolution d’ici la fin du quinquennat.</w:t>
      </w:r>
    </w:p>
    <w:p w14:paraId="28397DA2" w14:textId="77777777" w:rsidR="0051066C" w:rsidRDefault="0051066C" w:rsidP="0051066C">
      <w:pPr>
        <w:spacing w:line="240" w:lineRule="auto"/>
        <w:jc w:val="both"/>
        <w:rPr>
          <w:rFonts w:eastAsia="Times New Roman" w:cstheme="minorHAnsi"/>
          <w:shd w:val="clear" w:color="auto" w:fill="FFFFFF"/>
          <w:lang w:eastAsia="fr-FR"/>
        </w:rPr>
      </w:pPr>
      <w:r w:rsidRPr="00004DAD">
        <w:rPr>
          <w:rFonts w:eastAsia="Times New Roman" w:cstheme="minorHAnsi"/>
          <w:shd w:val="clear" w:color="auto" w:fill="FFFFFF"/>
          <w:lang w:eastAsia="fr-FR"/>
        </w:rPr>
        <w:t xml:space="preserve"> C’est un travail très important à faire, non depuis Paris mais sur chaque bassin qui paraîtra pertinent. Les directions régionales des affaires culturelles, et les services des préfectures pour les bibliothèques départementales devraient pouvoir travailler</w:t>
      </w:r>
      <w:r>
        <w:rPr>
          <w:rFonts w:eastAsia="Times New Roman" w:cstheme="minorHAnsi"/>
          <w:shd w:val="clear" w:color="auto" w:fill="FFFFFF"/>
          <w:lang w:eastAsia="fr-FR"/>
        </w:rPr>
        <w:t xml:space="preserve"> ensemble pour finaliser cette cartographie avant l’été 2018</w:t>
      </w:r>
    </w:p>
    <w:p w14:paraId="40957C94" w14:textId="77777777" w:rsidR="0051066C" w:rsidRDefault="0051066C" w:rsidP="0051066C">
      <w:pPr>
        <w:spacing w:line="240" w:lineRule="auto"/>
        <w:jc w:val="both"/>
        <w:rPr>
          <w:rFonts w:eastAsia="Times New Roman" w:cstheme="minorHAnsi"/>
          <w:shd w:val="clear" w:color="auto" w:fill="FFFFFF"/>
          <w:lang w:eastAsia="fr-FR"/>
        </w:rPr>
      </w:pPr>
      <w:r>
        <w:rPr>
          <w:rFonts w:eastAsia="Times New Roman" w:cstheme="minorHAnsi"/>
          <w:shd w:val="clear" w:color="auto" w:fill="FFFFFF"/>
          <w:lang w:eastAsia="fr-FR"/>
        </w:rPr>
        <w:t>Ce travail est indispensable pour créer toutes les complémentarités et les mutualisations possibles, dans une véritable logique de réseau.</w:t>
      </w:r>
    </w:p>
    <w:p w14:paraId="41D9139B" w14:textId="77777777" w:rsidR="0051066C" w:rsidRDefault="0051066C" w:rsidP="0051066C">
      <w:pPr>
        <w:spacing w:line="240" w:lineRule="auto"/>
        <w:jc w:val="both"/>
        <w:rPr>
          <w:rFonts w:cstheme="minorHAnsi"/>
          <w:b/>
          <w:sz w:val="24"/>
          <w:szCs w:val="24"/>
          <w:u w:val="single"/>
        </w:rPr>
      </w:pPr>
    </w:p>
    <w:p w14:paraId="3FD1F2FB" w14:textId="77777777" w:rsidR="0051066C" w:rsidRDefault="0051066C" w:rsidP="0051066C">
      <w:pPr>
        <w:spacing w:line="240" w:lineRule="auto"/>
        <w:jc w:val="both"/>
        <w:rPr>
          <w:rFonts w:cstheme="minorHAnsi"/>
          <w:b/>
          <w:i/>
          <w:u w:val="single"/>
        </w:rPr>
      </w:pPr>
    </w:p>
    <w:p w14:paraId="74636092" w14:textId="77777777" w:rsidR="0051066C" w:rsidRDefault="0051066C" w:rsidP="0051066C">
      <w:pPr>
        <w:spacing w:line="240" w:lineRule="auto"/>
        <w:jc w:val="both"/>
        <w:rPr>
          <w:rFonts w:cstheme="minorHAnsi"/>
        </w:rPr>
      </w:pPr>
    </w:p>
    <w:p w14:paraId="237CB5A1" w14:textId="77777777" w:rsidR="0051066C" w:rsidRDefault="0051066C" w:rsidP="0051066C">
      <w:pPr>
        <w:spacing w:line="240" w:lineRule="auto"/>
        <w:jc w:val="both"/>
        <w:rPr>
          <w:rFonts w:cstheme="minorHAnsi"/>
        </w:rPr>
      </w:pPr>
      <w:r>
        <w:rPr>
          <w:rFonts w:cstheme="minorHAnsi"/>
        </w:rPr>
        <w:t>Quels que soient les usages des bibliothèques, il faut que leurs horaires d’ouverture concordent avec les temps réels de la cité.</w:t>
      </w:r>
    </w:p>
    <w:p w14:paraId="0250AD3F" w14:textId="77777777" w:rsidR="0051066C" w:rsidRDefault="0051066C" w:rsidP="0051066C">
      <w:pPr>
        <w:spacing w:line="240" w:lineRule="auto"/>
        <w:jc w:val="both"/>
        <w:rPr>
          <w:rFonts w:cstheme="minorHAnsi"/>
        </w:rPr>
      </w:pPr>
      <w:r>
        <w:rPr>
          <w:rFonts w:cstheme="minorHAnsi"/>
        </w:rPr>
        <w:t>Sitôt notre mission lancée, la rumeur l’a qualifiée de « bataille pour l’ouverture du dimanche ». Comme si tout progrès de la lecture devait se concentrer sur le Septième jour à l’exclusion des autres. Notre visite à Rennes a vite fait de nous remettre les pendules à l’heure, à toutes les heures en fait. Dans un territoire aussi vaste et divers que le nôtre, les horloges sont nombreuses et ne battent pas aux mêmes rythmes. Les attentes des populations diffèrent de Dunkerque à Nice, de Cayenne à Nouméa, l’hiver de l’été et selon que l’on est étudiant ou retraité. Un réseau national de « bureaux des temps » s’est lancé dans une campagne d’une utilité tellement évidente qu’on se demande pourquoi elle a tant tardé : interroger, oui, simplement interroger les gens sur leurs attentes. Ouvrir le dimanche ? Seulement l’après-midi ? Et en semaine, préférerez-vous les matinées ou soirées ? Et quels jours et jusqu’à quelle heure pour les nocturnes ?</w:t>
      </w:r>
    </w:p>
    <w:p w14:paraId="6C12EF80" w14:textId="77777777" w:rsidR="0051066C" w:rsidRDefault="0051066C" w:rsidP="0051066C">
      <w:pPr>
        <w:spacing w:line="240" w:lineRule="auto"/>
        <w:jc w:val="both"/>
        <w:rPr>
          <w:rFonts w:cstheme="minorHAnsi"/>
        </w:rPr>
      </w:pPr>
    </w:p>
    <w:p w14:paraId="2D7AE263" w14:textId="77777777" w:rsidR="0051066C" w:rsidRDefault="0051066C" w:rsidP="0051066C">
      <w:pPr>
        <w:spacing w:line="240" w:lineRule="auto"/>
        <w:jc w:val="both"/>
        <w:rPr>
          <w:rFonts w:cstheme="minorHAnsi"/>
        </w:rPr>
      </w:pPr>
      <w:r>
        <w:rPr>
          <w:rFonts w:cstheme="minorHAnsi"/>
        </w:rPr>
        <w:t>Ce sont les usagers qui définissent les usages. Tout doit donc partir d’un diagnostic : comment vit la cité ? Quels usages ? Les horaires doivent à la fois les suivre et les accompagner : ouvrir une bibliothèque est un acte politique pour l’organisation et la cohésion d’un territoire.</w:t>
      </w:r>
    </w:p>
    <w:p w14:paraId="5E4BB51F" w14:textId="77777777" w:rsidR="0051066C" w:rsidRDefault="0051066C" w:rsidP="0051066C">
      <w:pPr>
        <w:spacing w:line="240" w:lineRule="auto"/>
        <w:jc w:val="both"/>
        <w:rPr>
          <w:rFonts w:cstheme="minorHAnsi"/>
        </w:rPr>
      </w:pPr>
    </w:p>
    <w:p w14:paraId="19705934" w14:textId="50FA582B" w:rsidR="0051066C" w:rsidRDefault="0051066C" w:rsidP="0051066C">
      <w:pPr>
        <w:spacing w:line="240" w:lineRule="auto"/>
        <w:jc w:val="both"/>
        <w:rPr>
          <w:rFonts w:cstheme="minorHAnsi"/>
        </w:rPr>
      </w:pPr>
      <w:r>
        <w:rPr>
          <w:rFonts w:cstheme="minorHAnsi"/>
        </w:rPr>
        <w:t xml:space="preserve">Pour cela, les collectivités doivent être accompagnées. Nous avons aussi rencontré l’association « Tempo territorial », qui réunit les </w:t>
      </w:r>
      <w:r w:rsidR="00004DAD">
        <w:rPr>
          <w:rFonts w:cstheme="minorHAnsi"/>
        </w:rPr>
        <w:t>responsables des collectivités disposant d’un bureau des temps, service dont la mission est d’analyser les rythmes de vie des habitants.  A</w:t>
      </w:r>
      <w:r>
        <w:rPr>
          <w:rFonts w:cstheme="minorHAnsi"/>
        </w:rPr>
        <w:t>vec près de 30 collectivités membres</w:t>
      </w:r>
      <w:r w:rsidR="00004DAD">
        <w:rPr>
          <w:rFonts w:cstheme="minorHAnsi"/>
        </w:rPr>
        <w:t>, cette association</w:t>
      </w:r>
      <w:r>
        <w:rPr>
          <w:rFonts w:cstheme="minorHAnsi"/>
        </w:rPr>
        <w:t xml:space="preserve"> promeut la prise en compte des temps sociaux dans l'ensemble des politiques publiques.</w:t>
      </w:r>
      <w:r w:rsidR="00004DAD">
        <w:rPr>
          <w:rFonts w:cstheme="minorHAnsi"/>
        </w:rPr>
        <w:t xml:space="preserve"> </w:t>
      </w:r>
    </w:p>
    <w:p w14:paraId="061AEBCC" w14:textId="77777777" w:rsidR="0051066C" w:rsidRDefault="0051066C" w:rsidP="0051066C">
      <w:pPr>
        <w:spacing w:line="240" w:lineRule="auto"/>
        <w:jc w:val="both"/>
        <w:rPr>
          <w:rFonts w:cstheme="minorHAnsi"/>
        </w:rPr>
      </w:pPr>
      <w:r>
        <w:rPr>
          <w:rFonts w:cstheme="minorHAnsi"/>
        </w:rPr>
        <w:t>Cette association accompagne les collectivités dans leurs réflexions sur les temps de la ville. Lors de notre rencontre, la présidente de l’association, qui est adjointe à la maire de Rennes, a insisté auprès de nous sur les 5 points clés qui, selon elle, doivent être intégrés dans toute réflexion sur l’évolution des horaires d’ouverture. Nous les reprenons ci-dessous.</w:t>
      </w:r>
    </w:p>
    <w:p w14:paraId="51D4A4A9" w14:textId="77777777" w:rsidR="0051066C" w:rsidRDefault="0051066C" w:rsidP="0051066C">
      <w:pPr>
        <w:pStyle w:val="Paragraphedeliste"/>
        <w:numPr>
          <w:ilvl w:val="0"/>
          <w:numId w:val="42"/>
        </w:numPr>
        <w:jc w:val="both"/>
        <w:rPr>
          <w:rFonts w:cstheme="minorHAnsi"/>
          <w:color w:val="auto"/>
        </w:rPr>
      </w:pPr>
      <w:r>
        <w:rPr>
          <w:rFonts w:cstheme="minorHAnsi"/>
          <w:color w:val="auto"/>
        </w:rPr>
        <w:t xml:space="preserve">Il y a une </w:t>
      </w:r>
      <w:r>
        <w:rPr>
          <w:rFonts w:cstheme="minorHAnsi"/>
          <w:b/>
          <w:color w:val="auto"/>
        </w:rPr>
        <w:t>très grande diversité des rythmes de vie de nos concitoyens.</w:t>
      </w:r>
    </w:p>
    <w:p w14:paraId="65BDC008" w14:textId="77777777" w:rsidR="0051066C" w:rsidRDefault="0051066C" w:rsidP="0051066C">
      <w:pPr>
        <w:pStyle w:val="Paragraphedeliste"/>
        <w:ind w:firstLine="0"/>
        <w:jc w:val="both"/>
        <w:rPr>
          <w:rFonts w:cstheme="minorHAnsi"/>
          <w:color w:val="auto"/>
        </w:rPr>
      </w:pPr>
    </w:p>
    <w:p w14:paraId="3B7CEE8A" w14:textId="77777777" w:rsidR="0051066C" w:rsidRDefault="0051066C" w:rsidP="0051066C">
      <w:pPr>
        <w:pStyle w:val="Paragraphedeliste"/>
        <w:numPr>
          <w:ilvl w:val="0"/>
          <w:numId w:val="42"/>
        </w:numPr>
        <w:ind w:left="714" w:hanging="357"/>
        <w:jc w:val="both"/>
        <w:rPr>
          <w:rFonts w:cstheme="minorHAnsi"/>
          <w:color w:val="auto"/>
        </w:rPr>
      </w:pPr>
      <w:r>
        <w:rPr>
          <w:rFonts w:cstheme="minorHAnsi"/>
          <w:b/>
          <w:color w:val="auto"/>
        </w:rPr>
        <w:t>Chaque territoire a un « profil temporel » dont il est essentiel de tenir compte</w:t>
      </w:r>
      <w:r>
        <w:rPr>
          <w:rFonts w:cstheme="minorHAnsi"/>
          <w:color w:val="auto"/>
        </w:rPr>
        <w:t>. Ainsi, les attentes d'ouverture ne seront pas les mêmes dans une commune périurbaine où la majorité de la population est absente en journée, dans un quartier où la population est en grande précarité et au foyer et dans un quartier proche d'une zone d'activité privilégiant les ouvertures sur la pause méridienne.</w:t>
      </w:r>
    </w:p>
    <w:p w14:paraId="42D7F2BC" w14:textId="77777777" w:rsidR="0051066C" w:rsidRDefault="0051066C" w:rsidP="0051066C">
      <w:pPr>
        <w:pStyle w:val="Paragraphedeliste"/>
        <w:widowControl w:val="0"/>
        <w:autoSpaceDE w:val="0"/>
        <w:autoSpaceDN w:val="0"/>
        <w:adjustRightInd w:val="0"/>
        <w:spacing w:after="240"/>
        <w:ind w:firstLine="0"/>
        <w:jc w:val="both"/>
        <w:rPr>
          <w:rFonts w:cstheme="minorHAnsi"/>
          <w:color w:val="auto"/>
        </w:rPr>
      </w:pPr>
    </w:p>
    <w:p w14:paraId="7187DE86" w14:textId="77777777" w:rsidR="0051066C" w:rsidRDefault="0051066C" w:rsidP="0051066C">
      <w:pPr>
        <w:pStyle w:val="Paragraphedeliste"/>
        <w:widowControl w:val="0"/>
        <w:numPr>
          <w:ilvl w:val="0"/>
          <w:numId w:val="43"/>
        </w:numPr>
        <w:autoSpaceDE w:val="0"/>
        <w:autoSpaceDN w:val="0"/>
        <w:adjustRightInd w:val="0"/>
        <w:spacing w:after="240"/>
        <w:jc w:val="both"/>
        <w:rPr>
          <w:rFonts w:cstheme="minorHAnsi"/>
          <w:color w:val="auto"/>
        </w:rPr>
      </w:pPr>
      <w:r>
        <w:rPr>
          <w:rFonts w:cstheme="minorHAnsi"/>
          <w:b/>
          <w:color w:val="auto"/>
        </w:rPr>
        <w:t>La définition des horaires d'ouverture des bibliothèques s'effectue de plus en plus dans une logique de fonctionnement en réseau</w:t>
      </w:r>
      <w:r>
        <w:rPr>
          <w:rFonts w:cstheme="minorHAnsi"/>
          <w:color w:val="auto"/>
        </w:rPr>
        <w:t>, à l'échelle communale et de plus en plus intercommunale, ce qui oblige à trouver un équilibre entre lisibilité et complémentarité. La lisibilité et la régularité des horaires permettent une meilleure appropriation par les usagers, gage d'une meilleure fréquentation. La complémentarité des horaires permet quant à elle de proposer une plus grande amplitude d'accès à l'offre de lecture publique sur un territoire.</w:t>
      </w:r>
    </w:p>
    <w:p w14:paraId="0470BEC8" w14:textId="77777777" w:rsidR="0051066C" w:rsidRDefault="0051066C" w:rsidP="0051066C">
      <w:pPr>
        <w:pStyle w:val="Paragraphedeliste"/>
        <w:widowControl w:val="0"/>
        <w:autoSpaceDE w:val="0"/>
        <w:autoSpaceDN w:val="0"/>
        <w:adjustRightInd w:val="0"/>
        <w:spacing w:after="240"/>
        <w:ind w:firstLine="0"/>
        <w:jc w:val="both"/>
        <w:rPr>
          <w:rFonts w:cstheme="minorHAnsi"/>
          <w:color w:val="auto"/>
        </w:rPr>
      </w:pPr>
    </w:p>
    <w:p w14:paraId="7453BB1F" w14:textId="77777777" w:rsidR="0051066C" w:rsidRDefault="0051066C" w:rsidP="0051066C">
      <w:pPr>
        <w:pStyle w:val="Paragraphedeliste"/>
        <w:widowControl w:val="0"/>
        <w:numPr>
          <w:ilvl w:val="0"/>
          <w:numId w:val="43"/>
        </w:numPr>
        <w:autoSpaceDE w:val="0"/>
        <w:autoSpaceDN w:val="0"/>
        <w:adjustRightInd w:val="0"/>
        <w:spacing w:after="240"/>
        <w:jc w:val="both"/>
        <w:rPr>
          <w:rFonts w:cstheme="minorHAnsi"/>
          <w:color w:val="auto"/>
        </w:rPr>
      </w:pPr>
      <w:r>
        <w:rPr>
          <w:rFonts w:cstheme="minorHAnsi"/>
          <w:color w:val="auto"/>
        </w:rPr>
        <w:t xml:space="preserve">Face à la diversité des rythmes de vie et au manque de temps ressenti par un grand nombre de citoyens, </w:t>
      </w:r>
      <w:r>
        <w:rPr>
          <w:rFonts w:cstheme="minorHAnsi"/>
          <w:b/>
          <w:color w:val="auto"/>
        </w:rPr>
        <w:t>il convient de développer des services 24h/24 : boîtes de retour des livres, e-services</w:t>
      </w:r>
      <w:r>
        <w:rPr>
          <w:rFonts w:cstheme="minorHAnsi"/>
          <w:color w:val="auto"/>
        </w:rPr>
        <w:t xml:space="preserve"> (prolongation et réservation des documents en ligne, VOD, e-book...), mais aussi de développer l’accès à l’information qui permet de mieux gérer son temps (information sur les horaires d’ouverture, les fermetures exceptionnelles, les évènements...).</w:t>
      </w:r>
    </w:p>
    <w:p w14:paraId="4B3E8481" w14:textId="77777777" w:rsidR="0051066C" w:rsidRDefault="0051066C" w:rsidP="0051066C">
      <w:pPr>
        <w:pStyle w:val="Paragraphedeliste"/>
        <w:widowControl w:val="0"/>
        <w:autoSpaceDE w:val="0"/>
        <w:autoSpaceDN w:val="0"/>
        <w:adjustRightInd w:val="0"/>
        <w:spacing w:after="240"/>
        <w:ind w:firstLine="0"/>
        <w:jc w:val="both"/>
        <w:rPr>
          <w:rFonts w:cstheme="minorHAnsi"/>
          <w:color w:val="auto"/>
        </w:rPr>
      </w:pPr>
    </w:p>
    <w:p w14:paraId="386E2699" w14:textId="77777777" w:rsidR="0051066C" w:rsidRDefault="0051066C" w:rsidP="0051066C">
      <w:pPr>
        <w:pStyle w:val="Paragraphedeliste"/>
        <w:widowControl w:val="0"/>
        <w:numPr>
          <w:ilvl w:val="0"/>
          <w:numId w:val="43"/>
        </w:numPr>
        <w:autoSpaceDE w:val="0"/>
        <w:autoSpaceDN w:val="0"/>
        <w:adjustRightInd w:val="0"/>
        <w:spacing w:after="240"/>
        <w:jc w:val="both"/>
        <w:rPr>
          <w:rFonts w:cstheme="minorHAnsi"/>
          <w:color w:val="auto"/>
        </w:rPr>
      </w:pPr>
      <w:r>
        <w:rPr>
          <w:rFonts w:cstheme="minorHAnsi"/>
          <w:color w:val="auto"/>
        </w:rPr>
        <w:t xml:space="preserve">Il convient de rechercher un </w:t>
      </w:r>
      <w:r>
        <w:rPr>
          <w:rFonts w:cstheme="minorHAnsi"/>
          <w:b/>
          <w:color w:val="auto"/>
        </w:rPr>
        <w:t>compromis entre les trois éléments d'un triptyque : réponse aux attentes des usagers, respect des conditions de travail des personnels et qualité de fonctionnement du service</w:t>
      </w:r>
      <w:r>
        <w:rPr>
          <w:rFonts w:cstheme="minorHAnsi"/>
          <w:color w:val="auto"/>
        </w:rPr>
        <w:t xml:space="preserve"> (qui nécessite par exemple de prendre en compte des besoins de coordination interne).</w:t>
      </w:r>
    </w:p>
    <w:p w14:paraId="74CB9E56" w14:textId="77777777" w:rsidR="0051066C" w:rsidRDefault="0051066C" w:rsidP="0051066C">
      <w:pPr>
        <w:widowControl w:val="0"/>
        <w:autoSpaceDE w:val="0"/>
        <w:autoSpaceDN w:val="0"/>
        <w:adjustRightInd w:val="0"/>
        <w:spacing w:after="240" w:line="240" w:lineRule="auto"/>
        <w:jc w:val="both"/>
        <w:rPr>
          <w:rFonts w:cstheme="minorHAnsi"/>
        </w:rPr>
      </w:pPr>
    </w:p>
    <w:p w14:paraId="42863284" w14:textId="77777777" w:rsidR="0051066C" w:rsidRDefault="0051066C" w:rsidP="0051066C">
      <w:pPr>
        <w:widowControl w:val="0"/>
        <w:autoSpaceDE w:val="0"/>
        <w:autoSpaceDN w:val="0"/>
        <w:adjustRightInd w:val="0"/>
        <w:spacing w:after="240" w:line="240" w:lineRule="auto"/>
        <w:jc w:val="both"/>
        <w:rPr>
          <w:rFonts w:cstheme="minorHAnsi"/>
        </w:rPr>
      </w:pPr>
    </w:p>
    <w:p w14:paraId="314CD3BC" w14:textId="77777777" w:rsidR="0051066C" w:rsidRDefault="0051066C" w:rsidP="0051066C">
      <w:pPr>
        <w:spacing w:line="240" w:lineRule="auto"/>
        <w:jc w:val="both"/>
        <w:rPr>
          <w:rFonts w:cstheme="minorHAnsi"/>
        </w:rPr>
      </w:pPr>
      <w:r>
        <w:rPr>
          <w:rFonts w:cstheme="minorHAnsi"/>
        </w:rPr>
        <w:t xml:space="preserve">Le point lié au fonctionnement en réseau nous semble particulièrement important </w:t>
      </w:r>
      <w:r>
        <w:rPr>
          <w:rFonts w:cstheme="minorHAnsi"/>
          <w:b/>
        </w:rPr>
        <w:t>dans les grandes villes qui disposent de plusieurs médiathèques</w:t>
      </w:r>
      <w:r>
        <w:rPr>
          <w:rFonts w:cstheme="minorHAnsi"/>
        </w:rPr>
        <w:t>. Une coordination des horaires entre les différentes implantations permet d’</w:t>
      </w:r>
      <w:r>
        <w:rPr>
          <w:rFonts w:cstheme="minorHAnsi"/>
          <w:b/>
        </w:rPr>
        <w:t>avoir au moins une bibliothèque ouverte 7 jours sur 7</w:t>
      </w:r>
      <w:r>
        <w:rPr>
          <w:rFonts w:cstheme="minorHAnsi"/>
        </w:rPr>
        <w:t>. Ainsi, il nous semble important pour chaque collectivité qui s’engage dans une telle démarche de commencer par établir un diagnostic territorial.</w:t>
      </w:r>
    </w:p>
    <w:p w14:paraId="6B63AEB5" w14:textId="77777777" w:rsidR="0051066C" w:rsidRDefault="0051066C" w:rsidP="0051066C">
      <w:pPr>
        <w:spacing w:line="240" w:lineRule="auto"/>
        <w:jc w:val="both"/>
        <w:rPr>
          <w:rFonts w:cstheme="minorHAnsi"/>
        </w:rPr>
      </w:pPr>
    </w:p>
    <w:p w14:paraId="6A3246AB" w14:textId="77777777" w:rsidR="0051066C" w:rsidRDefault="0051066C" w:rsidP="0051066C">
      <w:pPr>
        <w:spacing w:line="240" w:lineRule="auto"/>
        <w:jc w:val="both"/>
        <w:rPr>
          <w:rFonts w:cstheme="minorHAnsi"/>
          <w:i/>
        </w:rPr>
      </w:pPr>
      <w:r>
        <w:rPr>
          <w:rFonts w:cstheme="minorHAnsi"/>
          <w:b/>
          <w:i/>
          <w:u w:val="single"/>
        </w:rPr>
        <w:t>Proposition n°1</w:t>
      </w:r>
      <w:r>
        <w:rPr>
          <w:rFonts w:cstheme="minorHAnsi"/>
          <w:b/>
          <w:i/>
        </w:rPr>
        <w:t>: accompagner les extensions d’ouverture d’un diagnostic territorial sur l’organisation du temps des usagers et d’une réflexion sur les missions des agents pour renforcer leur présence auprès des usagers en développant, par exemple, l’automatisation des prêts.</w:t>
      </w:r>
    </w:p>
    <w:p w14:paraId="25CE0423" w14:textId="77777777" w:rsidR="0051066C" w:rsidRDefault="0051066C" w:rsidP="0051066C">
      <w:pPr>
        <w:spacing w:line="240" w:lineRule="auto"/>
        <w:jc w:val="both"/>
        <w:rPr>
          <w:rFonts w:cstheme="minorHAnsi"/>
        </w:rPr>
      </w:pPr>
    </w:p>
    <w:p w14:paraId="6B816969" w14:textId="77777777" w:rsidR="0051066C" w:rsidRDefault="0051066C" w:rsidP="0051066C">
      <w:pPr>
        <w:spacing w:line="240" w:lineRule="auto"/>
        <w:jc w:val="both"/>
        <w:rPr>
          <w:rFonts w:cstheme="minorHAnsi"/>
        </w:rPr>
      </w:pPr>
    </w:p>
    <w:p w14:paraId="5EB5D1E9" w14:textId="77777777" w:rsidR="0051066C" w:rsidRDefault="0051066C" w:rsidP="0051066C">
      <w:pPr>
        <w:pStyle w:val="Paragraphedeliste"/>
        <w:numPr>
          <w:ilvl w:val="0"/>
          <w:numId w:val="44"/>
        </w:numPr>
        <w:jc w:val="both"/>
        <w:rPr>
          <w:rFonts w:cstheme="minorHAnsi"/>
          <w:b/>
          <w:color w:val="0D0D0D" w:themeColor="text1" w:themeTint="F2"/>
          <w:sz w:val="24"/>
          <w:szCs w:val="24"/>
        </w:rPr>
      </w:pPr>
      <w:r>
        <w:rPr>
          <w:rFonts w:eastAsia="Times New Roman" w:cstheme="minorHAnsi"/>
          <w:b/>
          <w:color w:val="0D0D0D" w:themeColor="text1" w:themeTint="F2"/>
          <w:sz w:val="24"/>
          <w:szCs w:val="24"/>
          <w:shd w:val="clear" w:color="auto" w:fill="FFFFFF"/>
          <w:lang w:eastAsia="fr-FR"/>
        </w:rPr>
        <w:t>Accompagner financièrement les collectivités</w:t>
      </w:r>
    </w:p>
    <w:p w14:paraId="0042BFB9" w14:textId="77777777" w:rsidR="0051066C" w:rsidRDefault="0051066C" w:rsidP="0051066C">
      <w:pPr>
        <w:spacing w:line="240" w:lineRule="auto"/>
        <w:jc w:val="both"/>
        <w:rPr>
          <w:rFonts w:eastAsia="Times New Roman" w:cstheme="minorHAnsi"/>
          <w:shd w:val="clear" w:color="auto" w:fill="FFFFFF"/>
          <w:lang w:eastAsia="fr-FR"/>
        </w:rPr>
      </w:pPr>
    </w:p>
    <w:p w14:paraId="1BC1DB26" w14:textId="77777777" w:rsidR="0051066C" w:rsidRDefault="0051066C" w:rsidP="0051066C">
      <w:pPr>
        <w:spacing w:line="240" w:lineRule="auto"/>
        <w:jc w:val="both"/>
        <w:rPr>
          <w:rFonts w:eastAsia="Times New Roman" w:cstheme="minorHAnsi"/>
          <w:shd w:val="clear" w:color="auto" w:fill="FFFFFF"/>
          <w:lang w:eastAsia="fr-FR"/>
        </w:rPr>
      </w:pPr>
      <w:r>
        <w:rPr>
          <w:rFonts w:eastAsia="Times New Roman" w:cstheme="minorHAnsi"/>
          <w:shd w:val="clear" w:color="auto" w:fill="FFFFFF"/>
          <w:lang w:eastAsia="fr-FR"/>
        </w:rPr>
        <w:t>Des concours financiers augmentés pour une allocation optimale des ressources.</w:t>
      </w:r>
    </w:p>
    <w:p w14:paraId="77010A75" w14:textId="77777777" w:rsidR="0051066C" w:rsidRDefault="0051066C" w:rsidP="0051066C">
      <w:pPr>
        <w:spacing w:line="240" w:lineRule="auto"/>
        <w:jc w:val="both"/>
        <w:rPr>
          <w:rFonts w:eastAsia="Times New Roman" w:cstheme="minorHAnsi"/>
          <w:shd w:val="clear" w:color="auto" w:fill="FFFFFF"/>
          <w:lang w:eastAsia="fr-FR"/>
        </w:rPr>
      </w:pPr>
      <w:r>
        <w:rPr>
          <w:rFonts w:eastAsia="Times New Roman" w:cstheme="minorHAnsi"/>
          <w:shd w:val="clear" w:color="auto" w:fill="FFFFFF"/>
          <w:lang w:eastAsia="fr-FR"/>
        </w:rPr>
        <w:t>L’accompagnement par l’État de l’extension des ouvertures des bibliothèques le soir et le week-end est un engagement fort du Président de la République, qu’il a rappelé récemment à Roubaix.</w:t>
      </w:r>
    </w:p>
    <w:p w14:paraId="7DFB27EE" w14:textId="77777777" w:rsidR="0051066C" w:rsidRDefault="0051066C" w:rsidP="0051066C">
      <w:pPr>
        <w:spacing w:line="240" w:lineRule="auto"/>
        <w:jc w:val="both"/>
        <w:textAlignment w:val="baseline"/>
        <w:outlineLvl w:val="6"/>
        <w:rPr>
          <w:rFonts w:eastAsia="Times New Roman" w:cstheme="minorHAnsi"/>
          <w:b/>
          <w:i/>
          <w:shd w:val="clear" w:color="auto" w:fill="FFFFFF"/>
          <w:lang w:eastAsia="fr-FR"/>
        </w:rPr>
      </w:pPr>
      <w:r>
        <w:rPr>
          <w:rFonts w:eastAsia="Times New Roman" w:cstheme="minorHAnsi"/>
          <w:b/>
          <w:shd w:val="clear" w:color="auto" w:fill="FFFFFF"/>
          <w:lang w:eastAsia="fr-FR"/>
        </w:rPr>
        <w:t>« </w:t>
      </w:r>
      <w:r>
        <w:rPr>
          <w:rFonts w:eastAsia="Times New Roman" w:cstheme="minorHAnsi"/>
          <w:b/>
          <w:i/>
          <w:shd w:val="clear" w:color="auto" w:fill="FFFFFF"/>
          <w:lang w:eastAsia="fr-FR"/>
        </w:rPr>
        <w:t>L'État accompagnera toutes les communes qui sont prêtes à ouvrir en soirée et le week-end les bibliothèques, il y a des tas d'endroits dans nos quartiers où il est pertinent d'ouvrir plus tard, d'ouvrir le week-end, là où les familles ne peuvent pas avoir accès à la bibliothèque, parce qu'elles partent tôt et reviennent tard en semaine, parce que souvent, le samedi est tout entier mangé, par, soit le travail, soit le quotidien, qui n'a pu être fait durant le reste de la semaine, ouvrir les bibliothèques le dimanche ou plus tard le soir, c'est la condition pour y accéder, c'est la condition pour accéder à la culture. Et donc partout où les collectivités le jugeront nécessaire, nous les accompagnerons en finançant ces ouvertures complémentaires. </w:t>
      </w:r>
      <w:r>
        <w:rPr>
          <w:rFonts w:eastAsia="Times New Roman" w:cstheme="minorHAnsi"/>
          <w:b/>
          <w:shd w:val="clear" w:color="auto" w:fill="FFFFFF"/>
          <w:lang w:eastAsia="fr-FR"/>
        </w:rPr>
        <w:t>»</w:t>
      </w:r>
    </w:p>
    <w:p w14:paraId="2737D85D" w14:textId="77777777" w:rsidR="0051066C" w:rsidRDefault="0051066C" w:rsidP="0051066C">
      <w:pPr>
        <w:spacing w:line="240" w:lineRule="auto"/>
        <w:jc w:val="both"/>
        <w:rPr>
          <w:rFonts w:eastAsia="Times New Roman" w:cstheme="minorHAnsi"/>
          <w:shd w:val="clear" w:color="auto" w:fill="FFFFFF"/>
          <w:lang w:eastAsia="fr-FR"/>
        </w:rPr>
      </w:pPr>
      <w:r>
        <w:rPr>
          <w:rFonts w:eastAsia="Times New Roman" w:cstheme="minorHAnsi"/>
          <w:shd w:val="clear" w:color="auto" w:fill="FFFFFF"/>
          <w:lang w:eastAsia="fr-FR"/>
        </w:rPr>
        <w:t>Cet accompagnement est nécessaire pour ne pas dire indispensable. Nécessaire car souvent un financement de l’État va être l’élément déclencheur de la décision de passer à l’acte, indispensable car dans le contexte budgétaire tendu que connaissent les collectivités locales, elles ne peuvent porter seules les dépenses induites pas ces mesures.</w:t>
      </w:r>
    </w:p>
    <w:p w14:paraId="247427DA" w14:textId="77777777" w:rsidR="0051066C" w:rsidRDefault="0051066C" w:rsidP="0051066C">
      <w:pPr>
        <w:spacing w:line="240" w:lineRule="auto"/>
        <w:jc w:val="both"/>
        <w:rPr>
          <w:rFonts w:eastAsia="Times New Roman" w:cstheme="minorHAnsi"/>
          <w:shd w:val="clear" w:color="auto" w:fill="FFFFFF"/>
          <w:lang w:eastAsia="fr-FR"/>
        </w:rPr>
      </w:pPr>
    </w:p>
    <w:p w14:paraId="1729954A" w14:textId="77777777" w:rsidR="0051066C" w:rsidRDefault="0051066C" w:rsidP="0051066C">
      <w:pPr>
        <w:spacing w:line="240" w:lineRule="auto"/>
        <w:jc w:val="both"/>
        <w:rPr>
          <w:rFonts w:eastAsia="Times New Roman" w:cstheme="minorHAnsi"/>
          <w:shd w:val="clear" w:color="auto" w:fill="FFFFFF"/>
          <w:lang w:eastAsia="fr-FR"/>
        </w:rPr>
      </w:pPr>
      <w:r>
        <w:rPr>
          <w:rFonts w:eastAsia="Times New Roman" w:cstheme="minorHAnsi"/>
          <w:shd w:val="clear" w:color="auto" w:fill="FFFFFF"/>
          <w:lang w:eastAsia="fr-FR"/>
        </w:rPr>
        <w:t>Tous les élus et fédérations d’élus que nous avons rencontrés ont manifesté ce besoin d’un accompagnement, financier, mais aussi stratégique, de l’État. Leur investissement, pour la lecture publique est considérable et nous tenons à le saluer.</w:t>
      </w:r>
    </w:p>
    <w:p w14:paraId="3150E91D" w14:textId="77777777" w:rsidR="0051066C" w:rsidRDefault="0051066C" w:rsidP="0051066C">
      <w:pPr>
        <w:spacing w:line="240" w:lineRule="auto"/>
        <w:jc w:val="both"/>
        <w:rPr>
          <w:rFonts w:eastAsia="Times New Roman" w:cstheme="minorHAnsi"/>
          <w:shd w:val="clear" w:color="auto" w:fill="FFFFFF"/>
          <w:lang w:eastAsia="fr-FR"/>
        </w:rPr>
      </w:pPr>
      <w:r>
        <w:rPr>
          <w:rFonts w:eastAsia="Times New Roman" w:cstheme="minorHAnsi"/>
          <w:shd w:val="clear" w:color="auto" w:fill="FFFFFF"/>
          <w:lang w:eastAsia="fr-FR"/>
        </w:rPr>
        <w:t>En 2015, selon les chiffres de l’Observatoire de la lecture publique du ministère de la Culture, les communes, intercommunalités et départements ont dépensé près de 1,2 milliard d’euros pour rémunérer les 38 000 agents des bibliothèques, 149 millions d’euros pour renouveler leurs fonds et 241 millions en investissements pour les bâtiments. Si on ajoute les dépenses de fonctionnement courant, de l’ordre de 10 % des dépenses, on atteint la somme de 1,7 milliard d’euros de dépenses des collectivités territoriales pour la lecture publique.</w:t>
      </w:r>
    </w:p>
    <w:p w14:paraId="080BBDFA" w14:textId="77777777" w:rsidR="0051066C" w:rsidRDefault="0051066C" w:rsidP="0051066C">
      <w:pPr>
        <w:spacing w:line="240" w:lineRule="auto"/>
        <w:jc w:val="both"/>
        <w:rPr>
          <w:rFonts w:eastAsia="Times New Roman" w:cstheme="minorHAnsi"/>
          <w:shd w:val="clear" w:color="auto" w:fill="FFFFFF"/>
          <w:lang w:eastAsia="fr-FR"/>
        </w:rPr>
      </w:pPr>
    </w:p>
    <w:p w14:paraId="4583DB63" w14:textId="3DE090BD" w:rsidR="0051066C" w:rsidRDefault="0051066C" w:rsidP="0051066C">
      <w:pPr>
        <w:spacing w:line="240" w:lineRule="auto"/>
        <w:jc w:val="both"/>
        <w:rPr>
          <w:rFonts w:eastAsia="Times New Roman" w:cstheme="minorHAnsi"/>
          <w:color w:val="0D0D0D" w:themeColor="text1" w:themeTint="F2"/>
          <w:shd w:val="clear" w:color="auto" w:fill="FFFFFF"/>
          <w:lang w:eastAsia="fr-FR"/>
        </w:rPr>
      </w:pPr>
      <w:r>
        <w:rPr>
          <w:rFonts w:eastAsia="Times New Roman" w:cstheme="minorHAnsi"/>
          <w:color w:val="0D0D0D" w:themeColor="text1" w:themeTint="F2"/>
          <w:shd w:val="clear" w:color="auto" w:fill="FFFFFF"/>
          <w:lang w:eastAsia="fr-FR"/>
        </w:rPr>
        <w:t>Etablir le plus efficacement possible un plan d’ouverture améliorée pour une bibliothèque nécessite la prise en compte de nombreux paramètres : superficie, organisation des espaces, structure des emplois, qualifications des agent</w:t>
      </w:r>
      <w:r w:rsidR="00201599">
        <w:rPr>
          <w:rFonts w:eastAsia="Times New Roman" w:cstheme="minorHAnsi"/>
          <w:color w:val="0D0D0D" w:themeColor="text1" w:themeTint="F2"/>
          <w:shd w:val="clear" w:color="auto" w:fill="FFFFFF"/>
          <w:lang w:eastAsia="fr-FR"/>
        </w:rPr>
        <w:t>s</w:t>
      </w:r>
      <w:r>
        <w:rPr>
          <w:rFonts w:eastAsia="Times New Roman" w:cstheme="minorHAnsi"/>
          <w:color w:val="0D0D0D" w:themeColor="text1" w:themeTint="F2"/>
          <w:shd w:val="clear" w:color="auto" w:fill="FFFFFF"/>
          <w:lang w:eastAsia="fr-FR"/>
        </w:rPr>
        <w:t>… S’il y a autant de situation que de bibliothèques, il y a certains principes invariants et certains indicateurs qui peuvent accompagner les collectivités dans leur travail.</w:t>
      </w:r>
    </w:p>
    <w:p w14:paraId="6E844E50" w14:textId="77777777" w:rsidR="0051066C" w:rsidRDefault="0051066C" w:rsidP="0051066C">
      <w:pPr>
        <w:spacing w:line="240" w:lineRule="auto"/>
        <w:jc w:val="both"/>
        <w:rPr>
          <w:rFonts w:eastAsia="Times New Roman" w:cstheme="minorHAnsi"/>
          <w:color w:val="0D0D0D" w:themeColor="text1" w:themeTint="F2"/>
          <w:shd w:val="clear" w:color="auto" w:fill="FFFFFF"/>
          <w:lang w:eastAsia="fr-FR"/>
        </w:rPr>
      </w:pPr>
      <w:r>
        <w:rPr>
          <w:rFonts w:eastAsia="Times New Roman" w:cstheme="minorHAnsi"/>
          <w:color w:val="0D0D0D" w:themeColor="text1" w:themeTint="F2"/>
          <w:shd w:val="clear" w:color="auto" w:fill="FFFFFF"/>
          <w:lang w:eastAsia="fr-FR"/>
        </w:rPr>
        <w:t xml:space="preserve">Pour définir les nombre d’agents nécessaires pour l’ouverture, dans de bonnes conditions, d’une bibliothèque au public, le ratio m2/agent est un bon indicateur. </w:t>
      </w:r>
    </w:p>
    <w:p w14:paraId="64BD3BBC" w14:textId="77777777" w:rsidR="0051066C" w:rsidRDefault="0051066C" w:rsidP="0051066C">
      <w:pPr>
        <w:spacing w:line="240" w:lineRule="auto"/>
        <w:jc w:val="both"/>
        <w:rPr>
          <w:rFonts w:eastAsia="Times New Roman" w:cstheme="minorHAnsi"/>
          <w:color w:val="0D0D0D" w:themeColor="text1" w:themeTint="F2"/>
          <w:shd w:val="clear" w:color="auto" w:fill="FFFFFF"/>
          <w:lang w:eastAsia="fr-FR"/>
        </w:rPr>
      </w:pPr>
    </w:p>
    <w:p w14:paraId="4AA9920F" w14:textId="77777777" w:rsidR="0051066C" w:rsidRDefault="0051066C" w:rsidP="0051066C">
      <w:pPr>
        <w:spacing w:line="240" w:lineRule="auto"/>
        <w:jc w:val="both"/>
        <w:rPr>
          <w:rFonts w:eastAsia="Times New Roman" w:cstheme="minorHAnsi"/>
          <w:color w:val="0D0D0D" w:themeColor="text1" w:themeTint="F2"/>
          <w:shd w:val="clear" w:color="auto" w:fill="FFFFFF"/>
          <w:lang w:eastAsia="fr-FR"/>
        </w:rPr>
      </w:pPr>
      <w:r>
        <w:rPr>
          <w:rFonts w:eastAsia="Times New Roman" w:cstheme="minorHAnsi"/>
          <w:color w:val="0D0D0D" w:themeColor="text1" w:themeTint="F2"/>
          <w:shd w:val="clear" w:color="auto" w:fill="FFFFFF"/>
          <w:lang w:eastAsia="fr-FR"/>
        </w:rPr>
        <w:t xml:space="preserve">Au regard des coûts induits par les extensions d’horaires, le ministère de la culture dispose de données relatives au coût moyen au m2 d’une heure supplémentaire d’ouverture.  Pour ce qui concerne les ouvertures dominicales, la plupart des collectivités qui ont lancé cette mesure organise le service en faisant appel, nous l’avons vu, à des étudiants en complément des agents permanents. </w:t>
      </w:r>
    </w:p>
    <w:p w14:paraId="66551F77" w14:textId="77777777" w:rsidR="0051066C" w:rsidRDefault="0051066C" w:rsidP="0051066C">
      <w:pPr>
        <w:spacing w:line="240" w:lineRule="auto"/>
        <w:jc w:val="both"/>
        <w:rPr>
          <w:rFonts w:eastAsia="Times New Roman" w:cstheme="minorHAnsi"/>
          <w:color w:val="0D0D0D" w:themeColor="text1" w:themeTint="F2"/>
          <w:shd w:val="clear" w:color="auto" w:fill="FFFFFF"/>
          <w:lang w:eastAsia="fr-FR"/>
        </w:rPr>
      </w:pPr>
      <w:r>
        <w:rPr>
          <w:rFonts w:eastAsia="Times New Roman" w:cstheme="minorHAnsi"/>
          <w:color w:val="0D0D0D" w:themeColor="text1" w:themeTint="F2"/>
          <w:shd w:val="clear" w:color="auto" w:fill="FFFFFF"/>
          <w:lang w:eastAsia="fr-FR"/>
        </w:rPr>
        <w:t xml:space="preserve">Pour l’organisation du travail, l’externalisation des tâches à faible valeur ajoutée, l’automatisation des prêts et retour de documents permettent de renforcer la présence des agents auprès des usagers. </w:t>
      </w:r>
    </w:p>
    <w:p w14:paraId="6AA50626" w14:textId="6B1D8783" w:rsidR="0051066C" w:rsidRDefault="0051066C" w:rsidP="0051066C">
      <w:pPr>
        <w:spacing w:line="240" w:lineRule="auto"/>
        <w:jc w:val="both"/>
        <w:rPr>
          <w:rFonts w:eastAsia="Times New Roman" w:cstheme="minorHAnsi"/>
          <w:color w:val="0D0D0D" w:themeColor="text1" w:themeTint="F2"/>
          <w:shd w:val="clear" w:color="auto" w:fill="FFFFFF"/>
          <w:lang w:eastAsia="fr-FR"/>
        </w:rPr>
      </w:pPr>
      <w:r>
        <w:rPr>
          <w:rFonts w:eastAsia="Times New Roman" w:cstheme="minorHAnsi"/>
          <w:color w:val="0D0D0D" w:themeColor="text1" w:themeTint="F2"/>
          <w:shd w:val="clear" w:color="auto" w:fill="FFFFFF"/>
          <w:lang w:eastAsia="fr-FR"/>
        </w:rPr>
        <w:t>Pour tous ces éléments, ainsi que les bonnes pratiques pour la conduite du changement que ces nouveaux horaires induisent, les collectivités doivent être accompagnées par les DRAC qui dispose</w:t>
      </w:r>
      <w:r w:rsidR="00201599">
        <w:rPr>
          <w:rFonts w:eastAsia="Times New Roman" w:cstheme="minorHAnsi"/>
          <w:color w:val="0D0D0D" w:themeColor="text1" w:themeTint="F2"/>
          <w:shd w:val="clear" w:color="auto" w:fill="FFFFFF"/>
          <w:lang w:eastAsia="fr-FR"/>
        </w:rPr>
        <w:t>nt</w:t>
      </w:r>
      <w:r>
        <w:rPr>
          <w:rFonts w:eastAsia="Times New Roman" w:cstheme="minorHAnsi"/>
          <w:color w:val="0D0D0D" w:themeColor="text1" w:themeTint="F2"/>
          <w:shd w:val="clear" w:color="auto" w:fill="FFFFFF"/>
          <w:lang w:eastAsia="fr-FR"/>
        </w:rPr>
        <w:t xml:space="preserve"> d’un très grand savoir-faire en la matière. </w:t>
      </w:r>
    </w:p>
    <w:p w14:paraId="57E9CB8D" w14:textId="77777777" w:rsidR="0051066C" w:rsidRDefault="0051066C" w:rsidP="0051066C">
      <w:pPr>
        <w:spacing w:line="240" w:lineRule="auto"/>
        <w:jc w:val="both"/>
        <w:rPr>
          <w:rFonts w:eastAsia="Times New Roman" w:cstheme="minorHAnsi"/>
          <w:color w:val="0D0D0D" w:themeColor="text1" w:themeTint="F2"/>
          <w:shd w:val="clear" w:color="auto" w:fill="FFFFFF"/>
          <w:lang w:eastAsia="fr-FR"/>
        </w:rPr>
      </w:pPr>
    </w:p>
    <w:p w14:paraId="3F32C1B4" w14:textId="77777777" w:rsidR="0051066C" w:rsidRDefault="0051066C" w:rsidP="0051066C">
      <w:pPr>
        <w:spacing w:line="240" w:lineRule="auto"/>
        <w:jc w:val="both"/>
        <w:rPr>
          <w:rFonts w:cstheme="minorHAnsi"/>
        </w:rPr>
      </w:pPr>
      <w:r>
        <w:rPr>
          <w:rFonts w:cstheme="minorHAnsi"/>
        </w:rPr>
        <w:t>Quelques collectivités se sont dotées d’une « charte de lecture publique », ainsi, Toulouse Métropole, regroupant 37 communes de toutes tailles et toutes caractéristiques économiques et sociales. Avec une belle unanimité, les élus, de toutes les couleurs politiques, se sont engagés sur une liste précise de mesures concrètes au motif que « les ressources culturelles sont vitales tout autant que l’eau ». Vive cette métropole ! Souhaitons qu’elle soit suivie par beaucoup d’autres !</w:t>
      </w:r>
    </w:p>
    <w:p w14:paraId="193DFC4C" w14:textId="77777777" w:rsidR="0051066C" w:rsidRDefault="0051066C" w:rsidP="0051066C">
      <w:pPr>
        <w:spacing w:line="240" w:lineRule="auto"/>
        <w:jc w:val="both"/>
        <w:rPr>
          <w:rFonts w:cstheme="minorHAnsi"/>
        </w:rPr>
      </w:pPr>
      <w:r>
        <w:rPr>
          <w:rFonts w:cstheme="minorHAnsi"/>
        </w:rPr>
        <w:t>Cette charte est organisée autour de huit axes d’engagement. Nous les présentons ci-dessous car il nous semble une très bonne photographie de la diversité des champs d’intervention des bibliothèques.</w:t>
      </w:r>
    </w:p>
    <w:tbl>
      <w:tblPr>
        <w:tblStyle w:val="Grille"/>
        <w:tblW w:w="0" w:type="auto"/>
        <w:tblLook w:val="04A0" w:firstRow="1" w:lastRow="0" w:firstColumn="1" w:lastColumn="0" w:noHBand="0" w:noVBand="1"/>
      </w:tblPr>
      <w:tblGrid>
        <w:gridCol w:w="8314"/>
      </w:tblGrid>
      <w:tr w:rsidR="0051066C" w14:paraId="707A1289" w14:textId="77777777" w:rsidTr="0051066C">
        <w:trPr>
          <w:trHeight w:val="2848"/>
        </w:trPr>
        <w:tc>
          <w:tcPr>
            <w:tcW w:w="8314" w:type="dxa"/>
            <w:tcBorders>
              <w:top w:val="single" w:sz="4" w:space="0" w:color="auto"/>
              <w:left w:val="single" w:sz="4" w:space="0" w:color="auto"/>
              <w:bottom w:val="single" w:sz="4" w:space="0" w:color="auto"/>
              <w:right w:val="single" w:sz="4" w:space="0" w:color="auto"/>
            </w:tcBorders>
            <w:hideMark/>
          </w:tcPr>
          <w:p w14:paraId="7A04A448" w14:textId="77777777" w:rsidR="0051066C" w:rsidRDefault="0051066C" w:rsidP="0051066C">
            <w:pPr>
              <w:pStyle w:val="Paragraphedeliste"/>
              <w:numPr>
                <w:ilvl w:val="0"/>
                <w:numId w:val="45"/>
              </w:numPr>
              <w:spacing w:before="100" w:beforeAutospacing="1"/>
              <w:jc w:val="both"/>
              <w:rPr>
                <w:rFonts w:eastAsia="Times New Roman" w:cstheme="minorHAnsi"/>
                <w:b/>
                <w:i/>
                <w:color w:val="0D0D0D" w:themeColor="text1" w:themeTint="F2"/>
                <w:lang w:eastAsia="fr-FR"/>
              </w:rPr>
            </w:pPr>
            <w:r>
              <w:rPr>
                <w:rFonts w:eastAsia="Times New Roman" w:cstheme="minorHAnsi"/>
                <w:b/>
                <w:bCs/>
                <w:i/>
                <w:color w:val="0D0D0D" w:themeColor="text1" w:themeTint="F2"/>
                <w:lang w:eastAsia="fr-FR"/>
              </w:rPr>
              <w:t>Pour un renouvellement de la diffusion de la littérature sur scène et dans l'espace public autour des formes émergentes</w:t>
            </w:r>
          </w:p>
          <w:p w14:paraId="1F1F5299" w14:textId="77777777" w:rsidR="0051066C" w:rsidRDefault="0051066C" w:rsidP="0051066C">
            <w:pPr>
              <w:pStyle w:val="Paragraphedeliste"/>
              <w:numPr>
                <w:ilvl w:val="0"/>
                <w:numId w:val="45"/>
              </w:numPr>
              <w:spacing w:before="100" w:beforeAutospacing="1"/>
              <w:jc w:val="both"/>
              <w:rPr>
                <w:rFonts w:eastAsia="Times New Roman" w:cstheme="minorHAnsi"/>
                <w:b/>
                <w:i/>
                <w:color w:val="0D0D0D" w:themeColor="text1" w:themeTint="F2"/>
                <w:lang w:eastAsia="fr-FR"/>
              </w:rPr>
            </w:pPr>
            <w:r>
              <w:rPr>
                <w:rFonts w:cstheme="minorHAnsi"/>
                <w:b/>
                <w:bCs/>
                <w:i/>
                <w:color w:val="0D0D0D" w:themeColor="text1" w:themeTint="F2"/>
                <w:lang w:eastAsia="fr-FR"/>
              </w:rPr>
              <w:t>Pour favoriser l'échange de compétences et le partage de savoirs entre habitants (particuliers, enfants, designers, entrepreneurs, bricoleurs)</w:t>
            </w:r>
          </w:p>
          <w:p w14:paraId="0FB0758D" w14:textId="77777777" w:rsidR="0051066C" w:rsidRDefault="0051066C" w:rsidP="0051066C">
            <w:pPr>
              <w:pStyle w:val="Paragraphedeliste"/>
              <w:numPr>
                <w:ilvl w:val="0"/>
                <w:numId w:val="45"/>
              </w:numPr>
              <w:spacing w:before="100" w:beforeAutospacing="1"/>
              <w:jc w:val="both"/>
              <w:rPr>
                <w:rFonts w:eastAsia="Times New Roman" w:cstheme="minorHAnsi"/>
                <w:b/>
                <w:i/>
                <w:color w:val="0D0D0D" w:themeColor="text1" w:themeTint="F2"/>
                <w:lang w:eastAsia="fr-FR"/>
              </w:rPr>
            </w:pPr>
            <w:r>
              <w:rPr>
                <w:rFonts w:cstheme="minorHAnsi"/>
                <w:b/>
                <w:bCs/>
                <w:i/>
                <w:color w:val="0D0D0D" w:themeColor="text1" w:themeTint="F2"/>
                <w:lang w:eastAsia="fr-FR"/>
              </w:rPr>
              <w:t>Pour faciliter les pratiques d'échanges entre habitants</w:t>
            </w:r>
          </w:p>
          <w:p w14:paraId="7F9A5E03" w14:textId="77777777" w:rsidR="0051066C" w:rsidRDefault="0051066C" w:rsidP="0051066C">
            <w:pPr>
              <w:pStyle w:val="Paragraphedeliste"/>
              <w:numPr>
                <w:ilvl w:val="0"/>
                <w:numId w:val="45"/>
              </w:numPr>
              <w:spacing w:before="100" w:beforeAutospacing="1"/>
              <w:jc w:val="both"/>
              <w:rPr>
                <w:rFonts w:eastAsia="Times New Roman" w:cstheme="minorHAnsi"/>
                <w:b/>
                <w:i/>
                <w:color w:val="0D0D0D" w:themeColor="text1" w:themeTint="F2"/>
                <w:lang w:eastAsia="fr-FR"/>
              </w:rPr>
            </w:pPr>
            <w:r>
              <w:rPr>
                <w:rFonts w:cstheme="minorHAnsi"/>
                <w:b/>
                <w:bCs/>
                <w:i/>
                <w:color w:val="0D0D0D" w:themeColor="text1" w:themeTint="F2"/>
                <w:lang w:eastAsia="fr-FR"/>
              </w:rPr>
              <w:t>Pour répondre au développement des pratiques culturelles à domicile</w:t>
            </w:r>
          </w:p>
          <w:p w14:paraId="60159758" w14:textId="77777777" w:rsidR="0051066C" w:rsidRDefault="0051066C" w:rsidP="0051066C">
            <w:pPr>
              <w:pStyle w:val="Paragraphedeliste"/>
              <w:numPr>
                <w:ilvl w:val="0"/>
                <w:numId w:val="45"/>
              </w:numPr>
              <w:spacing w:before="100" w:beforeAutospacing="1"/>
              <w:jc w:val="both"/>
              <w:rPr>
                <w:rFonts w:eastAsia="Times New Roman" w:cstheme="minorHAnsi"/>
                <w:b/>
                <w:i/>
                <w:color w:val="0D0D0D" w:themeColor="text1" w:themeTint="F2"/>
                <w:lang w:eastAsia="fr-FR"/>
              </w:rPr>
            </w:pPr>
            <w:r>
              <w:rPr>
                <w:rFonts w:cstheme="minorHAnsi"/>
                <w:b/>
                <w:bCs/>
                <w:i/>
                <w:color w:val="0D0D0D" w:themeColor="text1" w:themeTint="F2"/>
                <w:lang w:eastAsia="fr-FR"/>
              </w:rPr>
              <w:t>Pour favoriser le développement de la lecture et la rencontre avec la création</w:t>
            </w:r>
          </w:p>
          <w:p w14:paraId="375BE75B" w14:textId="77777777" w:rsidR="0051066C" w:rsidRDefault="0051066C" w:rsidP="0051066C">
            <w:pPr>
              <w:pStyle w:val="Paragraphedeliste"/>
              <w:numPr>
                <w:ilvl w:val="0"/>
                <w:numId w:val="45"/>
              </w:numPr>
              <w:spacing w:before="100" w:beforeAutospacing="1"/>
              <w:jc w:val="both"/>
              <w:rPr>
                <w:rFonts w:eastAsia="Times New Roman" w:cstheme="minorHAnsi"/>
                <w:b/>
                <w:i/>
                <w:color w:val="0D0D0D" w:themeColor="text1" w:themeTint="F2"/>
                <w:lang w:eastAsia="fr-FR"/>
              </w:rPr>
            </w:pPr>
            <w:r>
              <w:rPr>
                <w:rFonts w:cstheme="minorHAnsi"/>
                <w:b/>
                <w:bCs/>
                <w:i/>
                <w:color w:val="0D0D0D" w:themeColor="text1" w:themeTint="F2"/>
                <w:lang w:eastAsia="fr-FR"/>
              </w:rPr>
              <w:t>Pour participer à la dynamique et à la vitalité des communes du territoire</w:t>
            </w:r>
          </w:p>
          <w:p w14:paraId="5BC76679" w14:textId="77777777" w:rsidR="0051066C" w:rsidRDefault="0051066C" w:rsidP="0051066C">
            <w:pPr>
              <w:pStyle w:val="Paragraphedeliste"/>
              <w:numPr>
                <w:ilvl w:val="0"/>
                <w:numId w:val="45"/>
              </w:numPr>
              <w:spacing w:before="100" w:beforeAutospacing="1"/>
              <w:jc w:val="both"/>
              <w:rPr>
                <w:rFonts w:eastAsia="Times New Roman" w:cstheme="minorHAnsi"/>
                <w:b/>
                <w:i/>
                <w:color w:val="0D0D0D" w:themeColor="text1" w:themeTint="F2"/>
                <w:lang w:eastAsia="fr-FR"/>
              </w:rPr>
            </w:pPr>
            <w:r>
              <w:rPr>
                <w:rFonts w:cstheme="minorHAnsi"/>
                <w:b/>
                <w:bCs/>
                <w:i/>
                <w:color w:val="0D0D0D" w:themeColor="text1" w:themeTint="F2"/>
                <w:lang w:eastAsia="fr-FR"/>
              </w:rPr>
              <w:t>Pour toucher un public éloigné de la lecture et toutes les générations</w:t>
            </w:r>
          </w:p>
          <w:p w14:paraId="0BB316B0" w14:textId="77777777" w:rsidR="0051066C" w:rsidRDefault="0051066C" w:rsidP="0051066C">
            <w:pPr>
              <w:pStyle w:val="Paragraphedeliste"/>
              <w:numPr>
                <w:ilvl w:val="0"/>
                <w:numId w:val="45"/>
              </w:numPr>
              <w:spacing w:before="100" w:beforeAutospacing="1"/>
              <w:jc w:val="both"/>
              <w:rPr>
                <w:rFonts w:eastAsia="Times New Roman" w:cstheme="minorHAnsi"/>
                <w:b/>
                <w:lang w:eastAsia="fr-FR"/>
              </w:rPr>
            </w:pPr>
            <w:r>
              <w:rPr>
                <w:rFonts w:eastAsia="Times New Roman" w:cstheme="minorHAnsi"/>
                <w:b/>
                <w:i/>
                <w:color w:val="0D0D0D" w:themeColor="text1" w:themeTint="F2"/>
                <w:lang w:eastAsia="fr-FR"/>
              </w:rPr>
              <w:t>Pour faire progresser les pratiques quotidiennes</w:t>
            </w:r>
          </w:p>
        </w:tc>
      </w:tr>
    </w:tbl>
    <w:p w14:paraId="1625FF3E" w14:textId="77777777" w:rsidR="0051066C" w:rsidRDefault="0051066C" w:rsidP="0051066C">
      <w:pPr>
        <w:spacing w:after="150" w:line="240" w:lineRule="auto"/>
        <w:ind w:left="480" w:right="240"/>
        <w:jc w:val="both"/>
        <w:rPr>
          <w:rFonts w:eastAsia="Times New Roman" w:cstheme="minorHAnsi"/>
          <w:lang w:eastAsia="fr-FR"/>
        </w:rPr>
      </w:pPr>
    </w:p>
    <w:p w14:paraId="4ABDAF89" w14:textId="77777777" w:rsidR="0051066C" w:rsidRDefault="0051066C" w:rsidP="0051066C">
      <w:pPr>
        <w:spacing w:line="240" w:lineRule="auto"/>
        <w:jc w:val="both"/>
        <w:rPr>
          <w:rFonts w:eastAsia="Times New Roman" w:cstheme="minorHAnsi"/>
          <w:lang w:eastAsia="fr-FR"/>
        </w:rPr>
      </w:pPr>
      <w:r>
        <w:rPr>
          <w:rFonts w:eastAsia="Times New Roman" w:cstheme="minorHAnsi"/>
          <w:lang w:eastAsia="fr-FR"/>
        </w:rPr>
        <w:t>Le terme de charte est politiquement très important. On peut envisager des rapprochements, voire des fusions entre les projets culturels scientifiques, éducatifs et sociaux (PCSES) portés depuis 2010 par le ministère de la Culture.</w:t>
      </w:r>
    </w:p>
    <w:p w14:paraId="6A03F595" w14:textId="77777777" w:rsidR="0051066C" w:rsidRDefault="0051066C" w:rsidP="0051066C">
      <w:pPr>
        <w:spacing w:line="240" w:lineRule="auto"/>
        <w:jc w:val="both"/>
        <w:rPr>
          <w:rFonts w:eastAsia="Times New Roman" w:cstheme="minorHAnsi"/>
          <w:lang w:eastAsia="fr-FR"/>
        </w:rPr>
      </w:pPr>
    </w:p>
    <w:p w14:paraId="34F134AA" w14:textId="77777777" w:rsidR="0051066C" w:rsidRDefault="0051066C" w:rsidP="0051066C">
      <w:pPr>
        <w:spacing w:line="240" w:lineRule="auto"/>
        <w:jc w:val="both"/>
        <w:rPr>
          <w:rFonts w:eastAsia="Times New Roman" w:cstheme="minorHAnsi"/>
          <w:lang w:eastAsia="fr-FR"/>
        </w:rPr>
      </w:pPr>
      <w:r>
        <w:rPr>
          <w:rFonts w:eastAsia="Times New Roman" w:cstheme="minorHAnsi"/>
          <w:lang w:eastAsia="fr-FR"/>
        </w:rPr>
        <w:t>Lors de notre déplacement à Toulouse, nous avons constaté la place importante que prend la chaîne du livre dans la politique de lecture publique. Les librairies indépendantes jouent un grand rôle pour le dynamisme des villes moyennes et des bourgs centres. Elles sont un acteur économique que les collectivités doivent soutenir et sont indispensables au développement de la lecture. Une attention doit donc être portée à tout ce qui peut renforcer leurs liens avec les bibliothèques. 24 % des bibliothèques des grandes villes ont des partenariats avec les librairies. Ce taux doit pouvoir être développé.</w:t>
      </w:r>
    </w:p>
    <w:p w14:paraId="247E27F0" w14:textId="77777777" w:rsidR="0051066C" w:rsidRDefault="0051066C" w:rsidP="0051066C">
      <w:pPr>
        <w:spacing w:line="240" w:lineRule="auto"/>
        <w:jc w:val="both"/>
        <w:rPr>
          <w:rFonts w:eastAsia="Times New Roman" w:cstheme="minorHAnsi"/>
          <w:lang w:eastAsia="fr-FR"/>
        </w:rPr>
      </w:pPr>
    </w:p>
    <w:p w14:paraId="16CEF549" w14:textId="77777777" w:rsidR="0051066C" w:rsidRDefault="0051066C" w:rsidP="0051066C">
      <w:pPr>
        <w:spacing w:line="240" w:lineRule="auto"/>
        <w:jc w:val="both"/>
        <w:rPr>
          <w:rFonts w:cstheme="minorHAnsi"/>
        </w:rPr>
      </w:pPr>
      <w:r>
        <w:rPr>
          <w:rFonts w:eastAsia="Times New Roman" w:cstheme="minorHAnsi"/>
          <w:lang w:eastAsia="fr-FR"/>
        </w:rPr>
        <w:t>Les bibliothèques et les librairies relèvent de la même chaîne : celle qui va du livre au lecteur. Le regroupement de leurs forces et de leurs énergies peut beaucoup. Pour cela, les librairies indépendantes doivent continuer à vivre et pas seulement à subsister : elles doivent prospérer.</w:t>
      </w:r>
    </w:p>
    <w:p w14:paraId="1CA4B5DB" w14:textId="77777777" w:rsidR="0051066C" w:rsidRDefault="0051066C" w:rsidP="0051066C">
      <w:pPr>
        <w:spacing w:line="240" w:lineRule="auto"/>
        <w:jc w:val="both"/>
        <w:rPr>
          <w:rFonts w:cstheme="minorHAnsi"/>
          <w:b/>
          <w:i/>
          <w:color w:val="0D0D0D" w:themeColor="text1" w:themeTint="F2"/>
          <w:u w:val="single"/>
        </w:rPr>
      </w:pPr>
    </w:p>
    <w:p w14:paraId="75E15F35" w14:textId="77777777" w:rsidR="0051066C" w:rsidRDefault="0051066C" w:rsidP="0051066C">
      <w:pPr>
        <w:spacing w:line="240" w:lineRule="auto"/>
        <w:jc w:val="both"/>
        <w:rPr>
          <w:rFonts w:cstheme="minorHAnsi"/>
          <w:b/>
          <w:i/>
          <w:color w:val="0D0D0D" w:themeColor="text1" w:themeTint="F2"/>
        </w:rPr>
      </w:pPr>
    </w:p>
    <w:p w14:paraId="620E6D7C" w14:textId="77777777" w:rsidR="0051066C" w:rsidRDefault="0051066C" w:rsidP="0051066C">
      <w:pPr>
        <w:spacing w:line="240" w:lineRule="auto"/>
        <w:jc w:val="both"/>
        <w:rPr>
          <w:rFonts w:cstheme="minorHAnsi"/>
          <w:b/>
          <w:i/>
          <w:color w:val="0D0D0D" w:themeColor="text1" w:themeTint="F2"/>
        </w:rPr>
      </w:pPr>
      <w:r>
        <w:rPr>
          <w:rFonts w:cstheme="minorHAnsi"/>
          <w:b/>
          <w:i/>
          <w:color w:val="0D0D0D" w:themeColor="text1" w:themeTint="F2"/>
          <w:u w:val="single"/>
        </w:rPr>
        <w:t>Proposition n°2 :</w:t>
      </w:r>
      <w:r>
        <w:rPr>
          <w:rFonts w:cstheme="minorHAnsi"/>
          <w:b/>
          <w:i/>
          <w:color w:val="0D0D0D" w:themeColor="text1" w:themeTint="F2"/>
        </w:rPr>
        <w:t xml:space="preserve"> conditionner l’octroi de subventions de l’État pour des investissements dans une bibliothèque à l’adoption d’un plan stratégique définissant les ambitions en matière de lecture publique, au niveau d’un bassin : charte de la lecture publique.</w:t>
      </w:r>
    </w:p>
    <w:p w14:paraId="5E8B2A5A" w14:textId="77777777" w:rsidR="0051066C" w:rsidRDefault="0051066C" w:rsidP="0051066C">
      <w:pPr>
        <w:pStyle w:val="Paragraphedeliste"/>
        <w:spacing w:after="0"/>
        <w:ind w:left="0" w:firstLine="0"/>
        <w:jc w:val="both"/>
        <w:rPr>
          <w:rFonts w:cstheme="minorHAnsi"/>
          <w:i/>
          <w:color w:val="0D0D0D" w:themeColor="text1" w:themeTint="F2"/>
        </w:rPr>
      </w:pPr>
    </w:p>
    <w:p w14:paraId="1BE4A5A6" w14:textId="77777777" w:rsidR="0051066C" w:rsidRDefault="0051066C" w:rsidP="0051066C">
      <w:pPr>
        <w:pStyle w:val="Paragraphedeliste"/>
        <w:spacing w:after="0"/>
        <w:ind w:left="0" w:firstLine="0"/>
        <w:jc w:val="both"/>
        <w:rPr>
          <w:rFonts w:cstheme="minorHAnsi"/>
          <w:i/>
          <w:color w:val="0D0D0D" w:themeColor="text1" w:themeTint="F2"/>
        </w:rPr>
      </w:pPr>
    </w:p>
    <w:p w14:paraId="2DB39AD0" w14:textId="77777777" w:rsidR="0051066C" w:rsidRDefault="0051066C" w:rsidP="0051066C">
      <w:pPr>
        <w:spacing w:line="240" w:lineRule="auto"/>
        <w:jc w:val="both"/>
        <w:rPr>
          <w:rFonts w:cstheme="minorHAnsi"/>
          <w:sz w:val="24"/>
          <w:szCs w:val="24"/>
        </w:rPr>
      </w:pPr>
    </w:p>
    <w:p w14:paraId="5E46D84E" w14:textId="77777777" w:rsidR="0051066C" w:rsidRDefault="0051066C" w:rsidP="0051066C">
      <w:pPr>
        <w:pStyle w:val="Paragraphedeliste"/>
        <w:numPr>
          <w:ilvl w:val="0"/>
          <w:numId w:val="46"/>
        </w:numPr>
        <w:jc w:val="both"/>
        <w:rPr>
          <w:rFonts w:cstheme="minorHAnsi"/>
          <w:b/>
          <w:color w:val="0D0D0D" w:themeColor="text1" w:themeTint="F2"/>
          <w:sz w:val="24"/>
          <w:szCs w:val="24"/>
        </w:rPr>
      </w:pPr>
      <w:r>
        <w:rPr>
          <w:rFonts w:cstheme="minorHAnsi"/>
          <w:b/>
          <w:color w:val="0D0D0D" w:themeColor="text1" w:themeTint="F2"/>
          <w:sz w:val="24"/>
          <w:szCs w:val="24"/>
        </w:rPr>
        <w:t>Développer l’ouverture dominicale des bibliothèques universitaires</w:t>
      </w:r>
    </w:p>
    <w:p w14:paraId="5EE511C2" w14:textId="77777777" w:rsidR="0051066C" w:rsidRDefault="0051066C" w:rsidP="0051066C">
      <w:pPr>
        <w:spacing w:line="240" w:lineRule="auto"/>
        <w:jc w:val="both"/>
        <w:rPr>
          <w:rFonts w:cstheme="minorHAnsi"/>
          <w:b/>
          <w:sz w:val="24"/>
          <w:szCs w:val="24"/>
        </w:rPr>
      </w:pPr>
    </w:p>
    <w:p w14:paraId="14E72F1F" w14:textId="77777777" w:rsidR="0051066C" w:rsidRDefault="0051066C" w:rsidP="0051066C">
      <w:pPr>
        <w:spacing w:after="0" w:line="240" w:lineRule="auto"/>
        <w:jc w:val="both"/>
        <w:rPr>
          <w:rFonts w:cstheme="minorHAnsi"/>
        </w:rPr>
      </w:pPr>
      <w:r>
        <w:rPr>
          <w:rFonts w:cstheme="minorHAnsi"/>
        </w:rPr>
        <w:t>Pour l’État, le premier et le principal problème à traiter est celui de l’ouverture dominicale des bibliothèques universitaires (BU). Depuis 2000, un effort considérable a été fait sur l’ensemble des campus pour améliorer les conditions horaires pour l’accueil des étudiants. On est ainsi parvenu à une moyenne de 61 heures d’ouverture par semaine. Cet effort s’est renforcé ces dernières années par le plan « Bibliothèques ouvertes + » qui a permis l’accompagnement financier par l’État d’une quinzaine de projets d’extension. On est encore bien en deçà de nos partenaires européens qui se situent autour de 65 heures.</w:t>
      </w:r>
    </w:p>
    <w:p w14:paraId="04078478" w14:textId="77777777" w:rsidR="0051066C" w:rsidRDefault="0051066C" w:rsidP="0051066C">
      <w:pPr>
        <w:spacing w:after="0" w:line="240" w:lineRule="auto"/>
        <w:jc w:val="both"/>
        <w:rPr>
          <w:rFonts w:cstheme="minorHAnsi"/>
        </w:rPr>
      </w:pPr>
    </w:p>
    <w:p w14:paraId="2F7198A8" w14:textId="77777777" w:rsidR="0051066C" w:rsidRDefault="0051066C" w:rsidP="0051066C">
      <w:pPr>
        <w:spacing w:after="0" w:line="240" w:lineRule="auto"/>
        <w:jc w:val="both"/>
        <w:rPr>
          <w:rFonts w:cstheme="minorHAnsi"/>
        </w:rPr>
      </w:pPr>
      <w:r>
        <w:rPr>
          <w:rFonts w:cstheme="minorHAnsi"/>
        </w:rPr>
        <w:t>Mais ce programme se termine fin 2018. Et il reste tant à faire sur l’accès pour les étudiants à des espaces de travail : moins de 15 BU sont ouvertes le dimanche sur le territoire pour 2,5 millions d’étudiants. Où travaillent-ils le dimanche ?</w:t>
      </w:r>
    </w:p>
    <w:p w14:paraId="33FA2D30" w14:textId="0BD89074" w:rsidR="0051066C" w:rsidRDefault="0051066C" w:rsidP="0051066C">
      <w:pPr>
        <w:spacing w:after="0" w:line="240" w:lineRule="auto"/>
        <w:jc w:val="both"/>
        <w:rPr>
          <w:rFonts w:cstheme="minorHAnsi"/>
        </w:rPr>
      </w:pPr>
      <w:r>
        <w:rPr>
          <w:rFonts w:cstheme="minorHAnsi"/>
        </w:rPr>
        <w:t>Tout d’abord, s’il y a</w:t>
      </w:r>
      <w:r w:rsidR="00004DAD">
        <w:rPr>
          <w:rFonts w:cstheme="minorHAnsi"/>
        </w:rPr>
        <w:t xml:space="preserve"> un problème au niveau national et nous y reviendrons</w:t>
      </w:r>
      <w:r>
        <w:rPr>
          <w:rFonts w:cstheme="minorHAnsi"/>
        </w:rPr>
        <w:t>, la situation parisienne est critique.</w:t>
      </w:r>
    </w:p>
    <w:p w14:paraId="1FA46135" w14:textId="77777777" w:rsidR="0051066C" w:rsidRDefault="0051066C" w:rsidP="0051066C">
      <w:pPr>
        <w:spacing w:line="240" w:lineRule="auto"/>
        <w:jc w:val="both"/>
        <w:rPr>
          <w:rFonts w:cstheme="minorHAnsi"/>
        </w:rPr>
      </w:pPr>
      <w:r>
        <w:rPr>
          <w:rFonts w:cstheme="minorHAnsi"/>
        </w:rPr>
        <w:t>En 2016, il y avait, selon une étude de l’Atelier parisien d’urbanisme</w:t>
      </w:r>
      <w:r>
        <w:rPr>
          <w:rStyle w:val="Marquenotebasdepage"/>
          <w:rFonts w:cstheme="minorHAnsi"/>
        </w:rPr>
        <w:footnoteReference w:id="22"/>
      </w:r>
      <w:r>
        <w:rPr>
          <w:rFonts w:cstheme="minorHAnsi"/>
        </w:rPr>
        <w:t xml:space="preserve"> (APUR), près de 550 000 étudiants dans la métropole du Grand Paris, dont 322.000 à Paris. Près de 200 000 de ces étudiants (soit l’équivalent de la population de la ville du Havre) résident à Paris. Près de 1 Parisien sur 10 est donc étudiant. Entre 2000 et 2015 le nombre d’étudiants a augmenté de 100 000 sur la métropole parisienne dont respectivement 65 % vivent et 33 % étudient dans la capitale.</w:t>
      </w:r>
    </w:p>
    <w:p w14:paraId="0031EEC5" w14:textId="77777777" w:rsidR="0051066C" w:rsidRDefault="0051066C" w:rsidP="0051066C">
      <w:pPr>
        <w:spacing w:line="240" w:lineRule="auto"/>
        <w:jc w:val="both"/>
        <w:rPr>
          <w:rFonts w:cstheme="minorHAnsi"/>
        </w:rPr>
      </w:pPr>
    </w:p>
    <w:p w14:paraId="16A1BE1B" w14:textId="77777777" w:rsidR="0051066C" w:rsidRDefault="0051066C" w:rsidP="0051066C">
      <w:pPr>
        <w:spacing w:line="240" w:lineRule="auto"/>
        <w:jc w:val="both"/>
        <w:rPr>
          <w:rFonts w:cstheme="minorHAnsi"/>
        </w:rPr>
      </w:pPr>
      <w:r>
        <w:rPr>
          <w:rFonts w:cstheme="minorHAnsi"/>
        </w:rPr>
        <w:t>En quinze ans donc, 65 000 étudiants supplémentaires sont arrivés à Paris intra-muros, l’équivalent de la population de Quimper. En quinze ans, quoi de neuf pour accueillir ceux (et ils sont nombreux) qui étudient le dimanche ? Rien.</w:t>
      </w:r>
    </w:p>
    <w:p w14:paraId="5606D0AD" w14:textId="77777777" w:rsidR="0051066C" w:rsidRDefault="0051066C" w:rsidP="0051066C">
      <w:pPr>
        <w:spacing w:line="240" w:lineRule="auto"/>
        <w:jc w:val="both"/>
        <w:rPr>
          <w:rFonts w:eastAsia="Times New Roman" w:cstheme="minorHAnsi"/>
          <w:shd w:val="clear" w:color="auto" w:fill="FFFFFF"/>
          <w:lang w:eastAsia="fr-FR"/>
        </w:rPr>
      </w:pPr>
      <w:r>
        <w:rPr>
          <w:rFonts w:cstheme="minorHAnsi"/>
        </w:rPr>
        <w:t xml:space="preserve">À Paris et sur toute la métropole du Grand Paris, il n’y a qu’une seule bibliothèque universitaire ouverte le dimanche (de 12 h à 19 h) : </w:t>
      </w:r>
      <w:r>
        <w:rPr>
          <w:rFonts w:eastAsia="Times New Roman" w:cstheme="minorHAnsi"/>
          <w:shd w:val="clear" w:color="auto" w:fill="FFFFFF"/>
          <w:lang w:eastAsia="fr-FR"/>
        </w:rPr>
        <w:t>la BU Cochin, qui réserve l’entrée exclusivement à certains étudiants de médecine de l’université Paris-Descartes et aux élèves sages-femmes de la maternité Baudelocque. Cela est peu, vraiment trop peu, pour les 550 000 étudiants qui ont besoin de travailler.</w:t>
      </w:r>
    </w:p>
    <w:p w14:paraId="5E804DE6" w14:textId="77777777" w:rsidR="0051066C" w:rsidRDefault="0051066C" w:rsidP="0051066C">
      <w:pPr>
        <w:spacing w:line="240" w:lineRule="auto"/>
        <w:jc w:val="both"/>
        <w:rPr>
          <w:rFonts w:eastAsia="Times New Roman" w:cstheme="minorHAnsi"/>
          <w:shd w:val="clear" w:color="auto" w:fill="FFFFFF"/>
          <w:lang w:eastAsia="fr-FR"/>
        </w:rPr>
      </w:pPr>
    </w:p>
    <w:p w14:paraId="7B3966CA" w14:textId="77777777" w:rsidR="0051066C" w:rsidRDefault="0051066C" w:rsidP="0051066C">
      <w:pPr>
        <w:spacing w:line="240" w:lineRule="auto"/>
        <w:jc w:val="both"/>
        <w:rPr>
          <w:rFonts w:eastAsia="Times New Roman" w:cstheme="minorHAnsi"/>
          <w:shd w:val="clear" w:color="auto" w:fill="FFFFFF"/>
          <w:lang w:eastAsia="fr-FR"/>
        </w:rPr>
      </w:pPr>
      <w:r>
        <w:rPr>
          <w:rFonts w:eastAsia="Times New Roman" w:cstheme="minorHAnsi"/>
          <w:shd w:val="clear" w:color="auto" w:fill="FFFFFF"/>
          <w:lang w:eastAsia="fr-FR"/>
        </w:rPr>
        <w:t>On l’a dit et on le redit, les extensions des plages d’ouverture des bibliothèques ne relèvent en rien d’une décision jacobine : ce sont les usages qui le nécessitent. La même étude de l’APUR montre que sur un échantillon d’étudiants parisiens interrogés, la demande numéro un est toujours la même : plus d’espaces de travail en week-end. Certes un effort considérable a été fait en semaine, mais un verrou, qui devient presque un tabou, demeure : que se passe-t-il le dimanche ?</w:t>
      </w:r>
    </w:p>
    <w:p w14:paraId="64294559" w14:textId="77777777" w:rsidR="0051066C" w:rsidRDefault="0051066C" w:rsidP="0051066C">
      <w:pPr>
        <w:spacing w:line="240" w:lineRule="auto"/>
        <w:jc w:val="both"/>
        <w:rPr>
          <w:rFonts w:eastAsia="Times New Roman" w:cstheme="minorHAnsi"/>
          <w:shd w:val="clear" w:color="auto" w:fill="FFFFFF"/>
          <w:lang w:eastAsia="fr-FR"/>
        </w:rPr>
      </w:pPr>
    </w:p>
    <w:p w14:paraId="1E564BD0" w14:textId="77777777" w:rsidR="0051066C" w:rsidRDefault="0051066C" w:rsidP="0051066C">
      <w:pPr>
        <w:spacing w:line="240" w:lineRule="auto"/>
        <w:jc w:val="both"/>
        <w:rPr>
          <w:rFonts w:eastAsia="Times New Roman" w:cstheme="minorHAnsi"/>
          <w:shd w:val="clear" w:color="auto" w:fill="FFFFFF"/>
          <w:lang w:eastAsia="fr-FR"/>
        </w:rPr>
      </w:pPr>
      <w:r>
        <w:rPr>
          <w:rFonts w:eastAsia="Times New Roman" w:cstheme="minorHAnsi"/>
          <w:shd w:val="clear" w:color="auto" w:fill="FFFFFF"/>
          <w:lang w:eastAsia="fr-FR"/>
        </w:rPr>
        <w:t>La conséquence est malheureusement connue, et depuis de longues années, sans que rien n’évolue : les étudiants prennent d’assaut les quelques bibliothèques municipales ouvertes le dimanche ainsi que les salles de travail de la Bibliothèque nationale de France (BNF), de la Bibliothèque publique d’information (BPI) et de la Bibliothèque des sciences et de l’industrie (BSI) à la Cité des sciences, à la Villette.</w:t>
      </w:r>
    </w:p>
    <w:p w14:paraId="6FA7344A" w14:textId="77777777" w:rsidR="0051066C" w:rsidRDefault="0051066C" w:rsidP="0051066C">
      <w:pPr>
        <w:spacing w:line="240" w:lineRule="auto"/>
        <w:jc w:val="both"/>
        <w:rPr>
          <w:rFonts w:eastAsia="Times New Roman" w:cstheme="minorHAnsi"/>
          <w:shd w:val="clear" w:color="auto" w:fill="FFFFFF"/>
          <w:lang w:eastAsia="fr-FR"/>
        </w:rPr>
      </w:pPr>
    </w:p>
    <w:p w14:paraId="7C8DF0E4" w14:textId="77777777" w:rsidR="0051066C" w:rsidRDefault="0051066C" w:rsidP="0051066C">
      <w:pPr>
        <w:spacing w:line="240" w:lineRule="auto"/>
        <w:jc w:val="both"/>
        <w:rPr>
          <w:rFonts w:eastAsia="Times New Roman" w:cstheme="minorHAnsi"/>
          <w:shd w:val="clear" w:color="auto" w:fill="FFFFFF"/>
          <w:lang w:eastAsia="fr-FR"/>
        </w:rPr>
      </w:pPr>
      <w:r>
        <w:rPr>
          <w:rFonts w:eastAsia="Times New Roman" w:cstheme="minorHAnsi"/>
          <w:shd w:val="clear" w:color="auto" w:fill="FFFFFF"/>
          <w:lang w:eastAsia="fr-FR"/>
        </w:rPr>
        <w:t>La BPI, qui est ouverte 62 heures hebdomadaires, sans fermeture annuelle (hormis le 1</w:t>
      </w:r>
      <w:r>
        <w:rPr>
          <w:rFonts w:eastAsia="Times New Roman" w:cstheme="minorHAnsi"/>
          <w:shd w:val="clear" w:color="auto" w:fill="FFFFFF"/>
          <w:vertAlign w:val="superscript"/>
          <w:lang w:eastAsia="fr-FR"/>
        </w:rPr>
        <w:t>er</w:t>
      </w:r>
      <w:r>
        <w:rPr>
          <w:rFonts w:eastAsia="Times New Roman" w:cstheme="minorHAnsi"/>
          <w:shd w:val="clear" w:color="auto" w:fill="FFFFFF"/>
          <w:lang w:eastAsia="fr-FR"/>
        </w:rPr>
        <w:t> mai) et qui accueille près de 1,5 million de visiteurs par an, est sursaturée, avec des files d’attentes de plusieurs heures et nombreux sont ceux qui, en désespoir de cause, restent chez eux.</w:t>
      </w:r>
    </w:p>
    <w:p w14:paraId="6C5F5E53" w14:textId="77777777" w:rsidR="0051066C" w:rsidRDefault="0051066C" w:rsidP="0051066C">
      <w:pPr>
        <w:spacing w:line="240" w:lineRule="auto"/>
        <w:jc w:val="both"/>
        <w:rPr>
          <w:rFonts w:eastAsia="Times New Roman" w:cstheme="minorHAnsi"/>
          <w:shd w:val="clear" w:color="auto" w:fill="FFFFFF"/>
          <w:lang w:eastAsia="fr-FR"/>
        </w:rPr>
      </w:pPr>
      <w:r>
        <w:rPr>
          <w:rFonts w:eastAsia="Times New Roman" w:cstheme="minorHAnsi"/>
          <w:shd w:val="clear" w:color="auto" w:fill="FFFFFF"/>
          <w:lang w:eastAsia="fr-FR"/>
        </w:rPr>
        <w:t>De telles conditions d’accueil pour les étudiants ne peuvent perdurer à Paris et sous la responsabilité de l’État. Si nous souhaitons engager un mouvement national, demander aux collectivités locales de faire encore plus, il faut impérativement être irréprochables pour ce qui relève de notre responsabilité.</w:t>
      </w:r>
    </w:p>
    <w:p w14:paraId="21B28DF7" w14:textId="77777777" w:rsidR="0051066C" w:rsidRDefault="0051066C" w:rsidP="0051066C">
      <w:pPr>
        <w:spacing w:line="240" w:lineRule="auto"/>
        <w:jc w:val="both"/>
        <w:rPr>
          <w:rFonts w:eastAsia="Times New Roman" w:cstheme="minorHAnsi"/>
          <w:shd w:val="clear" w:color="auto" w:fill="FFFFFF"/>
          <w:lang w:eastAsia="fr-FR"/>
        </w:rPr>
      </w:pPr>
    </w:p>
    <w:p w14:paraId="59FD014A" w14:textId="77777777" w:rsidR="0051066C" w:rsidRDefault="0051066C" w:rsidP="0051066C">
      <w:pPr>
        <w:spacing w:line="240" w:lineRule="auto"/>
        <w:jc w:val="both"/>
        <w:rPr>
          <w:rFonts w:eastAsia="Times New Roman" w:cstheme="minorHAnsi"/>
          <w:shd w:val="clear" w:color="auto" w:fill="FFFFFF"/>
          <w:lang w:eastAsia="fr-FR"/>
        </w:rPr>
      </w:pPr>
      <w:r>
        <w:rPr>
          <w:rFonts w:eastAsia="Times New Roman" w:cstheme="minorHAnsi"/>
          <w:shd w:val="clear" w:color="auto" w:fill="FFFFFF"/>
          <w:lang w:eastAsia="fr-FR"/>
        </w:rPr>
        <w:t>La ministre de l’Enseignement supérieur est mobilisée sur ce sujet, mais les présidents d’université doivent, au premier chef, l’être aussi. On nous a dit qu’il n’est pas possible, ou trop coûteux, d’ouvrir un campus le dimanche. Mais à Paris, il existe des bibliothèques indépendantes de tout campus : Sainte-Barbe, Sainte-Geneviève, justement dans le 5</w:t>
      </w:r>
      <w:r>
        <w:rPr>
          <w:rFonts w:eastAsia="Times New Roman" w:cstheme="minorHAnsi"/>
          <w:shd w:val="clear" w:color="auto" w:fill="FFFFFF"/>
          <w:vertAlign w:val="superscript"/>
          <w:lang w:eastAsia="fr-FR"/>
        </w:rPr>
        <w:t>e</w:t>
      </w:r>
      <w:r>
        <w:rPr>
          <w:rFonts w:eastAsia="Times New Roman" w:cstheme="minorHAnsi"/>
          <w:shd w:val="clear" w:color="auto" w:fill="FFFFFF"/>
          <w:lang w:eastAsia="fr-FR"/>
        </w:rPr>
        <w:t xml:space="preserve"> arrondissement, lequel compte 30 000 étudiants. Pourquoi ne pas ouvrir ces deux bibliothèques le dimanche ? Une autre, en plus, et on offrirait l’équivalent pour accueillir les étudiants d’une autre BPI. Le problème parisien serait déjà moins aigu.</w:t>
      </w:r>
    </w:p>
    <w:p w14:paraId="5A275570" w14:textId="77777777" w:rsidR="0051066C" w:rsidRDefault="0051066C" w:rsidP="0051066C">
      <w:pPr>
        <w:spacing w:line="240" w:lineRule="auto"/>
        <w:jc w:val="both"/>
        <w:rPr>
          <w:rFonts w:eastAsia="Times New Roman" w:cstheme="minorHAnsi"/>
          <w:shd w:val="clear" w:color="auto" w:fill="FFFFFF"/>
          <w:lang w:eastAsia="fr-FR"/>
        </w:rPr>
      </w:pPr>
    </w:p>
    <w:p w14:paraId="3205968F" w14:textId="7D208854" w:rsidR="0051066C" w:rsidRDefault="0051066C" w:rsidP="0051066C">
      <w:pPr>
        <w:spacing w:line="240" w:lineRule="auto"/>
        <w:jc w:val="both"/>
        <w:rPr>
          <w:rFonts w:eastAsia="Times New Roman" w:cstheme="minorHAnsi"/>
          <w:shd w:val="clear" w:color="auto" w:fill="FFFFFF"/>
          <w:lang w:eastAsia="fr-FR"/>
        </w:rPr>
      </w:pPr>
      <w:r>
        <w:rPr>
          <w:rFonts w:eastAsia="Times New Roman" w:cstheme="minorHAnsi"/>
          <w:shd w:val="clear" w:color="auto" w:fill="FFFFFF"/>
          <w:lang w:eastAsia="fr-FR"/>
        </w:rPr>
        <w:t xml:space="preserve">Cela est nécessaire, mais pas suffisant, certainement. Si donc, au-delà de ces quelques lieux, il n’est pas possible d’aller plus loin sur Paris, inventons ! De quoi les étudiants ont-ils le plus besoin pour travailler ? Une table, une prise électrique et une prise wifi. Ne pourrait-on pas, à l’heure où le co-working se développe partout, le mettre en place, le dimanche dans des </w:t>
      </w:r>
      <w:r w:rsidR="00201599">
        <w:rPr>
          <w:rFonts w:eastAsia="Times New Roman" w:cstheme="minorHAnsi"/>
          <w:shd w:val="clear" w:color="auto" w:fill="FFFFFF"/>
          <w:lang w:eastAsia="fr-FR"/>
        </w:rPr>
        <w:t>locaux administratifs fermés ? D</w:t>
      </w:r>
      <w:r>
        <w:rPr>
          <w:rFonts w:eastAsia="Times New Roman" w:cstheme="minorHAnsi"/>
          <w:shd w:val="clear" w:color="auto" w:fill="FFFFFF"/>
          <w:lang w:eastAsia="fr-FR"/>
        </w:rPr>
        <w:t>e</w:t>
      </w:r>
      <w:r w:rsidR="00201599">
        <w:rPr>
          <w:rFonts w:eastAsia="Times New Roman" w:cstheme="minorHAnsi"/>
          <w:shd w:val="clear" w:color="auto" w:fill="FFFFFF"/>
          <w:lang w:eastAsia="fr-FR"/>
        </w:rPr>
        <w:t>s restaurants universitaires ? D</w:t>
      </w:r>
      <w:r>
        <w:rPr>
          <w:rFonts w:eastAsia="Times New Roman" w:cstheme="minorHAnsi"/>
          <w:shd w:val="clear" w:color="auto" w:fill="FFFFFF"/>
          <w:lang w:eastAsia="fr-FR"/>
        </w:rPr>
        <w:t>es salles de classe ?</w:t>
      </w:r>
    </w:p>
    <w:p w14:paraId="1B6DC2DE" w14:textId="77777777" w:rsidR="0051066C" w:rsidRDefault="0051066C" w:rsidP="0051066C">
      <w:pPr>
        <w:spacing w:line="240" w:lineRule="auto"/>
        <w:jc w:val="both"/>
        <w:rPr>
          <w:rFonts w:eastAsia="Times New Roman" w:cstheme="minorHAnsi"/>
          <w:shd w:val="clear" w:color="auto" w:fill="FFFFFF"/>
          <w:lang w:eastAsia="fr-FR"/>
        </w:rPr>
      </w:pPr>
    </w:p>
    <w:p w14:paraId="5CD98D19" w14:textId="77777777" w:rsidR="0051066C" w:rsidRDefault="0051066C" w:rsidP="0051066C">
      <w:pPr>
        <w:spacing w:line="240" w:lineRule="auto"/>
        <w:jc w:val="both"/>
        <w:rPr>
          <w:rFonts w:eastAsia="Times New Roman" w:cstheme="minorHAnsi"/>
          <w:shd w:val="clear" w:color="auto" w:fill="FFFFFF"/>
          <w:lang w:eastAsia="fr-FR"/>
        </w:rPr>
      </w:pPr>
      <w:r>
        <w:rPr>
          <w:rFonts w:eastAsia="Times New Roman" w:cstheme="minorHAnsi"/>
          <w:shd w:val="clear" w:color="auto" w:fill="FFFFFF"/>
          <w:lang w:eastAsia="fr-FR"/>
        </w:rPr>
        <w:t>Osons substituer au sempiternel et catégorique « pas possible », le joyeux « pourquoi pas » !</w:t>
      </w:r>
    </w:p>
    <w:p w14:paraId="2106D8BE" w14:textId="77777777" w:rsidR="0051066C" w:rsidRDefault="0051066C" w:rsidP="0051066C">
      <w:pPr>
        <w:spacing w:line="240" w:lineRule="auto"/>
        <w:jc w:val="both"/>
        <w:rPr>
          <w:rFonts w:eastAsia="Times New Roman" w:cstheme="minorHAnsi"/>
          <w:shd w:val="clear" w:color="auto" w:fill="FFFFFF"/>
          <w:lang w:eastAsia="fr-FR"/>
        </w:rPr>
      </w:pPr>
      <w:r>
        <w:rPr>
          <w:rFonts w:eastAsia="Times New Roman" w:cstheme="minorHAnsi"/>
          <w:shd w:val="clear" w:color="auto" w:fill="FFFFFF"/>
          <w:lang w:eastAsia="fr-FR"/>
        </w:rPr>
        <w:t>Car tout bouge autour des universités. La ville de Paris, accompagnée financièrement par l’État, a engagé une politique volontariste pour ouvrir quelques-unes de ses bibliothèques le dimanche. D’autres le font en banlieue. Toutes ces initiatives conjuguées aideront, en résolvant ce problème, à améliorer les conditions de travail de nos étudiants, et, partant, leurs résultats et l’avenir de notre pays.</w:t>
      </w:r>
    </w:p>
    <w:p w14:paraId="1EB5B0A4" w14:textId="77777777" w:rsidR="0051066C" w:rsidRDefault="0051066C" w:rsidP="0051066C">
      <w:pPr>
        <w:spacing w:line="240" w:lineRule="auto"/>
        <w:jc w:val="both"/>
        <w:rPr>
          <w:rFonts w:eastAsia="Times New Roman" w:cstheme="minorHAnsi"/>
          <w:shd w:val="clear" w:color="auto" w:fill="FFFFFF"/>
          <w:lang w:eastAsia="fr-FR"/>
        </w:rPr>
      </w:pPr>
    </w:p>
    <w:p w14:paraId="3B463F39" w14:textId="77777777" w:rsidR="0051066C" w:rsidRDefault="0051066C" w:rsidP="0051066C">
      <w:pPr>
        <w:spacing w:line="240" w:lineRule="auto"/>
        <w:jc w:val="both"/>
        <w:rPr>
          <w:rFonts w:eastAsia="Times New Roman" w:cstheme="minorHAnsi"/>
          <w:shd w:val="clear" w:color="auto" w:fill="FFFFFF"/>
          <w:lang w:eastAsia="fr-FR"/>
        </w:rPr>
      </w:pPr>
      <w:r>
        <w:rPr>
          <w:rFonts w:eastAsia="Times New Roman" w:cstheme="minorHAnsi"/>
          <w:shd w:val="clear" w:color="auto" w:fill="FFFFFF"/>
          <w:lang w:eastAsia="fr-FR"/>
        </w:rPr>
        <w:t>Sur le reste du territoire, une prolongation – avec des moyens dédiés – du plan « Bibliothèques ouvertes + » est vraiment souhaitable. Elle permettrait aux universités de poursuivre les efforts, avec une action particulière sur les villes moyennes, et d’accompagner ceux des collectivités locales.</w:t>
      </w:r>
    </w:p>
    <w:p w14:paraId="10F437AA" w14:textId="77777777" w:rsidR="0051066C" w:rsidRDefault="0051066C" w:rsidP="0051066C">
      <w:pPr>
        <w:spacing w:line="240" w:lineRule="auto"/>
        <w:jc w:val="both"/>
        <w:rPr>
          <w:rFonts w:eastAsia="Times New Roman" w:cstheme="minorHAnsi"/>
          <w:shd w:val="clear" w:color="auto" w:fill="FFFFFF"/>
          <w:lang w:eastAsia="fr-FR"/>
        </w:rPr>
      </w:pPr>
      <w:r>
        <w:rPr>
          <w:rFonts w:eastAsia="Times New Roman" w:cstheme="minorHAnsi"/>
          <w:shd w:val="clear" w:color="auto" w:fill="FFFFFF"/>
          <w:lang w:eastAsia="fr-FR"/>
        </w:rPr>
        <w:t>La force des collectivités publiques est décuplée par ce qu’elles font ensemble. Et les politiques qu’elles conduisent, dans ce domaine si fondamental de la lecture publique, répondent à un même objectif : s’adapter aux usages, répondre aux attentes des usagers. Elles feront plus et mieux si elles s’unissent.</w:t>
      </w:r>
    </w:p>
    <w:p w14:paraId="040832F4" w14:textId="77777777" w:rsidR="0051066C" w:rsidRDefault="0051066C" w:rsidP="0051066C">
      <w:pPr>
        <w:spacing w:line="240" w:lineRule="auto"/>
        <w:jc w:val="both"/>
        <w:rPr>
          <w:rFonts w:eastAsia="Times New Roman" w:cstheme="minorHAnsi"/>
          <w:shd w:val="clear" w:color="auto" w:fill="FFFFFF"/>
          <w:lang w:eastAsia="fr-FR"/>
        </w:rPr>
      </w:pPr>
    </w:p>
    <w:p w14:paraId="499764FA" w14:textId="77777777" w:rsidR="0051066C" w:rsidRDefault="0051066C" w:rsidP="0051066C">
      <w:pPr>
        <w:spacing w:line="240" w:lineRule="auto"/>
        <w:jc w:val="both"/>
        <w:rPr>
          <w:rFonts w:eastAsia="Times New Roman" w:cstheme="minorHAnsi"/>
          <w:shd w:val="clear" w:color="auto" w:fill="FFFFFF"/>
          <w:lang w:eastAsia="fr-FR"/>
        </w:rPr>
      </w:pPr>
      <w:r>
        <w:rPr>
          <w:rFonts w:eastAsia="Times New Roman" w:cstheme="minorHAnsi"/>
          <w:shd w:val="clear" w:color="auto" w:fill="FFFFFF"/>
          <w:lang w:eastAsia="fr-FR"/>
        </w:rPr>
        <w:t>Pour cela, une mobilisation toute particulière des présidents d’universités est indispensable. Tout ne se décide pas ni ne s’impose depuis Paris. Seule la mobilisation de tous les responsables publics, au plus près des territoires concernés peut apporter la solution.</w:t>
      </w:r>
    </w:p>
    <w:p w14:paraId="50099659" w14:textId="77777777" w:rsidR="0051066C" w:rsidRDefault="0051066C" w:rsidP="0051066C">
      <w:pPr>
        <w:spacing w:line="240" w:lineRule="auto"/>
        <w:jc w:val="both"/>
        <w:rPr>
          <w:rFonts w:eastAsia="Times New Roman" w:cstheme="minorHAnsi"/>
          <w:shd w:val="clear" w:color="auto" w:fill="FFFFFF"/>
          <w:lang w:eastAsia="fr-FR"/>
        </w:rPr>
      </w:pPr>
      <w:r>
        <w:rPr>
          <w:rFonts w:eastAsia="Times New Roman" w:cstheme="minorHAnsi"/>
          <w:shd w:val="clear" w:color="auto" w:fill="FFFFFF"/>
          <w:lang w:eastAsia="fr-FR"/>
        </w:rPr>
        <w:t>Quelques projets sont en cours, ou déjà réalisés, de coopération renforcée pour une meilleure articulation des plages d’ouverture, entre les bibliothèques universitaires et les bibliothèques municipales : à Paris, une application commune permet de connaître, sur l’ensemble des équipements de la capitale, le nombre de places disponibles ; à Rennes, Nice, Brest, les échanges sont permanents. Un projet va même jusqu’à envisager, à Besançon, une médiathèque qui serait à la fois universitaire et de lecture publique. C’est un des éléments du projet de la Cité des savoirs et de l’innovation.</w:t>
      </w:r>
    </w:p>
    <w:p w14:paraId="1AD9B1C5" w14:textId="77777777" w:rsidR="0051066C" w:rsidRDefault="0051066C" w:rsidP="0051066C">
      <w:pPr>
        <w:spacing w:line="240" w:lineRule="auto"/>
        <w:jc w:val="both"/>
        <w:rPr>
          <w:rFonts w:eastAsia="Times New Roman" w:cstheme="minorHAnsi"/>
          <w:shd w:val="clear" w:color="auto" w:fill="FFFFFF"/>
          <w:lang w:eastAsia="fr-FR"/>
        </w:rPr>
      </w:pPr>
    </w:p>
    <w:p w14:paraId="2C859973" w14:textId="77777777" w:rsidR="0051066C" w:rsidRDefault="0051066C" w:rsidP="0051066C">
      <w:pPr>
        <w:spacing w:line="240" w:lineRule="auto"/>
        <w:jc w:val="both"/>
        <w:rPr>
          <w:rFonts w:eastAsia="Times New Roman" w:cstheme="minorHAnsi"/>
          <w:shd w:val="clear" w:color="auto" w:fill="FFFFFF"/>
          <w:lang w:eastAsia="fr-FR"/>
        </w:rPr>
      </w:pPr>
    </w:p>
    <w:p w14:paraId="1C5CA42D" w14:textId="77777777" w:rsidR="0051066C" w:rsidRDefault="0051066C" w:rsidP="0051066C">
      <w:pPr>
        <w:spacing w:line="240" w:lineRule="auto"/>
        <w:jc w:val="both"/>
        <w:rPr>
          <w:rFonts w:eastAsia="Times New Roman" w:cstheme="minorHAnsi"/>
          <w:shd w:val="clear" w:color="auto" w:fill="FFFFFF"/>
          <w:lang w:eastAsia="fr-FR"/>
        </w:rPr>
      </w:pPr>
      <w:r>
        <w:rPr>
          <w:rFonts w:eastAsia="Times New Roman" w:cstheme="minorHAnsi"/>
          <w:shd w:val="clear" w:color="auto" w:fill="FFFFFF"/>
          <w:lang w:eastAsia="fr-FR"/>
        </w:rPr>
        <w:t>Nous l’avons évoqué plus haut, le public dominical est un public généralement familial qui vient passer du temps à la bibliothèque, bénéficier tranquillement de l’ensemble des ressources qu’elle offre. Les étudiants constituent un public spécifique en recherche le plus souvent d’un lieu connecté. Nos interlocuteurs craignent un report de certains étudiants vers les équipements municipaux faute d’offre à l’université. Comme pour Paris, la mobilisation de locaux administratifs doit pouvoir répondre à ce besoin. Pourquoi pas, par exemple, les restaurants universitaires Sur l’ensemble du territoire, depuis quelques années, 400 moniteurs étudiants sont recrutés et rémunérés pour participer au fonctionnement des bibliothèques universitaires. Chaque année, par ailleurs, des collectivités locales recrutent des étudiants pour renforcer leurs équipes le dimanche. La mise à disposition de moniteurs étudiants auprès des bibliothèques, par exemple là où la configuration ou la localisation des campus empêche une ouverture dominicale, apporterait une aide précieuse aux collectivités pour financer l’ouverture des bibliothèques qui, chaque dimanche, accueillent, parmi leurs publics, de nombreux étudiants.</w:t>
      </w:r>
    </w:p>
    <w:p w14:paraId="29130C32" w14:textId="77777777" w:rsidR="0051066C" w:rsidRDefault="0051066C" w:rsidP="0051066C">
      <w:pPr>
        <w:spacing w:line="240" w:lineRule="auto"/>
        <w:jc w:val="both"/>
        <w:rPr>
          <w:rFonts w:eastAsia="Times New Roman" w:cstheme="minorHAnsi"/>
          <w:shd w:val="clear" w:color="auto" w:fill="FFFFFF"/>
          <w:lang w:eastAsia="fr-FR"/>
        </w:rPr>
      </w:pPr>
    </w:p>
    <w:p w14:paraId="5AC79655" w14:textId="77777777" w:rsidR="0051066C" w:rsidRDefault="0051066C" w:rsidP="0051066C">
      <w:pPr>
        <w:spacing w:line="240" w:lineRule="auto"/>
        <w:jc w:val="both"/>
        <w:rPr>
          <w:rFonts w:eastAsia="Times New Roman" w:cstheme="minorHAnsi"/>
          <w:shd w:val="clear" w:color="auto" w:fill="FFFFFF"/>
          <w:lang w:eastAsia="fr-FR"/>
        </w:rPr>
      </w:pPr>
      <w:r>
        <w:rPr>
          <w:rFonts w:eastAsia="Times New Roman" w:cstheme="minorHAnsi"/>
          <w:shd w:val="clear" w:color="auto" w:fill="FFFFFF"/>
          <w:lang w:eastAsia="fr-FR"/>
        </w:rPr>
        <w:t>Pour autant on ne peut réduire la question à une alternative – bibliothèque universitaire ou bibliothèque municipale – pour accueillir les étudiants le dimanche. Les élus et les professionnels ont beaucoup évoqué, auprès de nous, la question du coût des investissements au regard de leurs usages. Les bibliothèques municipales ne peuvent, le dimanche, devenir des espaces de co-working.</w:t>
      </w:r>
    </w:p>
    <w:p w14:paraId="35DF0F40" w14:textId="77777777" w:rsidR="0051066C" w:rsidRDefault="0051066C" w:rsidP="0051066C">
      <w:pPr>
        <w:spacing w:line="240" w:lineRule="auto"/>
        <w:jc w:val="both"/>
        <w:rPr>
          <w:rFonts w:eastAsia="Times New Roman" w:cstheme="minorHAnsi"/>
          <w:shd w:val="clear" w:color="auto" w:fill="FFFFFF"/>
          <w:lang w:eastAsia="fr-FR"/>
        </w:rPr>
      </w:pPr>
    </w:p>
    <w:p w14:paraId="4958D1F5" w14:textId="6ABCD178" w:rsidR="0051066C" w:rsidRDefault="0051066C" w:rsidP="0051066C">
      <w:pPr>
        <w:spacing w:line="240" w:lineRule="auto"/>
        <w:jc w:val="both"/>
        <w:rPr>
          <w:rFonts w:eastAsia="Times New Roman" w:cstheme="minorHAnsi"/>
          <w:i/>
          <w:shd w:val="clear" w:color="auto" w:fill="FFFFFF"/>
          <w:lang w:eastAsia="fr-FR"/>
        </w:rPr>
      </w:pPr>
      <w:r>
        <w:rPr>
          <w:rFonts w:cstheme="minorHAnsi"/>
          <w:b/>
          <w:i/>
          <w:u w:val="single"/>
        </w:rPr>
        <w:t xml:space="preserve">Proposition n° </w:t>
      </w:r>
      <w:r w:rsidR="008F226D">
        <w:rPr>
          <w:rFonts w:cstheme="minorHAnsi"/>
          <w:b/>
          <w:i/>
          <w:u w:val="single"/>
        </w:rPr>
        <w:t>3</w:t>
      </w:r>
      <w:r>
        <w:rPr>
          <w:rFonts w:cstheme="minorHAnsi"/>
          <w:b/>
          <w:i/>
        </w:rPr>
        <w:t> : mettre en œuvre rapidement l’ouverture de trois bibliothèques universitaires le dimanche à Paris et envisager l’ouverture, le dimanche d’espaces de co</w:t>
      </w:r>
      <w:r w:rsidR="00004DAD">
        <w:rPr>
          <w:rFonts w:cstheme="minorHAnsi"/>
          <w:b/>
          <w:i/>
        </w:rPr>
        <w:t>-</w:t>
      </w:r>
      <w:r>
        <w:rPr>
          <w:rFonts w:cstheme="minorHAnsi"/>
          <w:b/>
          <w:i/>
        </w:rPr>
        <w:t>working dans des locaux publics fermés le dimanche (restaurants administratifs).</w:t>
      </w:r>
    </w:p>
    <w:p w14:paraId="6F7B7752" w14:textId="77777777" w:rsidR="0051066C" w:rsidRDefault="0051066C" w:rsidP="0051066C">
      <w:pPr>
        <w:spacing w:line="240" w:lineRule="auto"/>
        <w:jc w:val="both"/>
        <w:rPr>
          <w:rFonts w:eastAsia="Times New Roman" w:cstheme="minorHAnsi"/>
          <w:i/>
          <w:shd w:val="clear" w:color="auto" w:fill="FFFFFF"/>
          <w:lang w:eastAsia="fr-FR"/>
        </w:rPr>
      </w:pPr>
    </w:p>
    <w:p w14:paraId="6E9D8464" w14:textId="68815F7E" w:rsidR="0051066C" w:rsidRDefault="008F226D" w:rsidP="0051066C">
      <w:pPr>
        <w:spacing w:line="240" w:lineRule="auto"/>
        <w:jc w:val="both"/>
        <w:rPr>
          <w:rFonts w:eastAsia="Times New Roman" w:cstheme="minorHAnsi"/>
          <w:i/>
          <w:shd w:val="clear" w:color="auto" w:fill="FFFFFF"/>
          <w:lang w:eastAsia="fr-FR"/>
        </w:rPr>
      </w:pPr>
      <w:r>
        <w:rPr>
          <w:rFonts w:cstheme="minorHAnsi"/>
          <w:b/>
          <w:i/>
          <w:u w:val="single"/>
        </w:rPr>
        <w:t>Proposition n° 4</w:t>
      </w:r>
      <w:r w:rsidR="0051066C">
        <w:rPr>
          <w:rFonts w:cstheme="minorHAnsi"/>
          <w:b/>
          <w:i/>
          <w:u w:val="single"/>
        </w:rPr>
        <w:t xml:space="preserve"> </w:t>
      </w:r>
      <w:r w:rsidR="0051066C">
        <w:rPr>
          <w:rFonts w:cstheme="minorHAnsi"/>
          <w:b/>
          <w:i/>
        </w:rPr>
        <w:t>: renforcer les partenariats conventionnels entre les bibliothèques universitaires et municipales pour des ouvertures coordonnées</w:t>
      </w:r>
    </w:p>
    <w:p w14:paraId="38030F20" w14:textId="4A07E239" w:rsidR="0051066C" w:rsidRDefault="0051066C" w:rsidP="0051066C">
      <w:pPr>
        <w:spacing w:line="240" w:lineRule="auto"/>
        <w:jc w:val="both"/>
        <w:rPr>
          <w:rFonts w:cstheme="minorHAnsi"/>
        </w:rPr>
      </w:pPr>
    </w:p>
    <w:p w14:paraId="68680CB3" w14:textId="77777777" w:rsidR="0051066C" w:rsidRDefault="0051066C" w:rsidP="0051066C">
      <w:pPr>
        <w:spacing w:line="240" w:lineRule="auto"/>
        <w:jc w:val="both"/>
        <w:rPr>
          <w:rFonts w:cstheme="minorHAnsi"/>
        </w:rPr>
      </w:pPr>
    </w:p>
    <w:p w14:paraId="7ABC1334" w14:textId="77777777" w:rsidR="0051066C" w:rsidRDefault="0051066C" w:rsidP="0051066C">
      <w:pPr>
        <w:spacing w:line="240" w:lineRule="auto"/>
        <w:jc w:val="both"/>
        <w:rPr>
          <w:rFonts w:cstheme="minorHAnsi"/>
        </w:rPr>
      </w:pPr>
    </w:p>
    <w:p w14:paraId="1C39AC7A" w14:textId="77777777" w:rsidR="0051066C" w:rsidRDefault="0051066C" w:rsidP="0051066C">
      <w:pPr>
        <w:pStyle w:val="Paragraphedeliste"/>
        <w:numPr>
          <w:ilvl w:val="0"/>
          <w:numId w:val="46"/>
        </w:numPr>
        <w:jc w:val="both"/>
        <w:rPr>
          <w:rFonts w:eastAsia="Times New Roman" w:cstheme="minorHAnsi"/>
          <w:b/>
          <w:color w:val="0D0D0D" w:themeColor="text1" w:themeTint="F2"/>
          <w:sz w:val="24"/>
          <w:szCs w:val="24"/>
          <w:shd w:val="clear" w:color="auto" w:fill="FFFFFF"/>
          <w:lang w:eastAsia="fr-FR"/>
        </w:rPr>
      </w:pPr>
      <w:r>
        <w:rPr>
          <w:rFonts w:eastAsia="Times New Roman" w:cstheme="minorHAnsi"/>
          <w:b/>
          <w:color w:val="0D0D0D" w:themeColor="text1" w:themeTint="F2"/>
          <w:sz w:val="24"/>
          <w:szCs w:val="24"/>
          <w:shd w:val="clear" w:color="auto" w:fill="FFFFFF"/>
          <w:lang w:eastAsia="fr-FR"/>
        </w:rPr>
        <w:t xml:space="preserve">Renforcer le réseau de lecture publique par de nouveaux partenariats </w:t>
      </w:r>
    </w:p>
    <w:p w14:paraId="6B9A7E16" w14:textId="77777777" w:rsidR="0051066C" w:rsidRDefault="0051066C" w:rsidP="0051066C">
      <w:pPr>
        <w:spacing w:line="240" w:lineRule="auto"/>
        <w:jc w:val="both"/>
        <w:rPr>
          <w:rFonts w:eastAsia="Times New Roman" w:cstheme="minorHAnsi"/>
          <w:b/>
          <w:u w:val="single"/>
          <w:shd w:val="clear" w:color="auto" w:fill="FFFFFF"/>
          <w:lang w:eastAsia="fr-FR"/>
        </w:rPr>
      </w:pPr>
    </w:p>
    <w:p w14:paraId="20E413EC" w14:textId="77777777" w:rsidR="0051066C" w:rsidRDefault="0051066C" w:rsidP="0051066C">
      <w:pPr>
        <w:spacing w:line="240" w:lineRule="auto"/>
        <w:jc w:val="both"/>
        <w:rPr>
          <w:rFonts w:eastAsia="Times New Roman" w:cstheme="minorHAnsi"/>
          <w:shd w:val="clear" w:color="auto" w:fill="FFFFFF"/>
          <w:lang w:eastAsia="fr-FR"/>
        </w:rPr>
      </w:pPr>
      <w:r>
        <w:rPr>
          <w:rFonts w:eastAsia="Times New Roman" w:cstheme="minorHAnsi"/>
          <w:shd w:val="clear" w:color="auto" w:fill="FFFFFF"/>
          <w:lang w:eastAsia="fr-FR"/>
        </w:rPr>
        <w:t xml:space="preserve">Nous l’avons dit à plusieurs reprises, c’est la conjugaison des énergies qui apporte le succès. L’organisation des structures publiques à partir des missions à accomplir est une des clés de ce succès. La politique culturelle croise, à travers la question des horaires d’ouverture des bibliothèques, les enjeux de l’aménagement du territoire, du développement des intercommunalités et de la mutualisation des structures publiques pour aller au plus près des usagers, de ceux à </w:t>
      </w:r>
      <w:r>
        <w:rPr>
          <w:rFonts w:cstheme="minorHAnsi"/>
        </w:rPr>
        <w:t>qui on souhaite s’adresser et que l’on ne parvient pas à toucher.</w:t>
      </w:r>
    </w:p>
    <w:p w14:paraId="68DCF702" w14:textId="77777777" w:rsidR="0051066C" w:rsidRDefault="0051066C" w:rsidP="0051066C">
      <w:pPr>
        <w:spacing w:line="240" w:lineRule="auto"/>
        <w:jc w:val="both"/>
        <w:rPr>
          <w:rFonts w:eastAsia="Times New Roman" w:cstheme="minorHAnsi"/>
          <w:shd w:val="clear" w:color="auto" w:fill="FFFFFF"/>
          <w:lang w:eastAsia="fr-FR"/>
        </w:rPr>
      </w:pPr>
      <w:r>
        <w:rPr>
          <w:rFonts w:eastAsia="Times New Roman" w:cstheme="minorHAnsi"/>
          <w:shd w:val="clear" w:color="auto" w:fill="FFFFFF"/>
          <w:lang w:eastAsia="fr-FR"/>
        </w:rPr>
        <w:t xml:space="preserve">Des services décloisonnés, des organisations souples fondées sur les missions, voici, si les propositions ci-dessous sont mises en œuvre, de parfaits laboratoires pour les administrations publiques du </w:t>
      </w:r>
      <w:r>
        <w:rPr>
          <w:rFonts w:eastAsia="Times New Roman" w:cstheme="minorHAnsi"/>
          <w:smallCaps/>
          <w:shd w:val="clear" w:color="auto" w:fill="FFFFFF"/>
          <w:lang w:eastAsia="fr-FR"/>
        </w:rPr>
        <w:t>xxi</w:t>
      </w:r>
      <w:r>
        <w:rPr>
          <w:rFonts w:eastAsia="Times New Roman" w:cstheme="minorHAnsi"/>
          <w:shd w:val="clear" w:color="auto" w:fill="FFFFFF"/>
          <w:vertAlign w:val="superscript"/>
          <w:lang w:eastAsia="fr-FR"/>
        </w:rPr>
        <w:t>e</w:t>
      </w:r>
      <w:r>
        <w:rPr>
          <w:rFonts w:eastAsia="Times New Roman" w:cstheme="minorHAnsi"/>
          <w:shd w:val="clear" w:color="auto" w:fill="FFFFFF"/>
          <w:lang w:eastAsia="fr-FR"/>
        </w:rPr>
        <w:t xml:space="preserve"> siècle.</w:t>
      </w:r>
    </w:p>
    <w:p w14:paraId="7FFD035B" w14:textId="77777777" w:rsidR="0051066C" w:rsidRDefault="0051066C" w:rsidP="0051066C">
      <w:pPr>
        <w:spacing w:line="240" w:lineRule="auto"/>
        <w:jc w:val="both"/>
        <w:rPr>
          <w:rFonts w:eastAsia="Times New Roman" w:cstheme="minorHAnsi"/>
          <w:color w:val="C00000"/>
          <w:shd w:val="clear" w:color="auto" w:fill="FFFFFF"/>
          <w:lang w:eastAsia="fr-FR"/>
        </w:rPr>
      </w:pPr>
    </w:p>
    <w:p w14:paraId="2876AF06" w14:textId="0A82BCED" w:rsidR="0051066C" w:rsidRDefault="0051066C" w:rsidP="0051066C">
      <w:pPr>
        <w:spacing w:line="240" w:lineRule="auto"/>
        <w:jc w:val="both"/>
        <w:rPr>
          <w:rFonts w:eastAsia="Times New Roman" w:cstheme="minorHAnsi"/>
          <w:color w:val="0D0D0D" w:themeColor="text1" w:themeTint="F2"/>
          <w:shd w:val="clear" w:color="auto" w:fill="FFFFFF"/>
          <w:lang w:eastAsia="fr-FR"/>
        </w:rPr>
      </w:pPr>
      <w:r>
        <w:rPr>
          <w:rFonts w:eastAsia="Times New Roman" w:cstheme="minorHAnsi"/>
          <w:color w:val="0D0D0D" w:themeColor="text1" w:themeTint="F2"/>
          <w:shd w:val="clear" w:color="auto" w:fill="FFFFFF"/>
          <w:lang w:eastAsia="fr-FR"/>
        </w:rPr>
        <w:t>Les communes rurales, où sont concentrés la quasi-totalité des points lecture, dont la vitalité repose quasi intégralement sur l’engagement des bénévoles et le soutien des bibliothèques départementales, n’ont pas les moyens suffisant pour étendre les horaires – c’est-à-dire recruter des professionnels – acquérir des collections et investir dans des bâtiments.  Pour ce qui est du soutien des bibliothèques départementales, celles-ci ont besoin d’être sécurisées, par la loi si cela apparait nécessaire.</w:t>
      </w:r>
    </w:p>
    <w:p w14:paraId="6C25417C" w14:textId="77777777" w:rsidR="0051066C" w:rsidRDefault="0051066C" w:rsidP="0051066C">
      <w:pPr>
        <w:spacing w:line="240" w:lineRule="auto"/>
        <w:jc w:val="both"/>
        <w:rPr>
          <w:rFonts w:eastAsia="Times New Roman" w:cstheme="minorHAnsi"/>
          <w:color w:val="0D0D0D" w:themeColor="text1" w:themeTint="F2"/>
          <w:shd w:val="clear" w:color="auto" w:fill="FFFFFF"/>
          <w:lang w:eastAsia="fr-FR"/>
        </w:rPr>
      </w:pPr>
      <w:r>
        <w:rPr>
          <w:rFonts w:eastAsia="Times New Roman" w:cstheme="minorHAnsi"/>
          <w:color w:val="0D0D0D" w:themeColor="text1" w:themeTint="F2"/>
          <w:shd w:val="clear" w:color="auto" w:fill="FFFFFF"/>
          <w:lang w:eastAsia="fr-FR"/>
        </w:rPr>
        <w:t xml:space="preserve">Il serait illusoire de penser qu’il est possible de transformer les 8.700 points lectures en autant de médiathèques publiques. </w:t>
      </w:r>
    </w:p>
    <w:p w14:paraId="6C4E16C0" w14:textId="77777777" w:rsidR="0051066C" w:rsidRDefault="0051066C" w:rsidP="0051066C">
      <w:pPr>
        <w:spacing w:line="240" w:lineRule="auto"/>
        <w:jc w:val="both"/>
        <w:rPr>
          <w:rFonts w:eastAsia="Times New Roman" w:cstheme="minorHAnsi"/>
          <w:color w:val="0D0D0D" w:themeColor="text1" w:themeTint="F2"/>
          <w:shd w:val="clear" w:color="auto" w:fill="FFFFFF"/>
          <w:lang w:eastAsia="fr-FR"/>
        </w:rPr>
      </w:pPr>
    </w:p>
    <w:p w14:paraId="0ACBA263" w14:textId="77777777" w:rsidR="0051066C" w:rsidRDefault="0051066C" w:rsidP="0051066C">
      <w:pPr>
        <w:spacing w:line="240" w:lineRule="auto"/>
        <w:jc w:val="both"/>
        <w:rPr>
          <w:rFonts w:eastAsia="Times New Roman" w:cstheme="minorHAnsi"/>
          <w:color w:val="0D0D0D" w:themeColor="text1" w:themeTint="F2"/>
          <w:shd w:val="clear" w:color="auto" w:fill="FFFFFF"/>
          <w:lang w:eastAsia="fr-FR"/>
        </w:rPr>
      </w:pPr>
      <w:r>
        <w:rPr>
          <w:rFonts w:eastAsia="Times New Roman" w:cstheme="minorHAnsi"/>
          <w:color w:val="0D0D0D" w:themeColor="text1" w:themeTint="F2"/>
          <w:shd w:val="clear" w:color="auto" w:fill="FFFFFF"/>
          <w:lang w:eastAsia="fr-FR"/>
        </w:rPr>
        <w:t xml:space="preserve">La réponse aux enjeux de l’équité territoriale passe par la multiplication des partenariats entre tous les acteurs du territoire. La politique culturelle ne peut aujourd’hui se penser, se construire sans porosité avec toutes les politiques au service des usagers. </w:t>
      </w:r>
    </w:p>
    <w:p w14:paraId="41217353" w14:textId="78EA3EC3" w:rsidR="0051066C" w:rsidRDefault="0051066C" w:rsidP="0051066C">
      <w:pPr>
        <w:spacing w:line="240" w:lineRule="auto"/>
        <w:jc w:val="both"/>
        <w:rPr>
          <w:rFonts w:eastAsia="Times New Roman" w:cstheme="minorHAnsi"/>
          <w:color w:val="0D0D0D" w:themeColor="text1" w:themeTint="F2"/>
          <w:shd w:val="clear" w:color="auto" w:fill="FFFFFF"/>
          <w:lang w:eastAsia="fr-FR"/>
        </w:rPr>
      </w:pPr>
      <w:r>
        <w:rPr>
          <w:rFonts w:eastAsia="Times New Roman" w:cstheme="minorHAnsi"/>
          <w:color w:val="0D0D0D" w:themeColor="text1" w:themeTint="F2"/>
          <w:shd w:val="clear" w:color="auto" w:fill="FFFFFF"/>
          <w:lang w:eastAsia="fr-FR"/>
        </w:rPr>
        <w:t>La culture, c’est le débat, la confrontation, le métissage, les résonnances, les contrepoints… Si Virginia Woolf dit que « </w:t>
      </w:r>
      <w:r>
        <w:rPr>
          <w:rFonts w:eastAsia="Times New Roman" w:cstheme="minorHAnsi"/>
          <w:i/>
          <w:color w:val="0D0D0D" w:themeColor="text1" w:themeTint="F2"/>
          <w:shd w:val="clear" w:color="auto" w:fill="FFFFFF"/>
          <w:lang w:eastAsia="fr-FR"/>
        </w:rPr>
        <w:t>la beauté doit naître et mourir chaque jour pour demeurer digne d’être aimée »</w:t>
      </w:r>
      <w:r>
        <w:rPr>
          <w:rStyle w:val="Marquenotebasdepage"/>
          <w:rFonts w:eastAsia="Times New Roman" w:cstheme="minorHAnsi"/>
          <w:color w:val="0D0D0D" w:themeColor="text1" w:themeTint="F2"/>
          <w:shd w:val="clear" w:color="auto" w:fill="FFFFFF"/>
          <w:lang w:eastAsia="fr-FR"/>
        </w:rPr>
        <w:footnoteReference w:id="23"/>
      </w:r>
      <w:r>
        <w:rPr>
          <w:rFonts w:eastAsia="Times New Roman" w:cstheme="minorHAnsi"/>
          <w:color w:val="0D0D0D" w:themeColor="text1" w:themeTint="F2"/>
          <w:shd w:val="clear" w:color="auto" w:fill="FFFFFF"/>
          <w:lang w:eastAsia="fr-FR"/>
        </w:rPr>
        <w:t>on peut appliquer cette maxime à la culture  qui doit sans cesse</w:t>
      </w:r>
      <w:r w:rsidR="00201599">
        <w:rPr>
          <w:rFonts w:eastAsia="Times New Roman" w:cstheme="minorHAnsi"/>
          <w:color w:val="0D0D0D" w:themeColor="text1" w:themeTint="F2"/>
          <w:shd w:val="clear" w:color="auto" w:fill="FFFFFF"/>
          <w:lang w:eastAsia="fr-FR"/>
        </w:rPr>
        <w:t xml:space="preserve"> être en mouvement</w:t>
      </w:r>
      <w:r>
        <w:rPr>
          <w:rFonts w:eastAsia="Times New Roman" w:cstheme="minorHAnsi"/>
          <w:color w:val="0D0D0D" w:themeColor="text1" w:themeTint="F2"/>
          <w:shd w:val="clear" w:color="auto" w:fill="FFFFFF"/>
          <w:lang w:eastAsia="fr-FR"/>
        </w:rPr>
        <w:t xml:space="preserve">. Sans quoi elle risque de mourir de ne pas vivre. </w:t>
      </w:r>
    </w:p>
    <w:p w14:paraId="3B521C4E" w14:textId="77777777" w:rsidR="0051066C" w:rsidRDefault="0051066C" w:rsidP="0051066C">
      <w:pPr>
        <w:spacing w:line="240" w:lineRule="auto"/>
        <w:jc w:val="both"/>
        <w:rPr>
          <w:rFonts w:eastAsia="Times New Roman" w:cstheme="minorHAnsi"/>
          <w:color w:val="0D0D0D" w:themeColor="text1" w:themeTint="F2"/>
          <w:shd w:val="clear" w:color="auto" w:fill="FFFFFF"/>
          <w:lang w:eastAsia="fr-FR"/>
        </w:rPr>
      </w:pPr>
    </w:p>
    <w:p w14:paraId="5814BE6A" w14:textId="77777777" w:rsidR="0051066C" w:rsidRDefault="0051066C" w:rsidP="0051066C">
      <w:pPr>
        <w:spacing w:line="240" w:lineRule="auto"/>
        <w:jc w:val="both"/>
        <w:rPr>
          <w:rFonts w:cstheme="minorHAnsi"/>
          <w:color w:val="0D0D0D" w:themeColor="text1" w:themeTint="F2"/>
        </w:rPr>
      </w:pPr>
      <w:r>
        <w:rPr>
          <w:rFonts w:eastAsia="Times New Roman" w:cstheme="minorHAnsi"/>
          <w:color w:val="0D0D0D" w:themeColor="text1" w:themeTint="F2"/>
          <w:shd w:val="clear" w:color="auto" w:fill="FFFFFF"/>
          <w:lang w:eastAsia="fr-FR"/>
        </w:rPr>
        <w:t xml:space="preserve">Les bibliothèques peuvent aujourd’hui nouer des partenariats dans tant de secteurs !  Une nouvelle génération de maisons de service au public (MSAP) va voir le jour. </w:t>
      </w:r>
      <w:r>
        <w:rPr>
          <w:rFonts w:cstheme="minorHAnsi"/>
          <w:color w:val="0D0D0D" w:themeColor="text1" w:themeTint="F2"/>
        </w:rPr>
        <w:t xml:space="preserve">En milieu rural, le lancement des Maison de services au public est la meilleure idée pour offrir les mêmes services qu’aux habitants des villes. Les bibliothèques ont toute leur place dans ce dispositif qui les rapprochera un peu plus de ceux qui n’en poussent pas forcément la porte. </w:t>
      </w:r>
    </w:p>
    <w:p w14:paraId="2ED9DFCC" w14:textId="77777777" w:rsidR="0051066C" w:rsidRDefault="0051066C" w:rsidP="0051066C">
      <w:pPr>
        <w:spacing w:line="240" w:lineRule="auto"/>
        <w:jc w:val="both"/>
        <w:rPr>
          <w:rFonts w:cstheme="minorHAnsi"/>
          <w:color w:val="0D0D0D" w:themeColor="text1" w:themeTint="F2"/>
        </w:rPr>
      </w:pPr>
      <w:r>
        <w:rPr>
          <w:rFonts w:cstheme="minorHAnsi"/>
          <w:color w:val="0D0D0D" w:themeColor="text1" w:themeTint="F2"/>
        </w:rPr>
        <w:t>Faire venir ceux qui ne viennent pas c’est aussi aller vers eux. À Cazals-Salviac, dans le Lot, la MSAP se trouve dans la médiathèque intercommunale. Elle possède deux antennes, à Cazals et Frayssinet-le-Gélat ; chacune se trouve dans la médiathèque intercommunale de ces villages.</w:t>
      </w:r>
    </w:p>
    <w:p w14:paraId="776B4F2D" w14:textId="77777777" w:rsidR="0051066C" w:rsidRDefault="0051066C" w:rsidP="0051066C">
      <w:pPr>
        <w:spacing w:line="240" w:lineRule="auto"/>
        <w:jc w:val="both"/>
        <w:rPr>
          <w:rFonts w:cstheme="minorHAnsi"/>
        </w:rPr>
      </w:pPr>
    </w:p>
    <w:p w14:paraId="6AC968C8" w14:textId="77777777" w:rsidR="0051066C" w:rsidRDefault="0051066C" w:rsidP="0051066C">
      <w:pPr>
        <w:spacing w:line="240" w:lineRule="auto"/>
        <w:jc w:val="both"/>
        <w:rPr>
          <w:rFonts w:cstheme="minorHAnsi"/>
        </w:rPr>
      </w:pPr>
      <w:r>
        <w:rPr>
          <w:rFonts w:cstheme="minorHAnsi"/>
        </w:rPr>
        <w:t>Parlons un peu de la Poste : 17 000 points sur le territoire. On est très proche des bibliothèques. La première fonction de la Poste n’est-elle pas, d’ailleurs, de permettre la lecture ? L’entreprise est aujourd’hui engagée dans une mutation sans précédent : l’e-mail, les SMS, les réseaux sociaux font chuter l’envoi traditionnel par courrier (encore - 5,2 % en 2016), mais la Poste innove et se réinvente, sans cesse. Déjà elle offre des services aux bibliothèques, par exemple des abonnements pour le portage de livres à domicile pour les personnes qui, âgées ou malades, ne peuvent se déplacer. Autant de temps dégagé pour les personnels des bibliothèques afin de se consacrer aux usagers. D’aucuns nous disent que le service est trop coûteux, d’autres en sont contents. Il faut y regarder de plus près.</w:t>
      </w:r>
    </w:p>
    <w:p w14:paraId="4BC5AF2D" w14:textId="77777777" w:rsidR="0051066C" w:rsidRDefault="0051066C" w:rsidP="0051066C">
      <w:pPr>
        <w:spacing w:line="240" w:lineRule="auto"/>
        <w:jc w:val="both"/>
        <w:rPr>
          <w:rFonts w:cstheme="minorHAnsi"/>
        </w:rPr>
      </w:pPr>
    </w:p>
    <w:p w14:paraId="79DE2830" w14:textId="77777777" w:rsidR="0051066C" w:rsidRDefault="0051066C" w:rsidP="0051066C">
      <w:pPr>
        <w:spacing w:line="240" w:lineRule="auto"/>
        <w:jc w:val="both"/>
        <w:rPr>
          <w:rFonts w:cstheme="minorHAnsi"/>
        </w:rPr>
      </w:pPr>
      <w:r>
        <w:rPr>
          <w:rFonts w:cstheme="minorHAnsi"/>
        </w:rPr>
        <w:t>Autre piste à creuser, le transport des livres entre les réserves centrales des bibliothèques départementales et les milliers de bibliothèques qu’elles desservent, dans les zones rurales notamment. Si le transport de courrier est en baisse, n’est-ce pas là une piste pour les milliers de véhicules de l’entreprise ?</w:t>
      </w:r>
    </w:p>
    <w:p w14:paraId="5AB8A748" w14:textId="77777777" w:rsidR="0051066C" w:rsidRDefault="0051066C" w:rsidP="0051066C">
      <w:pPr>
        <w:spacing w:line="240" w:lineRule="auto"/>
        <w:jc w:val="both"/>
        <w:rPr>
          <w:rFonts w:cstheme="minorHAnsi"/>
        </w:rPr>
      </w:pPr>
      <w:r>
        <w:rPr>
          <w:rFonts w:cstheme="minorHAnsi"/>
        </w:rPr>
        <w:t>Les locaux enfin : pourquoi pas, dans les petits bourgs des mutualisations des espaces entre bibliothèques ou point lecture et agences postales ?</w:t>
      </w:r>
    </w:p>
    <w:p w14:paraId="78F65A15" w14:textId="77777777" w:rsidR="0051066C" w:rsidRDefault="0051066C" w:rsidP="0051066C">
      <w:pPr>
        <w:spacing w:line="240" w:lineRule="auto"/>
        <w:jc w:val="both"/>
        <w:rPr>
          <w:rFonts w:cstheme="minorHAnsi"/>
        </w:rPr>
      </w:pPr>
      <w:r>
        <w:rPr>
          <w:rFonts w:cstheme="minorHAnsi"/>
        </w:rPr>
        <w:t>Pensons aussi à celles et ceux que les horaires de travail empêchent d’aller prendre ou remettre des livres à la bibliothèque. L’extension d’horaires d’ouverture lors des pauses méridiennes, en soirée ou le week-end facilitera les choses mais pas immédiatement et pas partout et là encore, pas pour tous.</w:t>
      </w:r>
    </w:p>
    <w:p w14:paraId="1DEACB2C" w14:textId="77777777" w:rsidR="0051066C" w:rsidRDefault="0051066C" w:rsidP="0051066C">
      <w:pPr>
        <w:spacing w:line="240" w:lineRule="auto"/>
        <w:jc w:val="both"/>
        <w:rPr>
          <w:rFonts w:cstheme="minorHAnsi"/>
        </w:rPr>
      </w:pPr>
    </w:p>
    <w:p w14:paraId="53810E0E" w14:textId="2D47B977" w:rsidR="0051066C" w:rsidRDefault="0051066C" w:rsidP="0051066C">
      <w:pPr>
        <w:spacing w:line="240" w:lineRule="auto"/>
        <w:jc w:val="both"/>
        <w:rPr>
          <w:rFonts w:cstheme="minorHAnsi"/>
          <w:b/>
          <w:i/>
        </w:rPr>
      </w:pPr>
      <w:r>
        <w:rPr>
          <w:rFonts w:cstheme="minorHAnsi"/>
          <w:b/>
          <w:i/>
          <w:u w:val="single"/>
        </w:rPr>
        <w:t>Proposition n°</w:t>
      </w:r>
      <w:r w:rsidR="008F226D">
        <w:rPr>
          <w:rFonts w:cstheme="minorHAnsi"/>
          <w:b/>
          <w:i/>
          <w:u w:val="single"/>
        </w:rPr>
        <w:t>`5</w:t>
      </w:r>
      <w:r>
        <w:rPr>
          <w:rFonts w:cstheme="minorHAnsi"/>
          <w:b/>
          <w:i/>
        </w:rPr>
        <w:t xml:space="preserve"> : garantir, si nécessaire par la loi, le rôle et le fonctionnement des bibliothèques départementales, indispensables à la vitalité du réseau de lecture publique, notamment dans les zones rurales.</w:t>
      </w:r>
    </w:p>
    <w:p w14:paraId="19051C56" w14:textId="77777777" w:rsidR="0051066C" w:rsidRDefault="0051066C" w:rsidP="0051066C">
      <w:pPr>
        <w:spacing w:line="240" w:lineRule="auto"/>
        <w:jc w:val="both"/>
        <w:rPr>
          <w:rFonts w:eastAsia="Times New Roman" w:cstheme="minorHAnsi"/>
          <w:i/>
          <w:color w:val="C00000"/>
          <w:shd w:val="clear" w:color="auto" w:fill="FFFFFF"/>
          <w:lang w:eastAsia="fr-FR"/>
        </w:rPr>
      </w:pPr>
    </w:p>
    <w:p w14:paraId="741CBC45" w14:textId="4C5F6DB7" w:rsidR="0051066C" w:rsidRDefault="0051066C" w:rsidP="0051066C">
      <w:pPr>
        <w:spacing w:line="240" w:lineRule="auto"/>
        <w:jc w:val="both"/>
        <w:rPr>
          <w:rFonts w:cstheme="minorHAnsi"/>
          <w:b/>
          <w:i/>
        </w:rPr>
      </w:pPr>
      <w:r>
        <w:rPr>
          <w:rFonts w:cstheme="minorHAnsi"/>
          <w:b/>
          <w:i/>
          <w:u w:val="single"/>
        </w:rPr>
        <w:t>Proposition n°</w:t>
      </w:r>
      <w:r w:rsidR="008F226D">
        <w:rPr>
          <w:rFonts w:cstheme="minorHAnsi"/>
          <w:b/>
          <w:i/>
          <w:u w:val="single"/>
        </w:rPr>
        <w:t>6</w:t>
      </w:r>
      <w:r>
        <w:rPr>
          <w:rFonts w:cstheme="minorHAnsi"/>
          <w:b/>
          <w:i/>
        </w:rPr>
        <w:t xml:space="preserve"> : lors de la rénovation ou construction de nouvelles bibliothèques, privilégier (surtout dans les villes petites et moyennes) la mutualisation d’espaces avec des services intervenant dans le champ de la cohésion sociale (PMI, CCAS Pôle emploi) et les maisons de services au public.</w:t>
      </w:r>
    </w:p>
    <w:p w14:paraId="0D6FA9A4" w14:textId="77777777" w:rsidR="0051066C" w:rsidRDefault="0051066C" w:rsidP="0051066C">
      <w:pPr>
        <w:spacing w:line="240" w:lineRule="auto"/>
        <w:jc w:val="both"/>
        <w:rPr>
          <w:rFonts w:cstheme="minorHAnsi"/>
          <w:b/>
          <w:i/>
        </w:rPr>
      </w:pPr>
    </w:p>
    <w:p w14:paraId="0FCBB4C0" w14:textId="769B40CF" w:rsidR="0051066C" w:rsidRDefault="0051066C" w:rsidP="0051066C">
      <w:pPr>
        <w:spacing w:line="240" w:lineRule="auto"/>
        <w:jc w:val="both"/>
        <w:rPr>
          <w:rFonts w:cstheme="minorHAnsi"/>
          <w:b/>
          <w:i/>
        </w:rPr>
      </w:pPr>
      <w:r>
        <w:rPr>
          <w:rFonts w:cstheme="minorHAnsi"/>
          <w:b/>
          <w:i/>
          <w:u w:val="single"/>
        </w:rPr>
        <w:t>Proposition n°</w:t>
      </w:r>
      <w:r w:rsidR="008F226D">
        <w:rPr>
          <w:rFonts w:cstheme="minorHAnsi"/>
          <w:b/>
          <w:i/>
          <w:u w:val="single"/>
        </w:rPr>
        <w:t>7</w:t>
      </w:r>
      <w:r>
        <w:rPr>
          <w:rFonts w:cstheme="minorHAnsi"/>
          <w:b/>
          <w:i/>
        </w:rPr>
        <w:t xml:space="preserve"> : développer une approche des réseaux de lecture publique notamment dans les zones rurales en encourageant le développement de la compétence des intercommunalités dans ce domaine.</w:t>
      </w:r>
    </w:p>
    <w:p w14:paraId="14E1D7C2" w14:textId="77777777" w:rsidR="0051066C" w:rsidRDefault="0051066C" w:rsidP="0051066C">
      <w:pPr>
        <w:spacing w:before="100" w:beforeAutospacing="1" w:after="100" w:afterAutospacing="1" w:line="240" w:lineRule="auto"/>
        <w:rPr>
          <w:rFonts w:eastAsia="Times New Roman" w:cstheme="minorHAnsi"/>
          <w:b/>
          <w:color w:val="0D0D0D" w:themeColor="text1" w:themeTint="F2"/>
          <w:sz w:val="24"/>
          <w:szCs w:val="24"/>
          <w:u w:val="single"/>
          <w:lang w:eastAsia="fr-FR"/>
        </w:rPr>
      </w:pPr>
    </w:p>
    <w:p w14:paraId="371EF52F" w14:textId="77777777" w:rsidR="0051066C" w:rsidRDefault="0051066C" w:rsidP="0051066C">
      <w:pPr>
        <w:pStyle w:val="Paragraphedeliste"/>
        <w:numPr>
          <w:ilvl w:val="0"/>
          <w:numId w:val="46"/>
        </w:numPr>
        <w:spacing w:before="100" w:beforeAutospacing="1" w:after="100" w:afterAutospacing="1"/>
        <w:rPr>
          <w:rFonts w:eastAsia="Times New Roman" w:cstheme="minorHAnsi"/>
          <w:b/>
          <w:color w:val="0D0D0D" w:themeColor="text1" w:themeTint="F2"/>
          <w:sz w:val="24"/>
          <w:szCs w:val="24"/>
          <w:lang w:eastAsia="fr-FR"/>
        </w:rPr>
      </w:pPr>
      <w:r>
        <w:rPr>
          <w:rFonts w:eastAsia="Times New Roman" w:cstheme="minorHAnsi"/>
          <w:b/>
          <w:color w:val="0D0D0D" w:themeColor="text1" w:themeTint="F2"/>
          <w:sz w:val="24"/>
          <w:szCs w:val="24"/>
          <w:lang w:eastAsia="fr-FR"/>
        </w:rPr>
        <w:t xml:space="preserve">La Lecture au-delà des murs des bibliothèques </w:t>
      </w:r>
    </w:p>
    <w:p w14:paraId="39B0DF65" w14:textId="77777777" w:rsidR="0051066C" w:rsidRDefault="0051066C" w:rsidP="0051066C">
      <w:pPr>
        <w:spacing w:line="240" w:lineRule="auto"/>
        <w:jc w:val="both"/>
        <w:rPr>
          <w:rFonts w:cstheme="minorHAnsi"/>
          <w:b/>
          <w:u w:val="single"/>
        </w:rPr>
      </w:pPr>
    </w:p>
    <w:p w14:paraId="5176FEEE" w14:textId="77777777" w:rsidR="0051066C" w:rsidRDefault="0051066C" w:rsidP="0051066C">
      <w:pPr>
        <w:spacing w:line="240" w:lineRule="auto"/>
        <w:jc w:val="both"/>
        <w:rPr>
          <w:rFonts w:cstheme="minorHAnsi"/>
        </w:rPr>
      </w:pPr>
      <w:r>
        <w:rPr>
          <w:rFonts w:cstheme="minorHAnsi"/>
        </w:rPr>
        <w:t>Le combat pour la culture et pour la lecture doit mobiliser au-delà des acteurs culturels. Les bibliothèques doivent être accompagnées pour développer, partout, tous les outils qui permettent au livre, au texte, de se projeter hors de leurs murs. Les partenariats existent, il faut les développer.</w:t>
      </w:r>
    </w:p>
    <w:p w14:paraId="5D1ED71C" w14:textId="77777777" w:rsidR="0051066C" w:rsidRDefault="0051066C" w:rsidP="0051066C">
      <w:pPr>
        <w:spacing w:line="240" w:lineRule="auto"/>
        <w:jc w:val="both"/>
        <w:rPr>
          <w:rFonts w:cstheme="minorHAnsi"/>
        </w:rPr>
      </w:pPr>
    </w:p>
    <w:p w14:paraId="032F4789" w14:textId="77777777" w:rsidR="0051066C" w:rsidRDefault="0051066C" w:rsidP="0051066C">
      <w:pPr>
        <w:spacing w:line="240" w:lineRule="auto"/>
        <w:jc w:val="both"/>
        <w:rPr>
          <w:rFonts w:cstheme="minorHAnsi"/>
        </w:rPr>
      </w:pPr>
      <w:r>
        <w:rPr>
          <w:rFonts w:cstheme="minorHAnsi"/>
        </w:rPr>
        <w:t>Les « deuxièmes lieux », les lieux du travail, peuvent aussi devenir des lieux de livre. Loin de nous l’idée de condamner les désormais sacro-saintes, machines à café. Mais les entreprises qui, à l’heure de la pause méridienne, organisent des dialogues avec des écrivains, rencontrent un vif succès.</w:t>
      </w:r>
    </w:p>
    <w:p w14:paraId="47D7F7A2" w14:textId="77777777" w:rsidR="0051066C" w:rsidRDefault="0051066C" w:rsidP="0051066C">
      <w:pPr>
        <w:spacing w:line="240" w:lineRule="auto"/>
        <w:jc w:val="both"/>
        <w:rPr>
          <w:rFonts w:cstheme="minorHAnsi"/>
        </w:rPr>
      </w:pPr>
    </w:p>
    <w:p w14:paraId="4343E9C8" w14:textId="77777777" w:rsidR="0051066C" w:rsidRDefault="0051066C" w:rsidP="0051066C">
      <w:pPr>
        <w:spacing w:line="240" w:lineRule="auto"/>
        <w:jc w:val="both"/>
        <w:rPr>
          <w:rFonts w:cstheme="minorHAnsi"/>
        </w:rPr>
      </w:pPr>
      <w:r>
        <w:rPr>
          <w:rFonts w:cstheme="minorHAnsi"/>
        </w:rPr>
        <w:t>Des initiatives fleurissent ici et là qui peuvent se développer, se généraliser.</w:t>
      </w:r>
    </w:p>
    <w:p w14:paraId="1F6C65AA" w14:textId="77777777" w:rsidR="0051066C" w:rsidRDefault="0051066C" w:rsidP="0051066C">
      <w:pPr>
        <w:spacing w:line="240" w:lineRule="auto"/>
        <w:jc w:val="both"/>
        <w:rPr>
          <w:rFonts w:cstheme="minorHAnsi"/>
        </w:rPr>
      </w:pPr>
      <w:r>
        <w:rPr>
          <w:rFonts w:cstheme="minorHAnsi"/>
        </w:rPr>
        <w:t>L’établissement public territorial de Plaine Commune (qui regroupe 9 villes en Seine-Saint-Denis) vient d’inaugurer, avec le soutien de l’État (sur la DGD bibliothèques) et dans le cadre du label « Bibliothèque numérique de référence » (BNR), son premier kiosque à livre dans le cadre d’une offre innovante « livre service ». Il est implanté dans le hall du siège administratif de Plaine commune. Il s’agit d’une première en France. Des livres en libre-service, dans des distributeurs. Le tout piloté par le réseau des bibliothèques. Dans un premier temps, 200 livres puis très vite, la possibilité de réserver à partir du catalogue en ligne et de faire livrer les livres dans des casiers de réservation implantés sur les lieux de travail ou de services publics. Pour en bénéficier il suffit d’être inscrit dans le réseau des bibliothèques de Plaine commune.</w:t>
      </w:r>
    </w:p>
    <w:p w14:paraId="1C84F397" w14:textId="77777777" w:rsidR="0051066C" w:rsidRDefault="0051066C" w:rsidP="0051066C">
      <w:pPr>
        <w:spacing w:line="240" w:lineRule="auto"/>
        <w:jc w:val="both"/>
        <w:rPr>
          <w:rFonts w:cstheme="minorHAnsi"/>
        </w:rPr>
      </w:pPr>
      <w:r>
        <w:rPr>
          <w:rFonts w:cstheme="minorHAnsi"/>
        </w:rPr>
        <w:t>La directrice de la bibliothèque qui pilote ce dispositif vise deux types de destinataires principaux, les personnes peu familiarisées avec les bibliothèques et les salariées des entreprises avoisinantes. Deux publics pour qui l’accès à la bibliothèque n’est pas évident.</w:t>
      </w:r>
    </w:p>
    <w:p w14:paraId="3381B09D" w14:textId="77777777" w:rsidR="0051066C" w:rsidRDefault="0051066C" w:rsidP="0051066C">
      <w:pPr>
        <w:spacing w:line="240" w:lineRule="auto"/>
        <w:jc w:val="both"/>
        <w:rPr>
          <w:rFonts w:cstheme="minorHAnsi"/>
        </w:rPr>
      </w:pPr>
      <w:r>
        <w:rPr>
          <w:rFonts w:cstheme="minorHAnsi"/>
        </w:rPr>
        <w:t>Ce projet pourrait être extrêmement utile dans les zones rurales et prendre le relais des bibliobus dont l’activité est en forte baisse.</w:t>
      </w:r>
    </w:p>
    <w:p w14:paraId="116138D3" w14:textId="77777777" w:rsidR="0051066C" w:rsidRDefault="0051066C" w:rsidP="0051066C">
      <w:pPr>
        <w:spacing w:line="240" w:lineRule="auto"/>
        <w:jc w:val="both"/>
        <w:rPr>
          <w:rFonts w:cstheme="minorHAnsi"/>
        </w:rPr>
      </w:pPr>
    </w:p>
    <w:p w14:paraId="59CDBC8F" w14:textId="77777777" w:rsidR="0051066C" w:rsidRDefault="0051066C" w:rsidP="0051066C">
      <w:pPr>
        <w:spacing w:line="240" w:lineRule="auto"/>
        <w:jc w:val="both"/>
        <w:rPr>
          <w:rFonts w:cstheme="minorHAnsi"/>
          <w:color w:val="0D0D0D" w:themeColor="text1" w:themeTint="F2"/>
        </w:rPr>
      </w:pPr>
      <w:r>
        <w:rPr>
          <w:rFonts w:cstheme="minorHAnsi"/>
        </w:rPr>
        <w:t xml:space="preserve">Il est permis de rêver, d’aller au-delà : la directrice d’une bibliothèque, à Rennes, nous disait à propos des salles de sport : « Il y a souvent du chahut, si </w:t>
      </w:r>
      <w:r>
        <w:rPr>
          <w:rFonts w:cstheme="minorHAnsi"/>
          <w:color w:val="0D0D0D" w:themeColor="text1" w:themeTint="F2"/>
        </w:rPr>
        <w:t xml:space="preserve">on met des livres, on verra ce que cela peut donner. » Alors, pourquoi pas des kiosques à livres dans les piscines, des salles de sport, des salons de coiffure, dans les salles d’attente des médecins. Et inversement, pourquoi pas des retransmissions de matchs et compétitions sportives dans les bibliothèques ? </w:t>
      </w:r>
    </w:p>
    <w:p w14:paraId="44C7A5D9" w14:textId="77777777" w:rsidR="0051066C" w:rsidRDefault="0051066C" w:rsidP="0051066C">
      <w:pPr>
        <w:spacing w:line="240" w:lineRule="auto"/>
        <w:jc w:val="both"/>
        <w:rPr>
          <w:rFonts w:cstheme="minorHAnsi"/>
        </w:rPr>
      </w:pPr>
    </w:p>
    <w:p w14:paraId="3A323EE3" w14:textId="77777777" w:rsidR="0051066C" w:rsidRDefault="0051066C" w:rsidP="0051066C">
      <w:pPr>
        <w:spacing w:line="240" w:lineRule="auto"/>
        <w:jc w:val="both"/>
        <w:rPr>
          <w:rFonts w:cstheme="minorHAnsi"/>
        </w:rPr>
      </w:pPr>
      <w:r>
        <w:rPr>
          <w:rFonts w:cstheme="minorHAnsi"/>
        </w:rPr>
        <w:t>Notons que ce dispositif est piloté (avec le soutien du service du livre et de la lecture au ministère de la Culture) par un réseau de bibliothèques. Cela montre leur capacité à innover, cela permet de rappeler aussi l’importance de leurs savoirs et de leurs savoir-faire. L’automatisation ne peut se substituer à l’humain. Le savoir-faire des bibliothécaires est indispensable pour la gestion des collections et leur éditorialisation. On s’adresse ici à des personnes qui ne viennent pas dans les bibliothèques, un des objectifs de ce service est de les y faire venir.</w:t>
      </w:r>
    </w:p>
    <w:p w14:paraId="34A36820" w14:textId="77777777" w:rsidR="0051066C" w:rsidRDefault="0051066C" w:rsidP="0051066C">
      <w:pPr>
        <w:spacing w:line="240" w:lineRule="auto"/>
        <w:jc w:val="both"/>
        <w:rPr>
          <w:rFonts w:cstheme="minorHAnsi"/>
        </w:rPr>
      </w:pPr>
    </w:p>
    <w:p w14:paraId="7BDE6F69" w14:textId="77777777" w:rsidR="0051066C" w:rsidRDefault="0051066C" w:rsidP="0051066C">
      <w:pPr>
        <w:spacing w:line="240" w:lineRule="auto"/>
        <w:jc w:val="both"/>
        <w:rPr>
          <w:rFonts w:cstheme="minorHAnsi"/>
        </w:rPr>
      </w:pPr>
      <w:r>
        <w:rPr>
          <w:rFonts w:cstheme="minorHAnsi"/>
        </w:rPr>
        <w:t>Pour les transports, la SNCF a créé une bibliothèque gratuite en ligne, pour tablettes ou smartphones, de 100 000 titres sur son service SNCF e-LIVRE. Par simple abonnement, un accès est ouvert à un éventail de ressources qui vont de la jeunesse à la littérature, la formation. Belle initiative. Faisons-la connaître.</w:t>
      </w:r>
    </w:p>
    <w:p w14:paraId="1F64FC8B" w14:textId="77777777" w:rsidR="0051066C" w:rsidRDefault="0051066C" w:rsidP="0051066C">
      <w:pPr>
        <w:spacing w:line="240" w:lineRule="auto"/>
        <w:jc w:val="both"/>
        <w:rPr>
          <w:rFonts w:cstheme="minorHAnsi"/>
        </w:rPr>
      </w:pPr>
      <w:r>
        <w:rPr>
          <w:rFonts w:cstheme="minorHAnsi"/>
        </w:rPr>
        <w:t>Beaucoup reste à faire pour amener l’écrit, le livre et la lecture sur les lieux de travail. Il existe en France 1 500 bibliothèques d’entreprise. Des partenariats peuvent se nouer, entre elles, avec des associations, des bibliothèques publiques pour renforcer les réseaux et les services.</w:t>
      </w:r>
    </w:p>
    <w:p w14:paraId="00391B78" w14:textId="77777777" w:rsidR="0051066C" w:rsidRDefault="0051066C" w:rsidP="0051066C">
      <w:pPr>
        <w:spacing w:line="240" w:lineRule="auto"/>
        <w:jc w:val="both"/>
        <w:rPr>
          <w:rFonts w:cstheme="minorHAnsi"/>
          <w:b/>
          <w:i/>
        </w:rPr>
      </w:pPr>
    </w:p>
    <w:p w14:paraId="29DF7C33" w14:textId="77777777" w:rsidR="0051066C" w:rsidRDefault="0051066C" w:rsidP="0051066C">
      <w:pPr>
        <w:spacing w:line="240" w:lineRule="auto"/>
        <w:jc w:val="both"/>
        <w:rPr>
          <w:rFonts w:cstheme="minorHAnsi"/>
          <w:b/>
          <w:i/>
        </w:rPr>
      </w:pPr>
    </w:p>
    <w:p w14:paraId="7DAC6D71" w14:textId="4E2D654E" w:rsidR="0051066C" w:rsidRDefault="0051066C" w:rsidP="0051066C">
      <w:pPr>
        <w:spacing w:line="240" w:lineRule="auto"/>
        <w:jc w:val="both"/>
        <w:rPr>
          <w:rFonts w:eastAsia="Times New Roman" w:cstheme="minorHAnsi"/>
          <w:b/>
          <w:i/>
          <w:shd w:val="clear" w:color="auto" w:fill="FFFFFF"/>
          <w:lang w:eastAsia="fr-FR"/>
        </w:rPr>
      </w:pPr>
      <w:r>
        <w:rPr>
          <w:rFonts w:eastAsia="Times New Roman" w:cstheme="minorHAnsi"/>
          <w:b/>
          <w:i/>
          <w:u w:val="single"/>
          <w:shd w:val="clear" w:color="auto" w:fill="FFFFFF"/>
          <w:lang w:eastAsia="fr-FR"/>
        </w:rPr>
        <w:t xml:space="preserve">Proposition n° </w:t>
      </w:r>
      <w:r w:rsidR="008F226D">
        <w:rPr>
          <w:rFonts w:eastAsia="Times New Roman" w:cstheme="minorHAnsi"/>
          <w:b/>
          <w:i/>
          <w:u w:val="single"/>
          <w:shd w:val="clear" w:color="auto" w:fill="FFFFFF"/>
          <w:lang w:eastAsia="fr-FR"/>
        </w:rPr>
        <w:t>8</w:t>
      </w:r>
      <w:r>
        <w:rPr>
          <w:rFonts w:eastAsia="Times New Roman" w:cstheme="minorHAnsi"/>
          <w:b/>
          <w:i/>
          <w:shd w:val="clear" w:color="auto" w:fill="FFFFFF"/>
          <w:lang w:eastAsia="fr-FR"/>
        </w:rPr>
        <w:t> :  envisager, dans le cadre d’un partenariat national et à partir d’une cartographie croisée des implantations de La poste et des bibliothèques sur le territoire, le développement d’actions communes tant pour le partage de locaux que pour les services (portage de livre, services numériques.) ;</w:t>
      </w:r>
    </w:p>
    <w:p w14:paraId="5AEF8A20" w14:textId="77777777" w:rsidR="0051066C" w:rsidRDefault="0051066C" w:rsidP="0051066C">
      <w:pPr>
        <w:pStyle w:val="Paragraphedeliste"/>
        <w:spacing w:after="0"/>
        <w:ind w:left="0" w:firstLine="0"/>
        <w:jc w:val="both"/>
        <w:rPr>
          <w:rFonts w:cstheme="minorHAnsi"/>
          <w:b/>
          <w:color w:val="auto"/>
        </w:rPr>
      </w:pPr>
    </w:p>
    <w:p w14:paraId="3292D40E" w14:textId="77777777" w:rsidR="0051066C" w:rsidRDefault="0051066C" w:rsidP="0051066C">
      <w:pPr>
        <w:spacing w:line="240" w:lineRule="auto"/>
        <w:jc w:val="both"/>
        <w:rPr>
          <w:rFonts w:cstheme="minorHAnsi"/>
        </w:rPr>
      </w:pPr>
    </w:p>
    <w:p w14:paraId="45DDDC2D" w14:textId="6A9AEC6A" w:rsidR="0051066C" w:rsidRDefault="008F226D" w:rsidP="0051066C">
      <w:pPr>
        <w:spacing w:line="240" w:lineRule="auto"/>
        <w:jc w:val="both"/>
        <w:rPr>
          <w:rFonts w:cstheme="minorHAnsi"/>
          <w:i/>
        </w:rPr>
      </w:pPr>
      <w:r>
        <w:rPr>
          <w:rFonts w:cstheme="minorHAnsi"/>
          <w:b/>
          <w:i/>
          <w:u w:val="single"/>
        </w:rPr>
        <w:t>Proposition n°9</w:t>
      </w:r>
      <w:r w:rsidR="0051066C">
        <w:rPr>
          <w:rFonts w:cstheme="minorHAnsi"/>
          <w:b/>
          <w:i/>
          <w:u w:val="single"/>
        </w:rPr>
        <w:t xml:space="preserve"> :</w:t>
      </w:r>
      <w:r w:rsidR="0051066C">
        <w:rPr>
          <w:rFonts w:cstheme="minorHAnsi"/>
          <w:b/>
          <w:i/>
        </w:rPr>
        <w:t xml:space="preserve"> développer toutes les bonnes pratiques en matière d’actions hors les murs des bibliothèques dans le cadre de la DGD : kiosques « livres service » notamment en envisageant leur substitution aux bibliobus lorsque les conseils départementaux abandonnent ce dispositif.</w:t>
      </w:r>
    </w:p>
    <w:p w14:paraId="6B5481F0" w14:textId="77777777" w:rsidR="0051066C" w:rsidRDefault="0051066C" w:rsidP="0051066C">
      <w:pPr>
        <w:pStyle w:val="Paragraphedeliste"/>
        <w:spacing w:after="0"/>
        <w:ind w:left="0" w:firstLine="0"/>
        <w:jc w:val="both"/>
        <w:rPr>
          <w:rFonts w:cstheme="minorHAnsi"/>
          <w:b/>
          <w:color w:val="auto"/>
        </w:rPr>
      </w:pPr>
    </w:p>
    <w:p w14:paraId="2409BAFE" w14:textId="77777777" w:rsidR="0051066C" w:rsidRDefault="0051066C" w:rsidP="0051066C">
      <w:pPr>
        <w:pStyle w:val="Paragraphedeliste"/>
        <w:spacing w:after="0"/>
        <w:ind w:left="0" w:firstLine="0"/>
        <w:jc w:val="both"/>
        <w:rPr>
          <w:rFonts w:cstheme="minorHAnsi"/>
          <w:b/>
          <w:color w:val="auto"/>
        </w:rPr>
      </w:pPr>
    </w:p>
    <w:p w14:paraId="24575DD8" w14:textId="77777777" w:rsidR="0051066C" w:rsidRDefault="0051066C" w:rsidP="0051066C">
      <w:pPr>
        <w:pStyle w:val="Paragraphedeliste"/>
        <w:spacing w:after="0"/>
        <w:ind w:left="0" w:firstLine="0"/>
        <w:jc w:val="both"/>
        <w:rPr>
          <w:rFonts w:cstheme="minorHAnsi"/>
          <w:b/>
          <w:color w:val="auto"/>
        </w:rPr>
      </w:pPr>
    </w:p>
    <w:p w14:paraId="46B7EA74" w14:textId="77777777" w:rsidR="0051066C" w:rsidRDefault="0051066C" w:rsidP="0051066C">
      <w:pPr>
        <w:pStyle w:val="Paragraphedeliste"/>
        <w:numPr>
          <w:ilvl w:val="0"/>
          <w:numId w:val="46"/>
        </w:numPr>
        <w:jc w:val="both"/>
        <w:rPr>
          <w:rFonts w:cstheme="minorHAnsi"/>
          <w:b/>
          <w:color w:val="0D0D0D" w:themeColor="text1" w:themeTint="F2"/>
        </w:rPr>
      </w:pPr>
      <w:r>
        <w:rPr>
          <w:rFonts w:cstheme="minorHAnsi"/>
          <w:b/>
          <w:color w:val="0D0D0D" w:themeColor="text1" w:themeTint="F2"/>
        </w:rPr>
        <w:t>Mieux Adapter les cadres d’emploi et formations des professionnels aux nouveaux usages</w:t>
      </w:r>
    </w:p>
    <w:p w14:paraId="18AA4CD1" w14:textId="77777777" w:rsidR="0051066C" w:rsidRDefault="0051066C" w:rsidP="0051066C">
      <w:pPr>
        <w:pStyle w:val="Paragraphedeliste"/>
        <w:ind w:firstLine="0"/>
        <w:jc w:val="both"/>
        <w:rPr>
          <w:rFonts w:cstheme="minorHAnsi"/>
          <w:b/>
          <w:color w:val="0D0D0D" w:themeColor="text1" w:themeTint="F2"/>
        </w:rPr>
      </w:pPr>
    </w:p>
    <w:p w14:paraId="5851BE3F" w14:textId="77777777" w:rsidR="0051066C" w:rsidRDefault="0051066C" w:rsidP="0051066C">
      <w:pPr>
        <w:spacing w:line="240" w:lineRule="auto"/>
        <w:jc w:val="both"/>
        <w:rPr>
          <w:rFonts w:cstheme="minorHAnsi"/>
          <w:color w:val="0D0D0D" w:themeColor="text1" w:themeTint="F2"/>
        </w:rPr>
      </w:pPr>
      <w:r>
        <w:rPr>
          <w:rFonts w:cstheme="minorHAnsi"/>
          <w:color w:val="0D0D0D" w:themeColor="text1" w:themeTint="F2"/>
        </w:rPr>
        <w:t>Nous l’avons vu Les bibliothèques traversent des bouleversements sans précédent. L’enjeu est de taille pour que cette mutation soit fructueuse : il faut à la fois réussir le tournant du numérique, s’adapter à l’évolution des usages qui nécessite pour les professionnels une présence au public désormais largement prépondérante, tout en ne perdant jamais le cœur et la raison d’être des métiers des bibliothèques : les livres, la gestion des collections, la politique documentaire.</w:t>
      </w:r>
    </w:p>
    <w:p w14:paraId="52FC6C4C" w14:textId="77777777" w:rsidR="0051066C" w:rsidRDefault="0051066C" w:rsidP="0051066C">
      <w:pPr>
        <w:spacing w:line="240" w:lineRule="auto"/>
        <w:jc w:val="both"/>
        <w:rPr>
          <w:rFonts w:cstheme="minorHAnsi"/>
          <w:color w:val="0D0D0D" w:themeColor="text1" w:themeTint="F2"/>
        </w:rPr>
      </w:pPr>
      <w:r>
        <w:rPr>
          <w:rFonts w:cstheme="minorHAnsi"/>
          <w:color w:val="0D0D0D" w:themeColor="text1" w:themeTint="F2"/>
        </w:rPr>
        <w:t>Nous avons aussi constaté l’écart entre les cadres statutaires et les formations, initiale et continue d’une part, et la réalité des missions à accomplir sur le terrain, d’autre part.</w:t>
      </w:r>
    </w:p>
    <w:p w14:paraId="38D391A7" w14:textId="77777777" w:rsidR="0051066C" w:rsidRDefault="0051066C" w:rsidP="0051066C">
      <w:pPr>
        <w:spacing w:line="240" w:lineRule="auto"/>
        <w:jc w:val="both"/>
        <w:rPr>
          <w:rFonts w:cstheme="minorHAnsi"/>
          <w:color w:val="0D0D0D" w:themeColor="text1" w:themeTint="F2"/>
        </w:rPr>
      </w:pPr>
      <w:r>
        <w:rPr>
          <w:rFonts w:cstheme="minorHAnsi"/>
          <w:color w:val="0D0D0D" w:themeColor="text1" w:themeTint="F2"/>
        </w:rPr>
        <w:t xml:space="preserve"> </w:t>
      </w:r>
    </w:p>
    <w:p w14:paraId="278778AE" w14:textId="77777777" w:rsidR="0051066C" w:rsidRDefault="0051066C" w:rsidP="0051066C">
      <w:pPr>
        <w:spacing w:line="240" w:lineRule="auto"/>
        <w:jc w:val="both"/>
        <w:rPr>
          <w:rFonts w:cstheme="minorHAnsi"/>
          <w:color w:val="0D0D0D" w:themeColor="text1" w:themeTint="F2"/>
        </w:rPr>
      </w:pPr>
      <w:r>
        <w:rPr>
          <w:rFonts w:cstheme="minorHAnsi"/>
          <w:color w:val="0D0D0D" w:themeColor="text1" w:themeTint="F2"/>
        </w:rPr>
        <w:t>C’est donc là un chantier considérable, à conduire. Il est la condition absolue de la réussite du plan de transformation des bibliothèques qui est à l’œuvre.</w:t>
      </w:r>
    </w:p>
    <w:p w14:paraId="132D69DB" w14:textId="77777777" w:rsidR="0051066C" w:rsidRDefault="0051066C" w:rsidP="0051066C">
      <w:pPr>
        <w:spacing w:line="240" w:lineRule="auto"/>
        <w:jc w:val="both"/>
        <w:rPr>
          <w:rFonts w:cstheme="minorHAnsi"/>
          <w:color w:val="0D0D0D" w:themeColor="text1" w:themeTint="F2"/>
        </w:rPr>
      </w:pPr>
      <w:r>
        <w:rPr>
          <w:rFonts w:cstheme="minorHAnsi"/>
          <w:color w:val="0D0D0D" w:themeColor="text1" w:themeTint="F2"/>
        </w:rPr>
        <w:t>Rien se ne se fera sans les agents. Leurs statuts doivent prendre davantage en compte la place grandissante du rapport aux usagers et l’ouverture accrue des bibliothèques sur la cité. Leurs formations, initiale et continue, doivent leur donner les outils pour conduire au mieux ces missions en évolution.</w:t>
      </w:r>
    </w:p>
    <w:p w14:paraId="5042A457" w14:textId="77777777" w:rsidR="0051066C" w:rsidRDefault="0051066C" w:rsidP="0051066C">
      <w:pPr>
        <w:spacing w:line="240" w:lineRule="auto"/>
        <w:jc w:val="both"/>
        <w:rPr>
          <w:rFonts w:cstheme="minorHAnsi"/>
          <w:b/>
          <w:i/>
          <w:color w:val="0D0D0D" w:themeColor="text1" w:themeTint="F2"/>
        </w:rPr>
      </w:pPr>
    </w:p>
    <w:p w14:paraId="27A776C6" w14:textId="1202984B" w:rsidR="0051066C" w:rsidRDefault="008F226D" w:rsidP="0051066C">
      <w:pPr>
        <w:spacing w:line="240" w:lineRule="auto"/>
        <w:jc w:val="both"/>
        <w:rPr>
          <w:rFonts w:cstheme="minorHAnsi"/>
          <w:b/>
          <w:i/>
          <w:color w:val="0D0D0D" w:themeColor="text1" w:themeTint="F2"/>
        </w:rPr>
      </w:pPr>
      <w:r>
        <w:rPr>
          <w:rFonts w:cstheme="minorHAnsi"/>
          <w:b/>
          <w:i/>
          <w:color w:val="0D0D0D" w:themeColor="text1" w:themeTint="F2"/>
          <w:u w:val="single"/>
        </w:rPr>
        <w:t>Proposition n°10</w:t>
      </w:r>
      <w:r w:rsidR="0051066C">
        <w:rPr>
          <w:rFonts w:cstheme="minorHAnsi"/>
          <w:b/>
          <w:i/>
          <w:color w:val="0D0D0D" w:themeColor="text1" w:themeTint="F2"/>
          <w:u w:val="single"/>
        </w:rPr>
        <w:t> :</w:t>
      </w:r>
      <w:r w:rsidR="0051066C">
        <w:rPr>
          <w:rFonts w:cstheme="minorHAnsi"/>
          <w:b/>
          <w:i/>
          <w:color w:val="0D0D0D" w:themeColor="text1" w:themeTint="F2"/>
        </w:rPr>
        <w:t xml:space="preserve"> engager avec les professionnels des bibliothèques, les élus et le centre national de la fonction publique territoriale un travail sur revoir les cadres d’emploi de la filière territoriale des bibliothèques pour les mettre en cohérence avec ce que les métiers sont devenus et prévoir, pour les bibliothécaires, après la réussite au concours une formation d’application de 6 mois axée sur le rapport aux usagers.</w:t>
      </w:r>
    </w:p>
    <w:p w14:paraId="5E844340" w14:textId="77777777" w:rsidR="0051066C" w:rsidRDefault="0051066C" w:rsidP="0051066C">
      <w:pPr>
        <w:spacing w:line="240" w:lineRule="auto"/>
        <w:jc w:val="both"/>
        <w:rPr>
          <w:rFonts w:cstheme="minorHAnsi"/>
          <w:b/>
          <w:i/>
          <w:color w:val="0D0D0D" w:themeColor="text1" w:themeTint="F2"/>
        </w:rPr>
      </w:pPr>
    </w:p>
    <w:p w14:paraId="1314C65E" w14:textId="77777777" w:rsidR="0051066C" w:rsidRDefault="0051066C" w:rsidP="0051066C">
      <w:pPr>
        <w:spacing w:line="240" w:lineRule="auto"/>
        <w:jc w:val="both"/>
        <w:rPr>
          <w:rFonts w:cstheme="minorHAnsi"/>
          <w:b/>
          <w:i/>
          <w:color w:val="0D0D0D" w:themeColor="text1" w:themeTint="F2"/>
        </w:rPr>
      </w:pPr>
    </w:p>
    <w:p w14:paraId="1F0ACF01" w14:textId="77777777" w:rsidR="0051066C" w:rsidRDefault="0051066C" w:rsidP="0051066C">
      <w:pPr>
        <w:spacing w:line="240" w:lineRule="auto"/>
        <w:jc w:val="both"/>
        <w:rPr>
          <w:rFonts w:eastAsia="Times New Roman" w:cstheme="minorHAnsi"/>
          <w:color w:val="0D0D0D" w:themeColor="text1" w:themeTint="F2"/>
          <w:shd w:val="clear" w:color="auto" w:fill="FFFFFF"/>
          <w:lang w:eastAsia="fr-FR"/>
        </w:rPr>
      </w:pPr>
    </w:p>
    <w:p w14:paraId="7CB41E72" w14:textId="78272F71" w:rsidR="0051066C" w:rsidRDefault="008F226D" w:rsidP="0051066C">
      <w:pPr>
        <w:pStyle w:val="Paragraphedeliste"/>
        <w:ind w:firstLine="0"/>
        <w:rPr>
          <w:rFonts w:cstheme="minorHAnsi"/>
          <w:b/>
          <w:color w:val="0D0D0D" w:themeColor="text1" w:themeTint="F2"/>
          <w:sz w:val="24"/>
          <w:szCs w:val="24"/>
        </w:rPr>
      </w:pPr>
      <w:r>
        <w:rPr>
          <w:rFonts w:cstheme="minorHAnsi"/>
          <w:b/>
          <w:color w:val="0D0D0D" w:themeColor="text1" w:themeTint="F2"/>
          <w:sz w:val="24"/>
          <w:szCs w:val="24"/>
        </w:rPr>
        <w:t>3</w:t>
      </w:r>
      <w:r w:rsidR="0051066C">
        <w:rPr>
          <w:rFonts w:cstheme="minorHAnsi"/>
          <w:b/>
          <w:color w:val="0D0D0D" w:themeColor="text1" w:themeTint="F2"/>
          <w:sz w:val="24"/>
          <w:szCs w:val="24"/>
        </w:rPr>
        <w:t>.2. Renforcer le rôle des bibliothèques dans l’accès à toutes les pratiques       culturelles</w:t>
      </w:r>
    </w:p>
    <w:p w14:paraId="2500E763" w14:textId="77777777" w:rsidR="0051066C" w:rsidRDefault="0051066C" w:rsidP="0051066C">
      <w:pPr>
        <w:spacing w:line="240" w:lineRule="auto"/>
        <w:jc w:val="both"/>
        <w:rPr>
          <w:rFonts w:cstheme="minorHAnsi"/>
          <w:color w:val="0D0D0D" w:themeColor="text1" w:themeTint="F2"/>
        </w:rPr>
      </w:pPr>
    </w:p>
    <w:p w14:paraId="2EB99111" w14:textId="77777777" w:rsidR="0051066C" w:rsidRDefault="0051066C" w:rsidP="0051066C">
      <w:pPr>
        <w:spacing w:line="240" w:lineRule="auto"/>
        <w:jc w:val="both"/>
        <w:rPr>
          <w:rFonts w:cstheme="minorHAnsi"/>
        </w:rPr>
      </w:pPr>
      <w:r>
        <w:rPr>
          <w:rFonts w:cstheme="minorHAnsi"/>
        </w:rPr>
        <w:t>Nous avons vu les personnels des bibliothèques, les bénévoles, les élus, les associations, travailler main dans la main autour d’un même objectif : développer l’accès de toutes et tous aux pratiques culturelles, donner à chacun les outils pour sortir des assignations à résidence auxquelles trop de nos compatriotes sont condamnés.</w:t>
      </w:r>
    </w:p>
    <w:p w14:paraId="1FFEF353" w14:textId="77777777" w:rsidR="0051066C" w:rsidRDefault="0051066C" w:rsidP="0051066C">
      <w:pPr>
        <w:spacing w:line="240" w:lineRule="auto"/>
        <w:jc w:val="both"/>
        <w:rPr>
          <w:rFonts w:cstheme="minorHAnsi"/>
        </w:rPr>
      </w:pPr>
    </w:p>
    <w:p w14:paraId="12C968D5" w14:textId="77777777" w:rsidR="0051066C" w:rsidRDefault="0051066C" w:rsidP="0051066C">
      <w:pPr>
        <w:spacing w:line="240" w:lineRule="auto"/>
        <w:jc w:val="both"/>
        <w:rPr>
          <w:rFonts w:cstheme="minorHAnsi"/>
        </w:rPr>
      </w:pPr>
      <w:r>
        <w:rPr>
          <w:rFonts w:cstheme="minorHAnsi"/>
        </w:rPr>
        <w:t>Si la culture peut beaucoup, la lecture permet tout. Il faut donc aller plus loin dans la bataille pour la lecture. Seuls 12 % des Français empruntent des livres dans les bibliothèques : ouvrir plus, ouvrir mieux permettra d’en accueillir davantage. Gageons que le projet national, que nous appelons de nos vœux et que nous souhaitons construit et porté conjointement par l’État (tous ministères confondus) et par les collectivités locales, amènera plusieurs centaines de milliers d’emprunteurs fidèles supplémentaires dans nos bibliothèques et que ceux qui, nombreux aujourd’hui, fréquentent ces équipements pour lire sur place, écouter, rêver, échanger, débattre, le seront plus encore demain.</w:t>
      </w:r>
    </w:p>
    <w:p w14:paraId="53C77743" w14:textId="77777777" w:rsidR="0051066C" w:rsidRDefault="0051066C" w:rsidP="0051066C">
      <w:pPr>
        <w:spacing w:line="240" w:lineRule="auto"/>
        <w:jc w:val="both"/>
        <w:rPr>
          <w:rFonts w:cstheme="minorHAnsi"/>
          <w:color w:val="0D0D0D" w:themeColor="text1" w:themeTint="F2"/>
        </w:rPr>
      </w:pPr>
    </w:p>
    <w:p w14:paraId="263734E9" w14:textId="77777777" w:rsidR="0051066C" w:rsidRDefault="0051066C" w:rsidP="0051066C">
      <w:pPr>
        <w:spacing w:line="240" w:lineRule="auto"/>
        <w:jc w:val="both"/>
        <w:rPr>
          <w:rFonts w:cstheme="minorHAnsi"/>
          <w:color w:val="0D0D0D" w:themeColor="text1" w:themeTint="F2"/>
        </w:rPr>
      </w:pPr>
      <w:r>
        <w:rPr>
          <w:rFonts w:cstheme="minorHAnsi"/>
          <w:color w:val="0D0D0D" w:themeColor="text1" w:themeTint="F2"/>
        </w:rPr>
        <w:t xml:space="preserve">Les moyennes nationales ne doivent pas masquer les très fortes disparités territoriales. La situation dans les Outre-mer est à cet égard préoccupante. Si sur l’île de la Réunion, 13 % des habitants sont inscrits dans une bibliothèque, ce taux tombe à 4 % dans les Caraïbes. Les très bons outils que sont les contrats territoire-lecture gagneraient à y être développés beaucoup plus qu’ils ne le sont aujourd’hui.  Dans les DOM, un accompagnement fort de l’Etat doit être mis en place auprès des collectivités territoriales (tout particulièrement dans les caraïbes) pour impulser une dynamique d’extension des amplitudes d’ouverture des bibliothèques. </w:t>
      </w:r>
    </w:p>
    <w:p w14:paraId="2EF593E1" w14:textId="77777777" w:rsidR="0051066C" w:rsidRDefault="0051066C" w:rsidP="0051066C">
      <w:pPr>
        <w:spacing w:line="240" w:lineRule="auto"/>
        <w:jc w:val="both"/>
        <w:rPr>
          <w:rFonts w:cstheme="minorHAnsi"/>
          <w:color w:val="C00000"/>
        </w:rPr>
      </w:pPr>
    </w:p>
    <w:p w14:paraId="1E36F249" w14:textId="77777777" w:rsidR="0051066C" w:rsidRDefault="0051066C" w:rsidP="0051066C">
      <w:pPr>
        <w:spacing w:line="240" w:lineRule="auto"/>
        <w:jc w:val="both"/>
        <w:rPr>
          <w:rFonts w:cstheme="minorHAnsi"/>
        </w:rPr>
      </w:pPr>
      <w:r>
        <w:rPr>
          <w:rFonts w:cstheme="minorHAnsi"/>
        </w:rPr>
        <w:t>Mais pensons aussi à ceux qui pour toutes les raisons que nous connaissons (manque de temps, manque de lieux, victimes du « ce n’est pas pour moi ») ne viennent pas, et agissons pour eux.</w:t>
      </w:r>
    </w:p>
    <w:p w14:paraId="3CF9A24D" w14:textId="77777777" w:rsidR="0051066C" w:rsidRDefault="0051066C" w:rsidP="0051066C">
      <w:pPr>
        <w:spacing w:line="240" w:lineRule="auto"/>
        <w:jc w:val="both"/>
        <w:rPr>
          <w:rFonts w:cstheme="minorHAnsi"/>
        </w:rPr>
      </w:pPr>
      <w:r>
        <w:rPr>
          <w:rFonts w:cstheme="minorHAnsi"/>
        </w:rPr>
        <w:t>Pour cela les bibliothèques ne peuvent pas agir seules : les acteurs et opérateurs culturels doivent aller vers elles en faisant, comme pour le reste, fructifier les bonnes pratiques (résidences d’écrivains, présentation de saisons culturelles) et généraliser et systématiser des conventions. L’État, pour ce qui le concerne, doit demander systématiquement aux opérateurs et aux structures labellisées d’aller eux-mêmes voir les bibliothèques pour établir les partenariats.</w:t>
      </w:r>
    </w:p>
    <w:p w14:paraId="4FD43E43" w14:textId="77777777" w:rsidR="0051066C" w:rsidRDefault="0051066C" w:rsidP="0051066C">
      <w:pPr>
        <w:spacing w:line="240" w:lineRule="auto"/>
        <w:jc w:val="both"/>
        <w:rPr>
          <w:rFonts w:cstheme="minorHAnsi"/>
        </w:rPr>
      </w:pPr>
    </w:p>
    <w:p w14:paraId="1C656576" w14:textId="77777777" w:rsidR="0051066C" w:rsidRDefault="0051066C" w:rsidP="0051066C">
      <w:pPr>
        <w:spacing w:line="240" w:lineRule="auto"/>
        <w:jc w:val="both"/>
        <w:rPr>
          <w:rFonts w:cstheme="minorHAnsi"/>
        </w:rPr>
      </w:pPr>
      <w:r>
        <w:rPr>
          <w:rFonts w:cstheme="minorHAnsi"/>
        </w:rPr>
        <w:t>La bibliothèque est très souvent le seul équipement culturel d’une collectivité. Comment intégrer les bibliothèques dans le réseau de la politique culturelle ? Dépôt d’œuvres des FRAC, développement des artothèques, conventions avec théâtres et salles de spectacles pour présenter la programmation, concerts de fin d’année avec les conservatoires, conférences et présentation de programmation pour les musées. Les services de l’État en région auront un rôle très important d’impulsion et de développement puisqu’il s’agit de créer souvent de toutes pièces des partenariats.</w:t>
      </w:r>
    </w:p>
    <w:p w14:paraId="78F22087" w14:textId="77777777" w:rsidR="0051066C" w:rsidRDefault="0051066C" w:rsidP="0051066C">
      <w:pPr>
        <w:spacing w:line="240" w:lineRule="auto"/>
        <w:jc w:val="both"/>
        <w:rPr>
          <w:rFonts w:cstheme="minorHAnsi"/>
        </w:rPr>
      </w:pPr>
      <w:r>
        <w:rPr>
          <w:rFonts w:cstheme="minorHAnsi"/>
        </w:rPr>
        <w:t>Cela impliquera une mobilisation des opérateurs parisiens selon des modalités à construire. Mais il est important que les opérateurs nationaux presque tous situés à Paris amplifient leur engagement sur l’ensemble du territoire. Travailler sur des objectifs d’une politique publique et non à partir des secteurs qui la mettent en œuvre, voici ce que permet le projet du ministère de la Culture pour l’éducation artistique. Les bibliothèques sont concernées par ce sujet. Elles pourront y apporter beaucoup, notamment pour toutes les actions construites sur le temps post et péri scolaire.</w:t>
      </w:r>
    </w:p>
    <w:p w14:paraId="7BD6D1E0" w14:textId="77777777" w:rsidR="0051066C" w:rsidRDefault="0051066C" w:rsidP="0051066C">
      <w:pPr>
        <w:spacing w:line="240" w:lineRule="auto"/>
        <w:jc w:val="both"/>
        <w:rPr>
          <w:rFonts w:cstheme="minorHAnsi"/>
          <w:color w:val="0D0D0D" w:themeColor="text1" w:themeTint="F2"/>
        </w:rPr>
      </w:pPr>
    </w:p>
    <w:p w14:paraId="7B3E81DF" w14:textId="77777777" w:rsidR="0051066C" w:rsidRDefault="0051066C" w:rsidP="0051066C">
      <w:pPr>
        <w:spacing w:line="240" w:lineRule="auto"/>
        <w:jc w:val="both"/>
        <w:rPr>
          <w:rFonts w:cstheme="minorHAnsi"/>
          <w:color w:val="0D0D0D" w:themeColor="text1" w:themeTint="F2"/>
        </w:rPr>
      </w:pPr>
      <w:r>
        <w:rPr>
          <w:rFonts w:cstheme="minorHAnsi"/>
          <w:color w:val="0D0D0D" w:themeColor="text1" w:themeTint="F2"/>
        </w:rPr>
        <w:t xml:space="preserve">Il est important aussi que qu’une approche de l’ensemble des pratiques artistiques et culturelles puisse être proposées aux visiteurs. Les artothèques, nous l’avons dit, nous semblent un très bon outil pour la familiarisation avec les œuvres d’art visuels. Gageons que le fait de pouvoir avoir une œuvre chez soi conduira de nombreux usagers des bibliothèques dans les musées, les centres d’art contemporain et les galeries. </w:t>
      </w:r>
    </w:p>
    <w:p w14:paraId="05E24637" w14:textId="36A147ED" w:rsidR="0051066C" w:rsidRDefault="0051066C" w:rsidP="0051066C">
      <w:pPr>
        <w:spacing w:line="240" w:lineRule="auto"/>
        <w:jc w:val="both"/>
        <w:rPr>
          <w:rFonts w:cstheme="minorHAnsi"/>
          <w:color w:val="0D0D0D" w:themeColor="text1" w:themeTint="F2"/>
        </w:rPr>
      </w:pPr>
      <w:r>
        <w:rPr>
          <w:rFonts w:cstheme="minorHAnsi"/>
          <w:color w:val="0D0D0D" w:themeColor="text1" w:themeTint="F2"/>
        </w:rPr>
        <w:t xml:space="preserve">Pour cela, il faut relancer ce dispositif. L’Etat peut jouer un rôle en développant, par exemple des commandes publiques autour de la photographie, de la sérigraphie et de l’estampe qui pourraient être mises en dépôt, voire cédées aux collectivités locales qui ouvriraient des artothèques. </w:t>
      </w:r>
    </w:p>
    <w:p w14:paraId="54AC672C" w14:textId="77777777" w:rsidR="0051066C" w:rsidRDefault="0051066C" w:rsidP="0051066C">
      <w:pPr>
        <w:spacing w:line="240" w:lineRule="auto"/>
        <w:jc w:val="both"/>
        <w:rPr>
          <w:rFonts w:cstheme="minorHAnsi"/>
          <w:color w:val="0D0D0D" w:themeColor="text1" w:themeTint="F2"/>
        </w:rPr>
      </w:pPr>
    </w:p>
    <w:p w14:paraId="74FEEFDA" w14:textId="6552C508" w:rsidR="0051066C" w:rsidRDefault="0051066C" w:rsidP="0051066C">
      <w:pPr>
        <w:pStyle w:val="Paragraphedeliste"/>
        <w:ind w:left="0" w:firstLine="0"/>
        <w:jc w:val="both"/>
        <w:rPr>
          <w:rFonts w:cstheme="minorHAnsi"/>
          <w:b/>
          <w:i/>
          <w:color w:val="auto"/>
        </w:rPr>
      </w:pPr>
      <w:r>
        <w:rPr>
          <w:rFonts w:cstheme="minorHAnsi"/>
          <w:b/>
          <w:i/>
          <w:color w:val="auto"/>
          <w:u w:val="single"/>
        </w:rPr>
        <w:t>Proposition n°1</w:t>
      </w:r>
      <w:r w:rsidR="008F226D">
        <w:rPr>
          <w:rFonts w:cstheme="minorHAnsi"/>
          <w:b/>
          <w:i/>
          <w:color w:val="auto"/>
          <w:u w:val="single"/>
        </w:rPr>
        <w:t>1</w:t>
      </w:r>
      <w:r>
        <w:rPr>
          <w:rFonts w:cstheme="minorHAnsi"/>
          <w:b/>
          <w:i/>
          <w:color w:val="auto"/>
        </w:rPr>
        <w:t> : Développer les partenariats entre les acteurs culturels territoriaux et nationaux pour renforcer l’accès des usagers des bibliothèques à l’ensemble de l’offre culturelle. Pour l’État, chaque opérateur ou structure labellisée devra établir un partenariat avec une ou plusieurs bibliothèques, notamment dans le cadre des projets EAC.</w:t>
      </w:r>
    </w:p>
    <w:p w14:paraId="73447B79" w14:textId="77777777" w:rsidR="0051066C" w:rsidRDefault="0051066C" w:rsidP="0051066C">
      <w:pPr>
        <w:spacing w:line="240" w:lineRule="auto"/>
        <w:jc w:val="both"/>
        <w:rPr>
          <w:rFonts w:cstheme="minorHAnsi"/>
          <w:i/>
        </w:rPr>
      </w:pPr>
    </w:p>
    <w:p w14:paraId="2541C5C6" w14:textId="77777777" w:rsidR="0051066C" w:rsidRDefault="0051066C" w:rsidP="0051066C">
      <w:pPr>
        <w:spacing w:line="240" w:lineRule="auto"/>
        <w:jc w:val="both"/>
        <w:rPr>
          <w:rFonts w:cstheme="minorHAnsi"/>
          <w:b/>
          <w:u w:val="single"/>
        </w:rPr>
      </w:pPr>
    </w:p>
    <w:p w14:paraId="674CF74C" w14:textId="77777777" w:rsidR="0051066C" w:rsidRDefault="0051066C" w:rsidP="0051066C">
      <w:pPr>
        <w:spacing w:line="240" w:lineRule="auto"/>
        <w:jc w:val="both"/>
        <w:rPr>
          <w:rFonts w:cstheme="minorHAnsi"/>
          <w:b/>
          <w:sz w:val="24"/>
          <w:szCs w:val="24"/>
        </w:rPr>
      </w:pPr>
      <w:r>
        <w:rPr>
          <w:rFonts w:cstheme="minorHAnsi"/>
          <w:b/>
          <w:sz w:val="24"/>
          <w:szCs w:val="24"/>
        </w:rPr>
        <w:t>2.3. Faire plus contre les fractures de notre société </w:t>
      </w:r>
    </w:p>
    <w:p w14:paraId="0EB80B8F" w14:textId="77777777" w:rsidR="0051066C" w:rsidRDefault="0051066C" w:rsidP="0051066C">
      <w:pPr>
        <w:pStyle w:val="Paragraphedeliste"/>
        <w:ind w:left="0" w:firstLine="0"/>
        <w:jc w:val="both"/>
        <w:rPr>
          <w:rFonts w:cstheme="minorHAnsi"/>
          <w:color w:val="auto"/>
        </w:rPr>
      </w:pPr>
    </w:p>
    <w:p w14:paraId="45A02479" w14:textId="77777777" w:rsidR="0051066C" w:rsidRDefault="0051066C" w:rsidP="0051066C">
      <w:pPr>
        <w:pStyle w:val="Paragraphedeliste"/>
        <w:ind w:left="0" w:firstLine="0"/>
        <w:jc w:val="both"/>
        <w:rPr>
          <w:rFonts w:cstheme="minorHAnsi"/>
          <w:color w:val="auto"/>
        </w:rPr>
      </w:pPr>
    </w:p>
    <w:p w14:paraId="2BA4004A" w14:textId="77777777" w:rsidR="0051066C" w:rsidRDefault="0051066C" w:rsidP="0051066C">
      <w:pPr>
        <w:pStyle w:val="Paragraphedeliste"/>
        <w:numPr>
          <w:ilvl w:val="0"/>
          <w:numId w:val="46"/>
        </w:numPr>
        <w:jc w:val="both"/>
        <w:rPr>
          <w:rFonts w:cstheme="minorHAnsi"/>
          <w:b/>
          <w:color w:val="auto"/>
        </w:rPr>
      </w:pPr>
      <w:r>
        <w:rPr>
          <w:rFonts w:cstheme="minorHAnsi"/>
          <w:b/>
          <w:color w:val="auto"/>
        </w:rPr>
        <w:t>Exclusion :  Lutter contre la fracture numérique</w:t>
      </w:r>
    </w:p>
    <w:p w14:paraId="4DABD18D" w14:textId="77777777" w:rsidR="0051066C" w:rsidRDefault="0051066C" w:rsidP="0051066C">
      <w:pPr>
        <w:pStyle w:val="Paragraphedeliste"/>
        <w:ind w:left="0" w:firstLine="0"/>
        <w:jc w:val="both"/>
        <w:rPr>
          <w:rFonts w:cstheme="minorHAnsi"/>
          <w:b/>
          <w:color w:val="auto"/>
        </w:rPr>
      </w:pPr>
    </w:p>
    <w:p w14:paraId="5392F0AD" w14:textId="77777777" w:rsidR="0051066C" w:rsidRDefault="0051066C" w:rsidP="0051066C">
      <w:pPr>
        <w:spacing w:line="240" w:lineRule="auto"/>
        <w:jc w:val="both"/>
        <w:rPr>
          <w:rFonts w:cstheme="minorHAnsi"/>
        </w:rPr>
      </w:pPr>
      <w:r>
        <w:rPr>
          <w:rFonts w:cstheme="minorHAnsi"/>
        </w:rPr>
        <w:t>La fracture sociale et la fracture territoriale se cumulent trop souvent avec la fracture numérique. Le secrétaire d’État en charge du numérique vient de tirer la sonnette d’alarme : 20 % des Français, soit 13 millions de personnes, ne savent pas se connecter à Internet. Un plan national pour l’inclusion numérique va être lancé dans les prochains jours. Les bibliothèques doivent en faire partie, comme elles sont déjà (et seront encore plus demain) au cœur de la politique de la ville.</w:t>
      </w:r>
    </w:p>
    <w:p w14:paraId="4728109D" w14:textId="77777777" w:rsidR="0051066C" w:rsidRDefault="0051066C" w:rsidP="0051066C">
      <w:pPr>
        <w:spacing w:line="240" w:lineRule="auto"/>
        <w:jc w:val="both"/>
        <w:rPr>
          <w:rFonts w:cstheme="minorHAnsi"/>
        </w:rPr>
      </w:pPr>
    </w:p>
    <w:p w14:paraId="671222DC" w14:textId="77777777" w:rsidR="0051066C" w:rsidRDefault="0051066C" w:rsidP="0051066C">
      <w:pPr>
        <w:spacing w:line="240" w:lineRule="auto"/>
        <w:jc w:val="both"/>
        <w:rPr>
          <w:rFonts w:cstheme="minorHAnsi"/>
        </w:rPr>
      </w:pPr>
      <w:r>
        <w:rPr>
          <w:rFonts w:cstheme="minorHAnsi"/>
        </w:rPr>
        <w:t>De quoi et de qui a-t-on besoin pour réduire cette fracture ? De lieux, de matériels connectés, de médiateurs formés et des moyens de toucher et de faire venir ces 20 % de la population qui sont exclus de l’accès à Internet.</w:t>
      </w:r>
    </w:p>
    <w:p w14:paraId="3DD04B3B" w14:textId="77777777" w:rsidR="0051066C" w:rsidRDefault="0051066C" w:rsidP="0051066C">
      <w:pPr>
        <w:spacing w:line="240" w:lineRule="auto"/>
        <w:jc w:val="both"/>
        <w:rPr>
          <w:rFonts w:cstheme="minorHAnsi"/>
        </w:rPr>
      </w:pPr>
      <w:r>
        <w:rPr>
          <w:rFonts w:cstheme="minorHAnsi"/>
        </w:rPr>
        <w:t>Pas d’angélisme à ce sujet : pour ces questions qui touchent à l’exclusion, l’offre ne crée pas la demande. Il faut aller vers les gens pour ensuite les faire venir. À chacun son rôle pour cela. Justement, les bibliothèques offrent des lieux, des matériels et leurs personnels peuvent être mobilisés. Mais les 20 % évoqués ci-dessus ne sont pas les usagers des bibliothèques. Pour aller vers eux, les bibliothèques ont tissé des partenariats avec de très nombreuses associations qui interviennent dans le champ social, avec les centres communaux d’action sociale, avec les agences de Pôle emploi.</w:t>
      </w:r>
    </w:p>
    <w:p w14:paraId="7AE2F331" w14:textId="77777777" w:rsidR="0051066C" w:rsidRDefault="0051066C" w:rsidP="0051066C">
      <w:pPr>
        <w:spacing w:line="240" w:lineRule="auto"/>
        <w:jc w:val="both"/>
        <w:rPr>
          <w:rFonts w:cstheme="minorHAnsi"/>
        </w:rPr>
      </w:pPr>
      <w:r>
        <w:rPr>
          <w:rFonts w:cstheme="minorHAnsi"/>
        </w:rPr>
        <w:t>Un secteur à mobiliser pour faire plus : les fédérations d’éducation populaire, notamment pour le monde rural. Elles peuvent aussi intervenir dans la formation des professionnels. Il serait temps de réconcilier, autour de projets fédérateurs, la culture et l’éducation populaires. Les tentatives de ces dernières années ont probablement été trop timides.</w:t>
      </w:r>
    </w:p>
    <w:p w14:paraId="6F989A0E" w14:textId="77777777" w:rsidR="0051066C" w:rsidRDefault="0051066C" w:rsidP="0051066C">
      <w:pPr>
        <w:spacing w:line="240" w:lineRule="auto"/>
        <w:jc w:val="both"/>
        <w:rPr>
          <w:rFonts w:cstheme="minorHAnsi"/>
        </w:rPr>
      </w:pPr>
      <w:r>
        <w:rPr>
          <w:rFonts w:cstheme="minorHAnsi"/>
        </w:rPr>
        <w:t>L’enjeu est immense : 13 millions de personnes ! Il en faut des médiateurs, au-delà des associations, des personnels des bibliothèques qu’il faudra former, pourquoi ne pas utiliser davantage les étudiants et les volontaires du service civique ? Nous avons déjà parlé d’eux pour l’aide à la lecture, l’aide aux devoirs, pourquoi pas, après les ambassadeurs de la lecture, des ambassadeurs du numérique ?</w:t>
      </w:r>
    </w:p>
    <w:p w14:paraId="4C5B03A5" w14:textId="77777777" w:rsidR="0051066C" w:rsidRDefault="0051066C" w:rsidP="0051066C">
      <w:pPr>
        <w:spacing w:line="240" w:lineRule="auto"/>
        <w:jc w:val="both"/>
        <w:rPr>
          <w:rFonts w:cstheme="minorHAnsi"/>
          <w:b/>
          <w:i/>
        </w:rPr>
      </w:pPr>
    </w:p>
    <w:p w14:paraId="5AA7B4D2" w14:textId="1C80D138" w:rsidR="0051066C" w:rsidRDefault="0051066C" w:rsidP="0051066C">
      <w:pPr>
        <w:spacing w:line="240" w:lineRule="auto"/>
        <w:jc w:val="both"/>
        <w:rPr>
          <w:rFonts w:cstheme="minorHAnsi"/>
          <w:i/>
        </w:rPr>
      </w:pPr>
      <w:r>
        <w:rPr>
          <w:rFonts w:cstheme="minorHAnsi"/>
          <w:b/>
          <w:i/>
          <w:u w:val="single"/>
        </w:rPr>
        <w:t>Proposition n° 1</w:t>
      </w:r>
      <w:r w:rsidR="008F226D">
        <w:rPr>
          <w:rFonts w:cstheme="minorHAnsi"/>
          <w:b/>
          <w:i/>
          <w:u w:val="single"/>
        </w:rPr>
        <w:t>2</w:t>
      </w:r>
      <w:r>
        <w:rPr>
          <w:rFonts w:cstheme="minorHAnsi"/>
          <w:b/>
          <w:i/>
        </w:rPr>
        <w:t xml:space="preserve"> : poursuivre, avec tous les partenaires concernés, la concertation sur le prêt numérique en bibliothèque afin d’enrichir l’offre dans un cadre permettant l’accès de ce nouveau marché à tous les libraires et une juste rémunération pour les auteurs. </w:t>
      </w:r>
    </w:p>
    <w:p w14:paraId="6ED0BAFF" w14:textId="77777777" w:rsidR="0051066C" w:rsidRDefault="0051066C" w:rsidP="0051066C">
      <w:pPr>
        <w:spacing w:line="240" w:lineRule="auto"/>
        <w:jc w:val="both"/>
        <w:rPr>
          <w:rFonts w:cstheme="minorHAnsi"/>
        </w:rPr>
      </w:pPr>
    </w:p>
    <w:p w14:paraId="58A2B941" w14:textId="77777777" w:rsidR="0051066C" w:rsidRDefault="0051066C" w:rsidP="0051066C">
      <w:pPr>
        <w:pStyle w:val="Paragraphedeliste"/>
        <w:numPr>
          <w:ilvl w:val="0"/>
          <w:numId w:val="46"/>
        </w:numPr>
        <w:jc w:val="both"/>
        <w:rPr>
          <w:rFonts w:cstheme="minorHAnsi"/>
          <w:b/>
          <w:color w:val="0D0D0D" w:themeColor="text1" w:themeTint="F2"/>
        </w:rPr>
      </w:pPr>
      <w:r>
        <w:rPr>
          <w:rFonts w:cstheme="minorHAnsi"/>
          <w:b/>
          <w:color w:val="0D0D0D" w:themeColor="text1" w:themeTint="F2"/>
        </w:rPr>
        <w:t>Insertion : Accompagner la recherche d’emploi</w:t>
      </w:r>
    </w:p>
    <w:p w14:paraId="75A9CCC0" w14:textId="77777777" w:rsidR="0051066C" w:rsidRDefault="0051066C" w:rsidP="0051066C">
      <w:pPr>
        <w:spacing w:line="240" w:lineRule="auto"/>
        <w:jc w:val="both"/>
        <w:rPr>
          <w:rFonts w:cstheme="minorHAnsi"/>
          <w:b/>
          <w:u w:val="single"/>
        </w:rPr>
      </w:pPr>
    </w:p>
    <w:p w14:paraId="0E20CF4C" w14:textId="77777777" w:rsidR="0051066C" w:rsidRDefault="0051066C" w:rsidP="0051066C">
      <w:pPr>
        <w:spacing w:line="240" w:lineRule="auto"/>
        <w:jc w:val="both"/>
        <w:rPr>
          <w:rFonts w:cstheme="minorHAnsi"/>
        </w:rPr>
      </w:pPr>
      <w:r>
        <w:rPr>
          <w:rFonts w:cstheme="minorHAnsi"/>
        </w:rPr>
        <w:t xml:space="preserve">Tous les professionnels des bibliothèques travaillent et améliorent sans cesse leur action dans ces domaines. </w:t>
      </w:r>
    </w:p>
    <w:p w14:paraId="1BBD5FAB" w14:textId="77777777" w:rsidR="0051066C" w:rsidRDefault="0051066C" w:rsidP="0051066C">
      <w:pPr>
        <w:spacing w:line="240" w:lineRule="auto"/>
        <w:jc w:val="both"/>
        <w:rPr>
          <w:rFonts w:cstheme="minorHAnsi"/>
        </w:rPr>
      </w:pPr>
      <w:r>
        <w:rPr>
          <w:rFonts w:cstheme="minorHAnsi"/>
        </w:rPr>
        <w:t xml:space="preserve">Dans presque toutes les médiathèques, il y a un rayon formation, carrières et recherche d’emploi. Les professionnels sont formés pour accompagner les usagers dans leurs démarches et leurs recherches. Cela va du conseil de lecture à l’aide dans la rédaction d’un CV. </w:t>
      </w:r>
    </w:p>
    <w:p w14:paraId="4B0BDA6B" w14:textId="77777777" w:rsidR="0051066C" w:rsidRDefault="0051066C" w:rsidP="0051066C">
      <w:pPr>
        <w:spacing w:line="240" w:lineRule="auto"/>
        <w:jc w:val="both"/>
        <w:rPr>
          <w:rFonts w:cstheme="minorHAnsi"/>
        </w:rPr>
      </w:pPr>
      <w:r>
        <w:rPr>
          <w:rFonts w:cstheme="minorHAnsi"/>
        </w:rPr>
        <w:t xml:space="preserve">Si souvent, on voit la bibliothèque se projeter hors les murs (rappelons que 76 % d’entre elles mènent des actions hors les murs), pour aller vers ceux qui ne franchissent pas les portes, elles peuvent devenir un lieu ressources pour toutes les structures qui traitent des questions de la formation et de l’emploi. </w:t>
      </w:r>
    </w:p>
    <w:p w14:paraId="20C716A9" w14:textId="77777777" w:rsidR="0051066C" w:rsidRDefault="0051066C" w:rsidP="0051066C">
      <w:pPr>
        <w:spacing w:line="240" w:lineRule="auto"/>
        <w:jc w:val="both"/>
        <w:rPr>
          <w:rFonts w:cstheme="minorHAnsi"/>
        </w:rPr>
      </w:pPr>
      <w:r>
        <w:rPr>
          <w:rFonts w:cstheme="minorHAnsi"/>
        </w:rPr>
        <w:t>On l’a vu, à la médiathèque des Capucins à Brest, par exemple, qui dispose d’un très bel espace métiers et formations. Un conseiller de l’agence Pôle emploi est mis en permanence à disposition sur les lieux. Une autre relation s’installe entre la personne en recherche et le conseiller, moins formelle, moins institutionnelle, plus libre et donc souvent très complémentaire.</w:t>
      </w:r>
    </w:p>
    <w:p w14:paraId="10BD186E" w14:textId="77777777" w:rsidR="0051066C" w:rsidRDefault="0051066C" w:rsidP="0051066C">
      <w:pPr>
        <w:spacing w:line="240" w:lineRule="auto"/>
        <w:jc w:val="both"/>
        <w:rPr>
          <w:rFonts w:cstheme="minorHAnsi"/>
        </w:rPr>
      </w:pPr>
      <w:r>
        <w:rPr>
          <w:rFonts w:cstheme="minorHAnsi"/>
        </w:rPr>
        <w:t>De plus en plus les bibliothécaires inventent, au gré des nécessités, de nouveaux usages, de nouvelles formations, de nouveaux modes d’accueil.</w:t>
      </w:r>
    </w:p>
    <w:p w14:paraId="415EEEEE" w14:textId="77777777" w:rsidR="0051066C" w:rsidRDefault="0051066C" w:rsidP="0051066C">
      <w:pPr>
        <w:spacing w:line="240" w:lineRule="auto"/>
        <w:jc w:val="both"/>
        <w:rPr>
          <w:rFonts w:cstheme="minorHAnsi"/>
        </w:rPr>
      </w:pPr>
      <w:r>
        <w:rPr>
          <w:rFonts w:cstheme="minorHAnsi"/>
        </w:rPr>
        <w:t>La bibliothèque devient un lieu de création permanente. Nous empruntons, ici encore, une phrase aux responsables de BSF : « </w:t>
      </w:r>
      <w:r>
        <w:rPr>
          <w:rFonts w:cstheme="minorHAnsi"/>
          <w:i/>
        </w:rPr>
        <w:t>nous sommes convaincus que les bibliothèques, parce qu’elles sont ouvertes à tous et présentes partout, sont de formidables outils pour stimuler le août d’entreprendre, la créativité́ et la collaboration, en particulier chez les jeunes. Ainsi, nous soutenons la création d’espaces d’incubation, de fab lab, de lieux de coworking et d’idéation au sein des bibliothèques à travers le monde avec ce l rouge : imaginez si demain, les 230 000 bibliothèques existantes dans le monde en développement se transformaient en incubateurs</w:t>
      </w:r>
      <w:r>
        <w:rPr>
          <w:rFonts w:cstheme="minorHAnsi"/>
        </w:rPr>
        <w:t xml:space="preserve"> ? »</w:t>
      </w:r>
    </w:p>
    <w:p w14:paraId="7200F86D" w14:textId="77777777" w:rsidR="0051066C" w:rsidRDefault="0051066C" w:rsidP="0051066C">
      <w:pPr>
        <w:spacing w:line="240" w:lineRule="auto"/>
        <w:jc w:val="both"/>
        <w:rPr>
          <w:rFonts w:cstheme="minorHAnsi"/>
        </w:rPr>
      </w:pPr>
    </w:p>
    <w:p w14:paraId="2A4750E1" w14:textId="77777777" w:rsidR="0051066C" w:rsidRDefault="0051066C" w:rsidP="0051066C">
      <w:pPr>
        <w:spacing w:line="240" w:lineRule="auto"/>
        <w:jc w:val="both"/>
        <w:rPr>
          <w:rFonts w:cstheme="minorHAnsi"/>
        </w:rPr>
      </w:pPr>
      <w:r>
        <w:rPr>
          <w:rFonts w:cstheme="minorHAnsi"/>
        </w:rPr>
        <w:t>La Bibliothèque des sciences et de l’industrie à Paris, au sein de l’établissement « Universcience » a créé un outil complet : la cité des métiers. La cité des métiers ce sont 44 partenaires (dont Pôle emploi, l’AFPA, la mission locale, les CIO) pour, en 2016, 26 000 heures de permanence et 4 500 heures d’ateliers et animations. Universcience a accompagné la création de 30 cités des métiers en France et de plusieurs à l’étranger. D’autres pourraient venir.</w:t>
      </w:r>
    </w:p>
    <w:p w14:paraId="0CF69525" w14:textId="77777777" w:rsidR="0051066C" w:rsidRDefault="0051066C" w:rsidP="0051066C">
      <w:pPr>
        <w:spacing w:line="240" w:lineRule="auto"/>
        <w:jc w:val="both"/>
        <w:rPr>
          <w:rFonts w:cstheme="minorHAnsi"/>
        </w:rPr>
      </w:pPr>
    </w:p>
    <w:p w14:paraId="6AC451E7" w14:textId="44D84298" w:rsidR="0051066C" w:rsidRDefault="0051066C" w:rsidP="0051066C">
      <w:pPr>
        <w:spacing w:line="240" w:lineRule="auto"/>
        <w:jc w:val="both"/>
        <w:rPr>
          <w:rFonts w:cstheme="minorHAnsi"/>
          <w:b/>
          <w:i/>
        </w:rPr>
      </w:pPr>
      <w:r>
        <w:rPr>
          <w:rFonts w:cstheme="minorHAnsi"/>
          <w:b/>
          <w:i/>
          <w:u w:val="single"/>
        </w:rPr>
        <w:t>Proposition n° 1</w:t>
      </w:r>
      <w:r w:rsidR="008F226D">
        <w:rPr>
          <w:rFonts w:cstheme="minorHAnsi"/>
          <w:b/>
          <w:i/>
          <w:u w:val="single"/>
        </w:rPr>
        <w:t>3</w:t>
      </w:r>
      <w:r>
        <w:rPr>
          <w:rFonts w:cstheme="minorHAnsi"/>
          <w:b/>
          <w:i/>
        </w:rPr>
        <w:t xml:space="preserve"> : encourager les partenariats avec les agences de pôle emploi pour développer les permanences de professionnels dans les bibliothèques.</w:t>
      </w:r>
    </w:p>
    <w:p w14:paraId="0887043B" w14:textId="77777777" w:rsidR="0051066C" w:rsidRDefault="0051066C" w:rsidP="0051066C">
      <w:pPr>
        <w:spacing w:line="240" w:lineRule="auto"/>
        <w:jc w:val="both"/>
        <w:rPr>
          <w:rFonts w:cstheme="minorHAnsi"/>
        </w:rPr>
      </w:pPr>
    </w:p>
    <w:p w14:paraId="3EBA01E8" w14:textId="77777777" w:rsidR="0051066C" w:rsidRDefault="0051066C" w:rsidP="0051066C">
      <w:pPr>
        <w:spacing w:line="240" w:lineRule="auto"/>
        <w:jc w:val="both"/>
        <w:rPr>
          <w:rFonts w:cstheme="minorHAnsi"/>
        </w:rPr>
      </w:pPr>
    </w:p>
    <w:p w14:paraId="00E7FD26" w14:textId="77777777" w:rsidR="0051066C" w:rsidRDefault="0051066C" w:rsidP="0051066C">
      <w:pPr>
        <w:pStyle w:val="Paragraphedeliste"/>
        <w:numPr>
          <w:ilvl w:val="0"/>
          <w:numId w:val="46"/>
        </w:numPr>
        <w:jc w:val="both"/>
        <w:rPr>
          <w:rFonts w:cstheme="minorHAnsi"/>
          <w:b/>
          <w:color w:val="0D0D0D" w:themeColor="text1" w:themeTint="F2"/>
        </w:rPr>
      </w:pPr>
      <w:r>
        <w:rPr>
          <w:rFonts w:cstheme="minorHAnsi"/>
          <w:b/>
          <w:color w:val="0D0D0D" w:themeColor="text1" w:themeTint="F2"/>
        </w:rPr>
        <w:t>Education :  participer à l’engagement national pour la lecture</w:t>
      </w:r>
    </w:p>
    <w:p w14:paraId="5EE74271" w14:textId="77777777" w:rsidR="0051066C" w:rsidRDefault="0051066C" w:rsidP="0051066C">
      <w:pPr>
        <w:pStyle w:val="Paragraphedeliste"/>
        <w:ind w:firstLine="0"/>
        <w:jc w:val="both"/>
        <w:rPr>
          <w:rFonts w:cstheme="minorHAnsi"/>
          <w:b/>
          <w:color w:val="0D0D0D" w:themeColor="text1" w:themeTint="F2"/>
        </w:rPr>
      </w:pPr>
    </w:p>
    <w:p w14:paraId="68ECC643" w14:textId="77777777" w:rsidR="0051066C" w:rsidRDefault="0051066C" w:rsidP="0051066C">
      <w:pPr>
        <w:spacing w:line="240" w:lineRule="auto"/>
        <w:jc w:val="both"/>
        <w:rPr>
          <w:rFonts w:cstheme="minorHAnsi"/>
        </w:rPr>
      </w:pPr>
      <w:r>
        <w:rPr>
          <w:rFonts w:cstheme="minorHAnsi"/>
        </w:rPr>
        <w:t>Les bibliothèques font beaucoup. Elles sont complémentaires des services de l’Éducation nationale. Les coopérations sont le plus souvent fructueuses. L’enjeu devient réellement stratégique au vu des données récentes sur les performances des élèves français en matière de lecture. Le décrochage de la fréquentation des bibliothèques à partir du collège</w:t>
      </w:r>
    </w:p>
    <w:p w14:paraId="5E7EDC25" w14:textId="77777777" w:rsidR="0051066C" w:rsidRDefault="0051066C" w:rsidP="0051066C">
      <w:pPr>
        <w:spacing w:line="240" w:lineRule="auto"/>
        <w:jc w:val="both"/>
        <w:rPr>
          <w:rFonts w:cstheme="minorHAnsi"/>
        </w:rPr>
      </w:pPr>
    </w:p>
    <w:p w14:paraId="43D04F2F" w14:textId="6F6FD2BD" w:rsidR="0051066C" w:rsidRDefault="0051066C" w:rsidP="0051066C">
      <w:pPr>
        <w:spacing w:line="240" w:lineRule="auto"/>
        <w:jc w:val="both"/>
        <w:rPr>
          <w:rFonts w:cstheme="minorHAnsi"/>
          <w:i/>
        </w:rPr>
      </w:pPr>
      <w:r>
        <w:rPr>
          <w:rFonts w:cstheme="minorHAnsi"/>
          <w:b/>
          <w:i/>
          <w:u w:val="single"/>
        </w:rPr>
        <w:t>Proposition n°1</w:t>
      </w:r>
      <w:r w:rsidR="008F226D">
        <w:rPr>
          <w:rFonts w:cstheme="minorHAnsi"/>
          <w:b/>
          <w:i/>
          <w:u w:val="single"/>
        </w:rPr>
        <w:t>4</w:t>
      </w:r>
      <w:r>
        <w:rPr>
          <w:rFonts w:cstheme="minorHAnsi"/>
          <w:b/>
          <w:i/>
        </w:rPr>
        <w:t> : développer, en lien avec les rectorats, les partenariats entre les bibliothèques et les collèges et lycées avec comme objectif d’en doubler le nombre d’ici 2022.</w:t>
      </w:r>
    </w:p>
    <w:p w14:paraId="297A8C73" w14:textId="43D0399C" w:rsidR="0051066C" w:rsidRDefault="0051066C" w:rsidP="0051066C">
      <w:pPr>
        <w:jc w:val="both"/>
        <w:rPr>
          <w:rFonts w:cstheme="minorHAnsi"/>
        </w:rPr>
      </w:pPr>
    </w:p>
    <w:p w14:paraId="263EF535" w14:textId="77777777" w:rsidR="0051066C" w:rsidRDefault="0051066C" w:rsidP="0051066C">
      <w:pPr>
        <w:jc w:val="both"/>
        <w:rPr>
          <w:rFonts w:cstheme="minorHAnsi"/>
        </w:rPr>
      </w:pPr>
    </w:p>
    <w:p w14:paraId="5D6AF177" w14:textId="77777777" w:rsidR="0051066C" w:rsidRDefault="0051066C" w:rsidP="0051066C">
      <w:pPr>
        <w:pStyle w:val="Paragraphedeliste"/>
        <w:ind w:left="0"/>
        <w:jc w:val="both"/>
        <w:rPr>
          <w:rFonts w:cstheme="minorHAnsi"/>
          <w:color w:val="auto"/>
        </w:rPr>
      </w:pPr>
    </w:p>
    <w:p w14:paraId="6ABE4C54" w14:textId="77777777" w:rsidR="0051066C" w:rsidRDefault="0051066C" w:rsidP="0051066C">
      <w:pPr>
        <w:pStyle w:val="Paragraphedeliste"/>
        <w:numPr>
          <w:ilvl w:val="0"/>
          <w:numId w:val="46"/>
        </w:numPr>
        <w:jc w:val="both"/>
        <w:rPr>
          <w:rFonts w:cstheme="minorHAnsi"/>
          <w:b/>
          <w:color w:val="auto"/>
        </w:rPr>
      </w:pPr>
      <w:r>
        <w:rPr>
          <w:rFonts w:cstheme="minorHAnsi"/>
          <w:b/>
          <w:color w:val="auto"/>
        </w:rPr>
        <w:t>Handicap : faire plus pour l’accessibilité</w:t>
      </w:r>
    </w:p>
    <w:p w14:paraId="21831426" w14:textId="77777777" w:rsidR="0051066C" w:rsidRDefault="0051066C" w:rsidP="0051066C">
      <w:pPr>
        <w:pStyle w:val="Paragraphedeliste"/>
        <w:ind w:left="0" w:firstLine="0"/>
        <w:jc w:val="both"/>
        <w:rPr>
          <w:rFonts w:cstheme="minorHAnsi"/>
          <w:b/>
          <w:color w:val="auto"/>
        </w:rPr>
      </w:pPr>
    </w:p>
    <w:p w14:paraId="3CA8C348" w14:textId="77777777" w:rsidR="0051066C" w:rsidRDefault="0051066C" w:rsidP="0051066C">
      <w:pPr>
        <w:spacing w:line="240" w:lineRule="auto"/>
        <w:jc w:val="both"/>
        <w:rPr>
          <w:rFonts w:cstheme="minorHAnsi"/>
          <w:color w:val="0D0D0D" w:themeColor="text1" w:themeTint="F2"/>
        </w:rPr>
      </w:pPr>
      <w:r>
        <w:rPr>
          <w:rFonts w:cstheme="minorHAnsi"/>
        </w:rPr>
        <w:t xml:space="preserve">Nous l’avons dit, l’accessibilité des lieux de lecture publics aux personnes en situation de handicap n’est pas à la hauteur de l’importance des bibliothèques dans nos villes. Ce sujet doit donc </w:t>
      </w:r>
      <w:r>
        <w:rPr>
          <w:rFonts w:cstheme="minorHAnsi"/>
          <w:color w:val="0D0D0D" w:themeColor="text1" w:themeTint="F2"/>
        </w:rPr>
        <w:t>devenir prioritaire pour les professionnels et les élus. Nous proposons que tout aménagement d’équipement pour lequel une aide de l’État est sollicitée comporte un volet « handicap ».</w:t>
      </w:r>
    </w:p>
    <w:p w14:paraId="315873F4" w14:textId="77777777" w:rsidR="0051066C" w:rsidRDefault="0051066C" w:rsidP="0051066C">
      <w:pPr>
        <w:spacing w:line="240" w:lineRule="auto"/>
        <w:jc w:val="both"/>
        <w:rPr>
          <w:rFonts w:cstheme="minorHAnsi"/>
          <w:color w:val="0D0D0D" w:themeColor="text1" w:themeTint="F2"/>
        </w:rPr>
      </w:pPr>
      <w:r>
        <w:rPr>
          <w:rFonts w:cstheme="minorHAnsi"/>
          <w:color w:val="0D0D0D" w:themeColor="text1" w:themeTint="F2"/>
        </w:rPr>
        <w:t>Le handicap visuel appelle un engagement fort et des réponses rapides. Le rapport conjoint de l’IGAC, de l’IGAS et de l’IGAENR</w:t>
      </w:r>
      <w:r>
        <w:rPr>
          <w:rStyle w:val="Marquenotebasdepage"/>
          <w:rFonts w:cstheme="minorHAnsi"/>
          <w:color w:val="0D0D0D" w:themeColor="text1" w:themeTint="F2"/>
        </w:rPr>
        <w:footnoteReference w:id="24"/>
      </w:r>
      <w:r>
        <w:rPr>
          <w:rFonts w:cstheme="minorHAnsi"/>
          <w:color w:val="0D0D0D" w:themeColor="text1" w:themeTint="F2"/>
        </w:rPr>
        <w:t xml:space="preserve"> de décembre 2016 proposait  des mesures intéressantes, notamment  le lancement d’un plan national de l’édition adaptée,  dont les ministères concernés doivent se saisir.  C’est en effet, là comme souvent, une coordination interministérielle qui doit se mettre en œuvre. </w:t>
      </w:r>
    </w:p>
    <w:p w14:paraId="29652678" w14:textId="77777777" w:rsidR="0051066C" w:rsidRDefault="0051066C" w:rsidP="0051066C">
      <w:pPr>
        <w:spacing w:line="240" w:lineRule="auto"/>
        <w:jc w:val="both"/>
        <w:rPr>
          <w:rFonts w:cstheme="minorHAnsi"/>
          <w:color w:val="0D0D0D" w:themeColor="text1" w:themeTint="F2"/>
        </w:rPr>
      </w:pPr>
      <w:r>
        <w:rPr>
          <w:rFonts w:cstheme="minorHAnsi"/>
          <w:color w:val="0D0D0D" w:themeColor="text1" w:themeTint="F2"/>
        </w:rPr>
        <w:t xml:space="preserve">Nous insistons – au-delà du lancement d’un plan national- sur quatre des propositions du rapport qu’il nous semble important de mettre en </w:t>
      </w:r>
    </w:p>
    <w:p w14:paraId="2881805E" w14:textId="77777777" w:rsidR="0051066C" w:rsidRDefault="0051066C" w:rsidP="0051066C">
      <w:pPr>
        <w:pStyle w:val="Paragraphedeliste"/>
        <w:numPr>
          <w:ilvl w:val="0"/>
          <w:numId w:val="47"/>
        </w:numPr>
        <w:jc w:val="both"/>
        <w:rPr>
          <w:rFonts w:cstheme="minorHAnsi"/>
          <w:b/>
          <w:color w:val="0D0D0D" w:themeColor="text1" w:themeTint="F2"/>
        </w:rPr>
      </w:pPr>
      <w:r>
        <w:rPr>
          <w:rFonts w:cstheme="minorHAnsi"/>
          <w:b/>
          <w:color w:val="0D0D0D" w:themeColor="text1" w:themeTint="F2"/>
        </w:rPr>
        <w:t>Fixer un objectif d’inscription de 300 bibliothèques publiques sur la liste des organismes habilités à horizon de trois ans.</w:t>
      </w:r>
    </w:p>
    <w:p w14:paraId="0B266786" w14:textId="77777777" w:rsidR="0051066C" w:rsidRDefault="0051066C" w:rsidP="0051066C">
      <w:pPr>
        <w:pStyle w:val="Paragraphedeliste"/>
        <w:ind w:firstLine="0"/>
        <w:jc w:val="both"/>
        <w:rPr>
          <w:rFonts w:cstheme="minorHAnsi"/>
          <w:b/>
          <w:color w:val="0D0D0D" w:themeColor="text1" w:themeTint="F2"/>
        </w:rPr>
      </w:pPr>
    </w:p>
    <w:p w14:paraId="5B5E3D32" w14:textId="77777777" w:rsidR="0051066C" w:rsidRDefault="0051066C" w:rsidP="0051066C">
      <w:pPr>
        <w:pStyle w:val="Paragraphedeliste"/>
        <w:numPr>
          <w:ilvl w:val="0"/>
          <w:numId w:val="47"/>
        </w:numPr>
        <w:jc w:val="both"/>
        <w:rPr>
          <w:rFonts w:cstheme="minorHAnsi"/>
          <w:color w:val="0D0D0D" w:themeColor="text1" w:themeTint="F2"/>
        </w:rPr>
      </w:pPr>
      <w:r>
        <w:rPr>
          <w:rFonts w:cstheme="minorHAnsi"/>
          <w:b/>
          <w:color w:val="0D0D0D" w:themeColor="text1" w:themeTint="F2"/>
        </w:rPr>
        <w:t xml:space="preserve">Mobiliser les dispositifs publics </w:t>
      </w:r>
      <w:r>
        <w:rPr>
          <w:rFonts w:cstheme="minorHAnsi"/>
          <w:color w:val="0D0D0D" w:themeColor="text1" w:themeTint="F2"/>
        </w:rPr>
        <w:t xml:space="preserve">et en particulier ceux du centre national du livre (CNL) </w:t>
      </w:r>
      <w:r>
        <w:rPr>
          <w:rFonts w:cstheme="minorHAnsi"/>
          <w:b/>
          <w:color w:val="0D0D0D" w:themeColor="text1" w:themeTint="F2"/>
        </w:rPr>
        <w:t>pour que les bibliothèques accroissent leurs collections adaptées</w:t>
      </w:r>
      <w:r>
        <w:rPr>
          <w:rFonts w:cstheme="minorHAnsi"/>
          <w:color w:val="0D0D0D" w:themeColor="text1" w:themeTint="F2"/>
        </w:rPr>
        <w:t>, développent leur accès à l’édition adaptée et formulent, en parallèle, une demande d’habilitation.</w:t>
      </w:r>
    </w:p>
    <w:p w14:paraId="495E85E0" w14:textId="77777777" w:rsidR="0051066C" w:rsidRDefault="0051066C" w:rsidP="0051066C">
      <w:pPr>
        <w:pStyle w:val="Paragraphedeliste"/>
        <w:rPr>
          <w:rFonts w:cstheme="minorHAnsi"/>
          <w:color w:val="0D0D0D" w:themeColor="text1" w:themeTint="F2"/>
        </w:rPr>
      </w:pPr>
    </w:p>
    <w:p w14:paraId="4A42ACA1" w14:textId="77777777" w:rsidR="0051066C" w:rsidRDefault="0051066C" w:rsidP="0051066C">
      <w:pPr>
        <w:pStyle w:val="Paragraphedeliste"/>
        <w:ind w:firstLine="0"/>
        <w:jc w:val="both"/>
        <w:rPr>
          <w:rFonts w:cstheme="minorHAnsi"/>
          <w:color w:val="0D0D0D" w:themeColor="text1" w:themeTint="F2"/>
        </w:rPr>
      </w:pPr>
    </w:p>
    <w:p w14:paraId="7AE5768C" w14:textId="77777777" w:rsidR="0051066C" w:rsidRDefault="0051066C" w:rsidP="0051066C">
      <w:pPr>
        <w:pStyle w:val="Paragraphedeliste"/>
        <w:numPr>
          <w:ilvl w:val="0"/>
          <w:numId w:val="47"/>
        </w:numPr>
        <w:jc w:val="both"/>
        <w:rPr>
          <w:rFonts w:cstheme="minorHAnsi"/>
          <w:color w:val="0D0D0D" w:themeColor="text1" w:themeTint="F2"/>
        </w:rPr>
      </w:pPr>
      <w:r>
        <w:rPr>
          <w:rFonts w:cstheme="minorHAnsi"/>
          <w:b/>
          <w:color w:val="0D0D0D" w:themeColor="text1" w:themeTint="F2"/>
        </w:rPr>
        <w:t xml:space="preserve">Nommer un « médiateur de l’édition adaptée » </w:t>
      </w:r>
      <w:r>
        <w:rPr>
          <w:rFonts w:cstheme="minorHAnsi"/>
          <w:color w:val="0D0D0D" w:themeColor="text1" w:themeTint="F2"/>
        </w:rPr>
        <w:t>auprès de la commission en charge de l’exception handicap pour assurer la meilleure fluidité entre l’ensemble des acteurs dans la phase de transition et d’évolutions fortes ouverte par la loi LCAP.</w:t>
      </w:r>
    </w:p>
    <w:p w14:paraId="5001E5CD" w14:textId="77777777" w:rsidR="0051066C" w:rsidRDefault="0051066C" w:rsidP="0051066C">
      <w:pPr>
        <w:pStyle w:val="Paragraphedeliste"/>
        <w:ind w:firstLine="0"/>
        <w:jc w:val="both"/>
        <w:rPr>
          <w:rFonts w:cstheme="minorHAnsi"/>
          <w:color w:val="0D0D0D" w:themeColor="text1" w:themeTint="F2"/>
        </w:rPr>
      </w:pPr>
    </w:p>
    <w:p w14:paraId="73D9B692" w14:textId="77777777" w:rsidR="0051066C" w:rsidRDefault="0051066C" w:rsidP="0051066C">
      <w:pPr>
        <w:pStyle w:val="Paragraphedeliste"/>
        <w:numPr>
          <w:ilvl w:val="0"/>
          <w:numId w:val="47"/>
        </w:numPr>
        <w:jc w:val="both"/>
        <w:rPr>
          <w:rFonts w:cstheme="minorHAnsi"/>
          <w:color w:val="0D0D0D" w:themeColor="text1" w:themeTint="F2"/>
        </w:rPr>
      </w:pPr>
      <w:r>
        <w:rPr>
          <w:rFonts w:cstheme="minorHAnsi"/>
          <w:b/>
          <w:color w:val="0D0D0D" w:themeColor="text1" w:themeTint="F2"/>
        </w:rPr>
        <w:t>Demander à la Bibliothèque publique d’information (BPI) de renforcer ses interventions sur le thème de l’édition adaptée dans le cadre de sa mission nationale d’animation du réseau de lecture publique</w:t>
      </w:r>
      <w:r>
        <w:rPr>
          <w:rFonts w:cstheme="minorHAnsi"/>
          <w:color w:val="0D0D0D" w:themeColor="text1" w:themeTint="F2"/>
        </w:rPr>
        <w:t xml:space="preserve"> et d’organiser des actions communes avec la Bibliothèque nationale de France (BnF), responsable de la plateforme PLATON.</w:t>
      </w:r>
    </w:p>
    <w:p w14:paraId="023DFBB9" w14:textId="77777777" w:rsidR="0051066C" w:rsidRDefault="0051066C" w:rsidP="0051066C">
      <w:pPr>
        <w:pStyle w:val="Paragraphedeliste"/>
        <w:rPr>
          <w:rFonts w:cstheme="minorHAnsi"/>
          <w:color w:val="0D0D0D" w:themeColor="text1" w:themeTint="F2"/>
        </w:rPr>
      </w:pPr>
    </w:p>
    <w:p w14:paraId="1EEEA547" w14:textId="77777777" w:rsidR="0051066C" w:rsidRDefault="0051066C" w:rsidP="0051066C">
      <w:pPr>
        <w:pStyle w:val="Paragraphedeliste"/>
        <w:ind w:firstLine="0"/>
        <w:jc w:val="both"/>
        <w:rPr>
          <w:rFonts w:cstheme="minorHAnsi"/>
          <w:color w:val="0D0D0D" w:themeColor="text1" w:themeTint="F2"/>
        </w:rPr>
      </w:pPr>
    </w:p>
    <w:p w14:paraId="444749B2" w14:textId="673B6938" w:rsidR="0051066C" w:rsidRDefault="008F226D" w:rsidP="0051066C">
      <w:pPr>
        <w:spacing w:line="240" w:lineRule="auto"/>
        <w:jc w:val="both"/>
        <w:rPr>
          <w:rFonts w:cstheme="minorHAnsi"/>
          <w:b/>
          <w:i/>
          <w:color w:val="0D0D0D" w:themeColor="text1" w:themeTint="F2"/>
        </w:rPr>
      </w:pPr>
      <w:r>
        <w:rPr>
          <w:rFonts w:cstheme="minorHAnsi"/>
          <w:b/>
          <w:i/>
          <w:color w:val="0D0D0D" w:themeColor="text1" w:themeTint="F2"/>
          <w:u w:val="single"/>
        </w:rPr>
        <w:t>Proposition n°15</w:t>
      </w:r>
      <w:r w:rsidR="0051066C">
        <w:rPr>
          <w:rFonts w:cstheme="minorHAnsi"/>
          <w:b/>
          <w:i/>
          <w:color w:val="0D0D0D" w:themeColor="text1" w:themeTint="F2"/>
          <w:u w:val="single"/>
        </w:rPr>
        <w:t xml:space="preserve"> </w:t>
      </w:r>
      <w:r w:rsidR="0051066C">
        <w:rPr>
          <w:rFonts w:cstheme="minorHAnsi"/>
          <w:b/>
          <w:i/>
          <w:color w:val="0D0D0D" w:themeColor="text1" w:themeTint="F2"/>
        </w:rPr>
        <w:t>:</w:t>
      </w:r>
      <w:r w:rsidR="0051066C">
        <w:rPr>
          <w:rFonts w:cstheme="minorHAnsi"/>
          <w:i/>
          <w:color w:val="0D0D0D" w:themeColor="text1" w:themeTint="F2"/>
        </w:rPr>
        <w:t xml:space="preserve"> </w:t>
      </w:r>
      <w:r w:rsidR="0051066C">
        <w:rPr>
          <w:rFonts w:cstheme="minorHAnsi"/>
          <w:b/>
          <w:i/>
          <w:color w:val="0D0D0D" w:themeColor="text1" w:themeTint="F2"/>
        </w:rPr>
        <w:t>renforcer les efforts pour améliorer l’accessibilité et l’investissement en ordinateurs adaptés aux déficiences visuelles et auditives. Tout investissement dans une bibliothèque doit comporter un volet accessibilité handicap.</w:t>
      </w:r>
    </w:p>
    <w:p w14:paraId="7DE30548" w14:textId="77777777" w:rsidR="0051066C" w:rsidRDefault="0051066C" w:rsidP="0051066C">
      <w:pPr>
        <w:spacing w:line="240" w:lineRule="auto"/>
        <w:jc w:val="both"/>
        <w:rPr>
          <w:rFonts w:cstheme="minorHAnsi"/>
          <w:i/>
          <w:color w:val="0D0D0D" w:themeColor="text1" w:themeTint="F2"/>
        </w:rPr>
      </w:pPr>
    </w:p>
    <w:p w14:paraId="094E9046" w14:textId="2A66B4C2" w:rsidR="0051066C" w:rsidRDefault="008F226D" w:rsidP="0051066C">
      <w:pPr>
        <w:spacing w:line="240" w:lineRule="auto"/>
        <w:jc w:val="both"/>
        <w:rPr>
          <w:rFonts w:cstheme="minorHAnsi"/>
          <w:i/>
          <w:color w:val="0D0D0D" w:themeColor="text1" w:themeTint="F2"/>
        </w:rPr>
      </w:pPr>
      <w:r>
        <w:rPr>
          <w:rFonts w:cstheme="minorHAnsi"/>
          <w:b/>
          <w:i/>
          <w:color w:val="0D0D0D" w:themeColor="text1" w:themeTint="F2"/>
          <w:u w:val="single"/>
        </w:rPr>
        <w:t>Proposition n°16</w:t>
      </w:r>
      <w:r w:rsidR="0051066C">
        <w:rPr>
          <w:rFonts w:cstheme="minorHAnsi"/>
          <w:b/>
          <w:i/>
          <w:color w:val="0D0D0D" w:themeColor="text1" w:themeTint="F2"/>
          <w:u w:val="single"/>
        </w:rPr>
        <w:t>:</w:t>
      </w:r>
      <w:r w:rsidR="0051066C">
        <w:rPr>
          <w:rFonts w:cstheme="minorHAnsi"/>
          <w:b/>
          <w:i/>
          <w:color w:val="0D0D0D" w:themeColor="text1" w:themeTint="F2"/>
        </w:rPr>
        <w:t xml:space="preserve"> lancer un plan national pour l’édition adaptée pour développer substantiellement les contenus disponibles et mobiliser l’ensemble des acteurs de la chaîne de livre.</w:t>
      </w:r>
    </w:p>
    <w:p w14:paraId="26017D50" w14:textId="77777777" w:rsidR="0051066C" w:rsidRDefault="0051066C" w:rsidP="0051066C">
      <w:pPr>
        <w:pStyle w:val="Paragraphedeliste"/>
        <w:spacing w:after="0"/>
        <w:ind w:left="0" w:firstLine="0"/>
        <w:jc w:val="both"/>
        <w:rPr>
          <w:rFonts w:cstheme="minorHAnsi"/>
          <w:b/>
          <w:color w:val="0D0D0D" w:themeColor="text1" w:themeTint="F2"/>
        </w:rPr>
      </w:pPr>
    </w:p>
    <w:p w14:paraId="22311C2A" w14:textId="77777777" w:rsidR="0051066C" w:rsidRDefault="0051066C" w:rsidP="0051066C">
      <w:pPr>
        <w:pStyle w:val="Paragraphedeliste"/>
        <w:spacing w:after="0"/>
        <w:ind w:left="0" w:firstLine="0"/>
        <w:jc w:val="both"/>
        <w:rPr>
          <w:rFonts w:cstheme="minorHAnsi"/>
          <w:b/>
          <w:color w:val="0D0D0D" w:themeColor="text1" w:themeTint="F2"/>
        </w:rPr>
      </w:pPr>
    </w:p>
    <w:p w14:paraId="51123047" w14:textId="77777777" w:rsidR="0051066C" w:rsidRDefault="0051066C" w:rsidP="0051066C">
      <w:pPr>
        <w:pStyle w:val="Paragraphedeliste"/>
        <w:numPr>
          <w:ilvl w:val="0"/>
          <w:numId w:val="48"/>
        </w:numPr>
        <w:jc w:val="both"/>
        <w:rPr>
          <w:rFonts w:cstheme="minorHAnsi"/>
          <w:b/>
          <w:color w:val="0D0D0D" w:themeColor="text1" w:themeTint="F2"/>
        </w:rPr>
      </w:pPr>
      <w:r>
        <w:rPr>
          <w:rFonts w:cstheme="minorHAnsi"/>
          <w:b/>
          <w:color w:val="0D0D0D" w:themeColor="text1" w:themeTint="F2"/>
        </w:rPr>
        <w:t xml:space="preserve">Réinsertion : garantir le droit à la lecture des détenus </w:t>
      </w:r>
    </w:p>
    <w:p w14:paraId="41D2F666" w14:textId="77777777" w:rsidR="0051066C" w:rsidRDefault="0051066C" w:rsidP="0051066C">
      <w:pPr>
        <w:spacing w:line="240" w:lineRule="auto"/>
        <w:jc w:val="both"/>
        <w:rPr>
          <w:rFonts w:cstheme="minorHAnsi"/>
          <w:b/>
          <w:u w:val="single"/>
        </w:rPr>
      </w:pPr>
    </w:p>
    <w:p w14:paraId="55438264" w14:textId="77777777" w:rsidR="0051066C" w:rsidRDefault="0051066C" w:rsidP="0051066C">
      <w:pPr>
        <w:spacing w:line="240" w:lineRule="auto"/>
        <w:jc w:val="both"/>
        <w:rPr>
          <w:rFonts w:cstheme="minorHAnsi"/>
        </w:rPr>
      </w:pPr>
      <w:r>
        <w:rPr>
          <w:rFonts w:cstheme="minorHAnsi"/>
        </w:rPr>
        <w:t>Nous l’avons dit plus haut, les bibliothèques accomplissent un travail remarquable en partenariats avec les prisons. Les associations partenaires doivent pouvoir travailler avec plus de visibilité quant au soutien des pouvoirs publics et dans un cadre pluriannuel.</w:t>
      </w:r>
    </w:p>
    <w:p w14:paraId="19EE2048" w14:textId="77777777" w:rsidR="0051066C" w:rsidRDefault="0051066C" w:rsidP="0051066C">
      <w:pPr>
        <w:spacing w:line="240" w:lineRule="auto"/>
        <w:jc w:val="both"/>
        <w:rPr>
          <w:rFonts w:cstheme="minorHAnsi"/>
        </w:rPr>
      </w:pPr>
    </w:p>
    <w:p w14:paraId="5F59177C" w14:textId="054B3C24" w:rsidR="0051066C" w:rsidRDefault="0051066C" w:rsidP="0051066C">
      <w:pPr>
        <w:pStyle w:val="Paragraphedeliste"/>
        <w:ind w:left="0" w:firstLine="0"/>
        <w:jc w:val="both"/>
        <w:rPr>
          <w:rFonts w:cstheme="minorHAnsi"/>
          <w:b/>
          <w:i/>
          <w:color w:val="auto"/>
        </w:rPr>
      </w:pPr>
      <w:r>
        <w:rPr>
          <w:rFonts w:cstheme="minorHAnsi"/>
          <w:b/>
          <w:i/>
          <w:color w:val="auto"/>
          <w:u w:val="single"/>
        </w:rPr>
        <w:t>Proposition n°1</w:t>
      </w:r>
      <w:r w:rsidR="008F226D">
        <w:rPr>
          <w:rFonts w:cstheme="minorHAnsi"/>
          <w:b/>
          <w:i/>
          <w:color w:val="auto"/>
          <w:u w:val="single"/>
        </w:rPr>
        <w:t>7</w:t>
      </w:r>
      <w:r>
        <w:rPr>
          <w:rFonts w:cstheme="minorHAnsi"/>
          <w:b/>
          <w:i/>
          <w:color w:val="auto"/>
        </w:rPr>
        <w:t xml:space="preserve"> : garantir à tous les détenus le droit à la lecture en prison, en développant les partenariats avec les bibliothèques et en garantissant aux associations intervenant dans le secteur les moyens d’assurer leurs missions. L’objectif est que chaque prison ait un partenariat avec une bibliothèque, notamment les bibliothèques départementales</w:t>
      </w:r>
    </w:p>
    <w:p w14:paraId="77E6EC20" w14:textId="77777777" w:rsidR="0051066C" w:rsidRDefault="0051066C" w:rsidP="0051066C">
      <w:pPr>
        <w:spacing w:line="240" w:lineRule="auto"/>
        <w:jc w:val="both"/>
        <w:rPr>
          <w:rFonts w:eastAsia="Times New Roman" w:cstheme="minorHAnsi"/>
          <w:shd w:val="clear" w:color="auto" w:fill="FFFFFF"/>
          <w:lang w:eastAsia="fr-FR"/>
        </w:rPr>
      </w:pPr>
    </w:p>
    <w:p w14:paraId="70FD8008" w14:textId="77777777" w:rsidR="0051066C" w:rsidRDefault="0051066C" w:rsidP="0051066C">
      <w:pPr>
        <w:spacing w:line="240" w:lineRule="auto"/>
        <w:jc w:val="both"/>
        <w:rPr>
          <w:rFonts w:eastAsia="Times New Roman" w:cstheme="minorHAnsi"/>
          <w:shd w:val="clear" w:color="auto" w:fill="FFFFFF"/>
          <w:lang w:eastAsia="fr-FR"/>
        </w:rPr>
      </w:pPr>
    </w:p>
    <w:p w14:paraId="4825AF36" w14:textId="77777777" w:rsidR="0051066C" w:rsidRDefault="0051066C" w:rsidP="0051066C">
      <w:pPr>
        <w:spacing w:line="240" w:lineRule="auto"/>
        <w:jc w:val="both"/>
        <w:rPr>
          <w:rFonts w:eastAsia="Times New Roman" w:cstheme="minorHAnsi"/>
          <w:shd w:val="clear" w:color="auto" w:fill="FFFFFF"/>
          <w:lang w:eastAsia="fr-FR"/>
        </w:rPr>
      </w:pPr>
    </w:p>
    <w:p w14:paraId="68BF91A4" w14:textId="77777777" w:rsidR="0051066C" w:rsidRDefault="0051066C" w:rsidP="0051066C">
      <w:pPr>
        <w:spacing w:line="240" w:lineRule="auto"/>
        <w:jc w:val="both"/>
        <w:rPr>
          <w:rFonts w:eastAsia="Times New Roman" w:cstheme="minorHAnsi"/>
          <w:shd w:val="clear" w:color="auto" w:fill="FFFFFF"/>
          <w:lang w:eastAsia="fr-FR"/>
        </w:rPr>
      </w:pPr>
    </w:p>
    <w:p w14:paraId="1843376B" w14:textId="77777777" w:rsidR="0051066C" w:rsidRDefault="0051066C" w:rsidP="0051066C">
      <w:pPr>
        <w:spacing w:line="240" w:lineRule="auto"/>
        <w:jc w:val="both"/>
        <w:rPr>
          <w:rFonts w:eastAsia="Times New Roman" w:cstheme="minorHAnsi"/>
          <w:shd w:val="clear" w:color="auto" w:fill="FFFFFF"/>
          <w:lang w:eastAsia="fr-FR"/>
        </w:rPr>
      </w:pPr>
      <w:r>
        <w:rPr>
          <w:rFonts w:eastAsia="Times New Roman" w:cstheme="minorHAnsi"/>
          <w:shd w:val="clear" w:color="auto" w:fill="FFFFFF"/>
          <w:lang w:eastAsia="fr-FR"/>
        </w:rPr>
        <w:t>Nous gardons comme maître mot de nos déplacements, celui-ci : « OUVRIR ».</w:t>
      </w:r>
    </w:p>
    <w:p w14:paraId="65B1BA7E" w14:textId="77777777" w:rsidR="0051066C" w:rsidRDefault="0051066C" w:rsidP="0051066C">
      <w:pPr>
        <w:spacing w:line="240" w:lineRule="auto"/>
        <w:jc w:val="both"/>
        <w:rPr>
          <w:rFonts w:eastAsia="Times New Roman" w:cstheme="minorHAnsi"/>
          <w:shd w:val="clear" w:color="auto" w:fill="FFFFFF"/>
          <w:lang w:eastAsia="fr-FR"/>
        </w:rPr>
      </w:pPr>
      <w:r>
        <w:rPr>
          <w:rFonts w:eastAsia="Times New Roman" w:cstheme="minorHAnsi"/>
          <w:shd w:val="clear" w:color="auto" w:fill="FFFFFF"/>
          <w:lang w:eastAsia="fr-FR"/>
        </w:rPr>
        <w:t>Partout c’était le maître mot de tous nos interlocuteurs. Ouvrir, développer l’accès, partager.</w:t>
      </w:r>
    </w:p>
    <w:p w14:paraId="6E4C5D92" w14:textId="77777777" w:rsidR="0051066C" w:rsidRDefault="0051066C" w:rsidP="0051066C">
      <w:pPr>
        <w:spacing w:line="240" w:lineRule="auto"/>
        <w:jc w:val="both"/>
        <w:rPr>
          <w:rFonts w:eastAsia="Times New Roman" w:cstheme="minorHAnsi"/>
          <w:shd w:val="clear" w:color="auto" w:fill="FFFFFF"/>
          <w:lang w:eastAsia="fr-FR"/>
        </w:rPr>
      </w:pPr>
      <w:r>
        <w:rPr>
          <w:rFonts w:eastAsia="Times New Roman" w:cstheme="minorHAnsi"/>
          <w:shd w:val="clear" w:color="auto" w:fill="FFFFFF"/>
          <w:lang w:eastAsia="fr-FR"/>
        </w:rPr>
        <w:t>Élus, professionnels, bénévoles associatifs. Tous veulent la même chose : faire plus, faire ensemble.</w:t>
      </w:r>
    </w:p>
    <w:p w14:paraId="02AE962A" w14:textId="77777777" w:rsidR="0051066C" w:rsidRDefault="0051066C" w:rsidP="0051066C">
      <w:pPr>
        <w:spacing w:line="240" w:lineRule="auto"/>
        <w:jc w:val="both"/>
        <w:rPr>
          <w:rFonts w:eastAsia="Times New Roman" w:cstheme="minorHAnsi"/>
          <w:shd w:val="clear" w:color="auto" w:fill="FFFFFF"/>
          <w:lang w:eastAsia="fr-FR"/>
        </w:rPr>
      </w:pPr>
      <w:r>
        <w:rPr>
          <w:rFonts w:eastAsia="Times New Roman" w:cstheme="minorHAnsi"/>
          <w:shd w:val="clear" w:color="auto" w:fill="FFFFFF"/>
          <w:lang w:eastAsia="fr-FR"/>
        </w:rPr>
        <w:t>Nous avons tenté de restituer cette envie, ce désir de faire et ce plaisir de l’action qui ont soulevé notre admiration.</w:t>
      </w:r>
    </w:p>
    <w:p w14:paraId="7EC380ED" w14:textId="77777777" w:rsidR="0051066C" w:rsidRDefault="0051066C" w:rsidP="0051066C">
      <w:pPr>
        <w:spacing w:line="240" w:lineRule="auto"/>
        <w:jc w:val="both"/>
        <w:rPr>
          <w:rFonts w:cstheme="minorHAnsi"/>
        </w:rPr>
      </w:pPr>
      <w:r>
        <w:rPr>
          <w:rFonts w:eastAsia="Times New Roman" w:cstheme="minorHAnsi"/>
          <w:shd w:val="clear" w:color="auto" w:fill="FFFFFF"/>
          <w:lang w:eastAsia="fr-FR"/>
        </w:rPr>
        <w:t>Alors,</w:t>
      </w:r>
      <w:r>
        <w:rPr>
          <w:rFonts w:cstheme="minorHAnsi"/>
        </w:rPr>
        <w:t xml:space="preserve"> pourquoi pas une plateforme numérique nationale où chacun raconterait son combat en faveur de la lecture, ses réussites, ses échecs, ses adversaires et les freins à faire sauter ? Certains villages ont décidé de se fleurir ? Un label les récompense. Pourquoi pas imiter la botanique ? Pourquoi pas, sur la plaque indiquant l’entrée dans une ville, le dessin d’un livre, de deux ou de trois livres montrant l’implication de la commune pour la lecture ?</w:t>
      </w:r>
    </w:p>
    <w:p w14:paraId="2D3602BB" w14:textId="77777777" w:rsidR="0051066C" w:rsidRDefault="0051066C" w:rsidP="0051066C">
      <w:pPr>
        <w:spacing w:line="240" w:lineRule="auto"/>
        <w:jc w:val="both"/>
        <w:rPr>
          <w:rFonts w:cstheme="minorHAnsi"/>
        </w:rPr>
      </w:pPr>
    </w:p>
    <w:p w14:paraId="0C138971" w14:textId="4CBB1587" w:rsidR="0051066C" w:rsidRDefault="008F226D" w:rsidP="0051066C">
      <w:pPr>
        <w:pStyle w:val="Paragraphedeliste"/>
        <w:spacing w:before="120"/>
        <w:ind w:left="0" w:firstLine="0"/>
        <w:jc w:val="both"/>
        <w:rPr>
          <w:rFonts w:cstheme="minorHAnsi"/>
          <w:b/>
          <w:i/>
          <w:color w:val="auto"/>
        </w:rPr>
      </w:pPr>
      <w:r>
        <w:rPr>
          <w:rFonts w:cstheme="minorHAnsi"/>
          <w:b/>
          <w:i/>
          <w:color w:val="auto"/>
          <w:u w:val="single"/>
        </w:rPr>
        <w:t>Proposition n°18</w:t>
      </w:r>
      <w:r w:rsidR="0051066C">
        <w:rPr>
          <w:rFonts w:cstheme="minorHAnsi"/>
          <w:b/>
          <w:i/>
          <w:color w:val="auto"/>
          <w:u w:val="single"/>
        </w:rPr>
        <w:t> :</w:t>
      </w:r>
      <w:r w:rsidR="0051066C">
        <w:rPr>
          <w:rFonts w:cstheme="minorHAnsi"/>
          <w:b/>
          <w:i/>
          <w:color w:val="auto"/>
        </w:rPr>
        <w:t xml:space="preserve">  Créer une plateforme numérique d’échange pour l’ensemble des personnels, élus et association concernés par les bibliothèques. </w:t>
      </w:r>
    </w:p>
    <w:p w14:paraId="648C6ECB" w14:textId="77777777" w:rsidR="0051066C" w:rsidRDefault="0051066C" w:rsidP="0051066C">
      <w:pPr>
        <w:spacing w:line="240" w:lineRule="auto"/>
        <w:jc w:val="both"/>
        <w:rPr>
          <w:rFonts w:cstheme="minorHAnsi"/>
        </w:rPr>
      </w:pPr>
    </w:p>
    <w:p w14:paraId="7A834B2B" w14:textId="3E44E63E" w:rsidR="0051066C" w:rsidRDefault="008F226D" w:rsidP="0051066C">
      <w:pPr>
        <w:pStyle w:val="Paragraphedeliste"/>
        <w:spacing w:after="0"/>
        <w:ind w:left="0" w:firstLine="0"/>
        <w:jc w:val="both"/>
        <w:rPr>
          <w:rFonts w:cstheme="minorHAnsi"/>
          <w:b/>
          <w:i/>
          <w:color w:val="000000" w:themeColor="text1"/>
        </w:rPr>
      </w:pPr>
      <w:r>
        <w:rPr>
          <w:rFonts w:cstheme="minorHAnsi"/>
          <w:b/>
          <w:i/>
          <w:color w:val="222A35" w:themeColor="text2" w:themeShade="80"/>
          <w:u w:val="single"/>
        </w:rPr>
        <w:t>Proposition n°19</w:t>
      </w:r>
      <w:r w:rsidR="0051066C">
        <w:rPr>
          <w:rFonts w:cstheme="minorHAnsi"/>
          <w:b/>
          <w:i/>
          <w:color w:val="222A35" w:themeColor="text2" w:themeShade="80"/>
          <w:u w:val="single"/>
        </w:rPr>
        <w:t xml:space="preserve">  : </w:t>
      </w:r>
      <w:r w:rsidR="0051066C">
        <w:rPr>
          <w:rFonts w:cstheme="minorHAnsi"/>
          <w:b/>
          <w:i/>
          <w:color w:val="000000" w:themeColor="text1"/>
        </w:rPr>
        <w:t>Décerner un label aux collectivités qui s’engagent pour la lecture publique (équipements, horaires, partenariats) et créer une plateforme numérique d’échange où se partagent les expériences de tous les professionnels</w:t>
      </w:r>
    </w:p>
    <w:p w14:paraId="19E7A044" w14:textId="77777777" w:rsidR="0051066C" w:rsidRDefault="0051066C" w:rsidP="0051066C">
      <w:pPr>
        <w:spacing w:line="240" w:lineRule="auto"/>
        <w:jc w:val="both"/>
        <w:rPr>
          <w:rFonts w:eastAsia="Times New Roman" w:cstheme="minorHAnsi"/>
          <w:shd w:val="clear" w:color="auto" w:fill="FFFFFF"/>
          <w:lang w:eastAsia="fr-FR"/>
        </w:rPr>
      </w:pPr>
    </w:p>
    <w:p w14:paraId="65FC1D0E" w14:textId="77777777" w:rsidR="0051066C" w:rsidRDefault="0051066C" w:rsidP="0051066C">
      <w:pPr>
        <w:spacing w:line="240" w:lineRule="auto"/>
        <w:jc w:val="both"/>
        <w:rPr>
          <w:rFonts w:eastAsia="Times New Roman" w:cstheme="minorHAnsi"/>
          <w:shd w:val="clear" w:color="auto" w:fill="FFFFFF"/>
          <w:lang w:eastAsia="fr-FR"/>
        </w:rPr>
      </w:pPr>
    </w:p>
    <w:p w14:paraId="13F37F73" w14:textId="77777777" w:rsidR="0051066C" w:rsidRDefault="0051066C" w:rsidP="0051066C">
      <w:pPr>
        <w:spacing w:line="240" w:lineRule="auto"/>
        <w:jc w:val="both"/>
        <w:rPr>
          <w:rFonts w:eastAsia="Times New Roman" w:cstheme="minorHAnsi"/>
          <w:shd w:val="clear" w:color="auto" w:fill="FFFFFF"/>
          <w:lang w:eastAsia="fr-FR"/>
        </w:rPr>
      </w:pPr>
    </w:p>
    <w:p w14:paraId="7F6D1EB0" w14:textId="77777777" w:rsidR="0051066C" w:rsidRDefault="0051066C" w:rsidP="0051066C">
      <w:pPr>
        <w:spacing w:line="240" w:lineRule="auto"/>
        <w:jc w:val="both"/>
        <w:rPr>
          <w:rFonts w:eastAsia="Times New Roman" w:cstheme="minorHAnsi"/>
          <w:shd w:val="clear" w:color="auto" w:fill="FFFFFF"/>
          <w:lang w:eastAsia="fr-FR"/>
        </w:rPr>
      </w:pPr>
    </w:p>
    <w:p w14:paraId="183F43D2" w14:textId="77777777" w:rsidR="0051066C" w:rsidRDefault="0051066C" w:rsidP="0051066C">
      <w:pPr>
        <w:spacing w:line="240" w:lineRule="auto"/>
        <w:jc w:val="both"/>
        <w:rPr>
          <w:rFonts w:eastAsia="Times New Roman" w:cstheme="minorHAnsi"/>
          <w:shd w:val="clear" w:color="auto" w:fill="FFFFFF"/>
          <w:lang w:eastAsia="fr-FR"/>
        </w:rPr>
      </w:pPr>
    </w:p>
    <w:p w14:paraId="4E1988C2" w14:textId="77777777" w:rsidR="0051066C" w:rsidRDefault="0051066C" w:rsidP="0051066C">
      <w:pPr>
        <w:spacing w:line="240" w:lineRule="auto"/>
        <w:jc w:val="both"/>
        <w:rPr>
          <w:rFonts w:eastAsia="Times New Roman" w:cstheme="minorHAnsi"/>
          <w:shd w:val="clear" w:color="auto" w:fill="FFFFFF"/>
          <w:lang w:eastAsia="fr-FR"/>
        </w:rPr>
      </w:pPr>
    </w:p>
    <w:p w14:paraId="44A06087" w14:textId="77777777" w:rsidR="0051066C" w:rsidRDefault="0051066C" w:rsidP="0051066C">
      <w:pPr>
        <w:spacing w:line="240" w:lineRule="auto"/>
        <w:jc w:val="both"/>
        <w:rPr>
          <w:rFonts w:eastAsia="Times New Roman" w:cstheme="minorHAnsi"/>
          <w:shd w:val="clear" w:color="auto" w:fill="FFFFFF"/>
          <w:lang w:eastAsia="fr-FR"/>
        </w:rPr>
      </w:pPr>
    </w:p>
    <w:p w14:paraId="57A40404" w14:textId="77777777" w:rsidR="0051066C" w:rsidRDefault="0051066C" w:rsidP="0051066C">
      <w:pPr>
        <w:spacing w:line="240" w:lineRule="auto"/>
        <w:jc w:val="both"/>
        <w:rPr>
          <w:rFonts w:eastAsia="Times New Roman" w:cstheme="minorHAnsi"/>
          <w:shd w:val="clear" w:color="auto" w:fill="FFFFFF"/>
          <w:lang w:eastAsia="fr-FR"/>
        </w:rPr>
      </w:pPr>
    </w:p>
    <w:p w14:paraId="4A3AF9A6" w14:textId="77777777" w:rsidR="0051066C" w:rsidRDefault="0051066C" w:rsidP="0051066C">
      <w:pPr>
        <w:spacing w:line="240" w:lineRule="auto"/>
        <w:jc w:val="both"/>
        <w:rPr>
          <w:rFonts w:eastAsia="Times New Roman" w:cstheme="minorHAnsi"/>
          <w:shd w:val="clear" w:color="auto" w:fill="FFFFFF"/>
          <w:lang w:eastAsia="fr-FR"/>
        </w:rPr>
      </w:pPr>
    </w:p>
    <w:p w14:paraId="53883A3B" w14:textId="77777777" w:rsidR="0051066C" w:rsidRDefault="0051066C" w:rsidP="0051066C">
      <w:pPr>
        <w:spacing w:line="240" w:lineRule="auto"/>
        <w:jc w:val="both"/>
        <w:rPr>
          <w:rFonts w:eastAsia="Times New Roman" w:cstheme="minorHAnsi"/>
          <w:shd w:val="clear" w:color="auto" w:fill="FFFFFF"/>
          <w:lang w:eastAsia="fr-FR"/>
        </w:rPr>
      </w:pPr>
    </w:p>
    <w:p w14:paraId="2C2EDCF9" w14:textId="77777777" w:rsidR="0051066C" w:rsidRDefault="0051066C" w:rsidP="0051066C">
      <w:pPr>
        <w:spacing w:line="240" w:lineRule="auto"/>
        <w:jc w:val="both"/>
        <w:rPr>
          <w:rFonts w:eastAsia="Times New Roman" w:cstheme="minorHAnsi"/>
          <w:shd w:val="clear" w:color="auto" w:fill="FFFFFF"/>
          <w:lang w:eastAsia="fr-FR"/>
        </w:rPr>
      </w:pPr>
    </w:p>
    <w:p w14:paraId="1CE019BF" w14:textId="77777777" w:rsidR="0051066C" w:rsidRDefault="0051066C" w:rsidP="0051066C">
      <w:pPr>
        <w:spacing w:line="240" w:lineRule="auto"/>
        <w:jc w:val="both"/>
        <w:rPr>
          <w:rFonts w:eastAsia="Times New Roman" w:cstheme="minorHAnsi"/>
          <w:shd w:val="clear" w:color="auto" w:fill="FFFFFF"/>
          <w:lang w:eastAsia="fr-FR"/>
        </w:rPr>
      </w:pPr>
    </w:p>
    <w:p w14:paraId="5C486D55" w14:textId="77777777" w:rsidR="0051066C" w:rsidRDefault="0051066C" w:rsidP="0051066C">
      <w:pPr>
        <w:spacing w:line="240" w:lineRule="auto"/>
        <w:jc w:val="both"/>
        <w:rPr>
          <w:rFonts w:eastAsia="Times New Roman" w:cstheme="minorHAnsi"/>
          <w:shd w:val="clear" w:color="auto" w:fill="FFFFFF"/>
          <w:lang w:eastAsia="fr-FR"/>
        </w:rPr>
      </w:pPr>
    </w:p>
    <w:p w14:paraId="61973184" w14:textId="77777777" w:rsidR="0051066C" w:rsidRDefault="0051066C" w:rsidP="0051066C">
      <w:pPr>
        <w:spacing w:line="240" w:lineRule="auto"/>
        <w:jc w:val="both"/>
        <w:rPr>
          <w:rFonts w:eastAsia="Times New Roman" w:cstheme="minorHAnsi"/>
          <w:shd w:val="clear" w:color="auto" w:fill="FFFFFF"/>
          <w:lang w:eastAsia="fr-FR"/>
        </w:rPr>
      </w:pPr>
    </w:p>
    <w:p w14:paraId="0053746A" w14:textId="77777777" w:rsidR="0051066C" w:rsidRDefault="0051066C" w:rsidP="0051066C">
      <w:pPr>
        <w:spacing w:line="240" w:lineRule="auto"/>
        <w:jc w:val="both"/>
        <w:rPr>
          <w:rFonts w:eastAsia="Times New Roman" w:cstheme="minorHAnsi"/>
          <w:shd w:val="clear" w:color="auto" w:fill="FFFFFF"/>
          <w:lang w:eastAsia="fr-FR"/>
        </w:rPr>
      </w:pPr>
    </w:p>
    <w:p w14:paraId="1CA5C9B9" w14:textId="77777777" w:rsidR="0051066C" w:rsidRDefault="0051066C" w:rsidP="0051066C">
      <w:pPr>
        <w:spacing w:line="240" w:lineRule="auto"/>
        <w:jc w:val="both"/>
        <w:rPr>
          <w:rFonts w:eastAsia="Times New Roman" w:cstheme="minorHAnsi"/>
          <w:shd w:val="clear" w:color="auto" w:fill="FFFFFF"/>
          <w:lang w:eastAsia="fr-FR"/>
        </w:rPr>
      </w:pPr>
    </w:p>
    <w:p w14:paraId="1F386F10" w14:textId="77777777" w:rsidR="0051066C" w:rsidRDefault="0051066C" w:rsidP="0051066C">
      <w:pPr>
        <w:spacing w:line="240" w:lineRule="auto"/>
        <w:jc w:val="both"/>
        <w:rPr>
          <w:rFonts w:eastAsia="Times New Roman" w:cstheme="minorHAnsi"/>
          <w:shd w:val="clear" w:color="auto" w:fill="FFFFFF"/>
          <w:lang w:eastAsia="fr-FR"/>
        </w:rPr>
      </w:pPr>
    </w:p>
    <w:p w14:paraId="53098B28" w14:textId="77777777" w:rsidR="0051066C" w:rsidRDefault="0051066C" w:rsidP="0051066C">
      <w:pPr>
        <w:spacing w:line="240" w:lineRule="auto"/>
        <w:jc w:val="both"/>
        <w:rPr>
          <w:rFonts w:eastAsia="Times New Roman" w:cstheme="minorHAnsi"/>
          <w:b/>
          <w:sz w:val="24"/>
          <w:szCs w:val="24"/>
          <w:shd w:val="clear" w:color="auto" w:fill="FFFFFF"/>
          <w:lang w:eastAsia="fr-FR"/>
        </w:rPr>
      </w:pPr>
    </w:p>
    <w:p w14:paraId="302C6F46" w14:textId="77777777" w:rsidR="0051066C" w:rsidRDefault="0051066C" w:rsidP="0051066C">
      <w:pPr>
        <w:spacing w:line="240" w:lineRule="auto"/>
        <w:jc w:val="both"/>
        <w:rPr>
          <w:rFonts w:eastAsia="Times New Roman" w:cstheme="minorHAnsi"/>
          <w:shd w:val="clear" w:color="auto" w:fill="FFFFFF"/>
          <w:lang w:eastAsia="fr-FR"/>
        </w:rPr>
      </w:pPr>
    </w:p>
    <w:p w14:paraId="33B59FEE" w14:textId="77777777" w:rsidR="0051066C" w:rsidRDefault="0051066C" w:rsidP="0051066C">
      <w:pPr>
        <w:pStyle w:val="Paragraphedeliste"/>
        <w:spacing w:after="0"/>
        <w:ind w:left="0" w:firstLine="0"/>
        <w:jc w:val="both"/>
        <w:rPr>
          <w:rFonts w:cstheme="minorHAnsi"/>
          <w:b/>
          <w:i/>
          <w:color w:val="000000" w:themeColor="text1"/>
        </w:rPr>
      </w:pPr>
    </w:p>
    <w:p w14:paraId="59C53C95" w14:textId="77777777" w:rsidR="0051066C" w:rsidRDefault="0051066C" w:rsidP="0051066C">
      <w:pPr>
        <w:spacing w:line="240" w:lineRule="auto"/>
        <w:jc w:val="both"/>
        <w:rPr>
          <w:rFonts w:cstheme="minorHAnsi"/>
        </w:rPr>
      </w:pPr>
    </w:p>
    <w:p w14:paraId="7EB21922" w14:textId="77777777" w:rsidR="0051066C" w:rsidRDefault="0051066C" w:rsidP="0051066C">
      <w:pPr>
        <w:spacing w:line="240" w:lineRule="auto"/>
        <w:jc w:val="both"/>
        <w:rPr>
          <w:rFonts w:cstheme="minorHAnsi"/>
        </w:rPr>
      </w:pPr>
      <w:r>
        <w:rPr>
          <w:rFonts w:cstheme="minorHAnsi"/>
        </w:rPr>
        <w:t>Faisons un rêve. Il était une fois un pays de lecteurs. C’est-à-dire un pays où chacun, chacune, dispose d’un lieu, pas loin de chez lui, de chez elle, un troisième lieu entre domicile et travail, un lieu chaleureux où il, où elle puisse se rendre pour découvrir et se découvrir, apprendre, imaginer, échanger, voyager. Un lieu qui lui donne confiance et le goût du possible, et d’abord ceux qu’il, ou elle, porte en lui, en elle.</w:t>
      </w:r>
    </w:p>
    <w:p w14:paraId="117B3AF8" w14:textId="77777777" w:rsidR="0051066C" w:rsidRDefault="0051066C" w:rsidP="0051066C">
      <w:pPr>
        <w:spacing w:line="240" w:lineRule="auto"/>
        <w:jc w:val="both"/>
        <w:rPr>
          <w:rFonts w:cstheme="minorHAnsi"/>
        </w:rPr>
      </w:pPr>
    </w:p>
    <w:p w14:paraId="3F91FB42" w14:textId="77777777" w:rsidR="0051066C" w:rsidRDefault="0051066C" w:rsidP="0051066C">
      <w:pPr>
        <w:spacing w:line="240" w:lineRule="auto"/>
        <w:jc w:val="both"/>
        <w:rPr>
          <w:rFonts w:cstheme="minorHAnsi"/>
        </w:rPr>
      </w:pPr>
      <w:r>
        <w:rPr>
          <w:rFonts w:cstheme="minorHAnsi"/>
        </w:rPr>
        <w:t xml:space="preserve">Ce pays, c’est le nôtre, c’est la France. Il dépend de nous qu’il existe. </w:t>
      </w:r>
    </w:p>
    <w:p w14:paraId="5E60F189" w14:textId="77777777" w:rsidR="0051066C" w:rsidRDefault="0051066C" w:rsidP="0051066C">
      <w:pPr>
        <w:spacing w:line="240" w:lineRule="auto"/>
        <w:rPr>
          <w:rFonts w:cstheme="minorHAnsi"/>
        </w:rPr>
      </w:pPr>
    </w:p>
    <w:p w14:paraId="481EF773" w14:textId="77777777" w:rsidR="0051066C" w:rsidRDefault="0051066C" w:rsidP="0051066C">
      <w:pPr>
        <w:rPr>
          <w:rFonts w:cstheme="minorHAnsi"/>
        </w:rPr>
      </w:pPr>
      <w:r>
        <w:rPr>
          <w:rFonts w:cstheme="minorHAnsi"/>
        </w:rPr>
        <w:br w:type="page"/>
      </w:r>
    </w:p>
    <w:p w14:paraId="6707D915" w14:textId="77777777" w:rsidR="0051066C" w:rsidRDefault="0051066C" w:rsidP="0051066C">
      <w:pPr>
        <w:spacing w:line="240" w:lineRule="auto"/>
        <w:rPr>
          <w:rFonts w:cstheme="minorHAnsi"/>
        </w:rPr>
      </w:pPr>
    </w:p>
    <w:p w14:paraId="0582BCAD" w14:textId="177F11D8" w:rsidR="003E05F8" w:rsidRPr="00BF0239" w:rsidRDefault="003E05F8" w:rsidP="00882683">
      <w:pPr>
        <w:spacing w:line="240" w:lineRule="auto"/>
        <w:rPr>
          <w:rFonts w:cstheme="minorHAnsi"/>
        </w:rPr>
      </w:pPr>
    </w:p>
    <w:sectPr w:rsidR="003E05F8" w:rsidRPr="00BF0239" w:rsidSect="008775C9">
      <w:type w:val="continuous"/>
      <w:pgSz w:w="11906" w:h="16838"/>
      <w:pgMar w:top="1588" w:right="1871" w:bottom="1588" w:left="1701"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C3A417" w14:textId="77777777" w:rsidR="005A61FA" w:rsidRDefault="005A61FA" w:rsidP="001F2F11">
      <w:pPr>
        <w:spacing w:after="0" w:line="240" w:lineRule="auto"/>
      </w:pPr>
      <w:r>
        <w:separator/>
      </w:r>
    </w:p>
  </w:endnote>
  <w:endnote w:type="continuationSeparator" w:id="0">
    <w:p w14:paraId="27B02A17" w14:textId="77777777" w:rsidR="005A61FA" w:rsidRDefault="005A61FA" w:rsidP="001F2F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 w:name="Helvetica Neue">
    <w:panose1 w:val="02000503000000020004"/>
    <w:charset w:val="00"/>
    <w:family w:val="auto"/>
    <w:pitch w:val="variable"/>
    <w:sig w:usb0="80000067" w:usb1="00000000" w:usb2="00000000" w:usb3="00000000" w:csb0="00000001" w:csb1="00000000"/>
  </w:font>
  <w:font w:name="Segoe UI">
    <w:charset w:val="00"/>
    <w:family w:val="swiss"/>
    <w:pitch w:val="variable"/>
    <w:sig w:usb0="E4002EFF" w:usb1="C000E47F"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F9620" w14:textId="77777777" w:rsidR="00F043B6" w:rsidRDefault="00F043B6" w:rsidP="00AC0D47">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3AAF4628" w14:textId="77777777" w:rsidR="00F043B6" w:rsidRDefault="00F043B6" w:rsidP="00CF3891">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BAF65" w14:textId="1D08F458" w:rsidR="00F043B6" w:rsidRDefault="00F043B6">
    <w:pPr>
      <w:pStyle w:val="Pieddepage"/>
      <w:jc w:val="right"/>
    </w:pPr>
  </w:p>
  <w:p w14:paraId="71F4C6BC" w14:textId="77777777" w:rsidR="00F043B6" w:rsidRDefault="00F043B6" w:rsidP="00CF3891">
    <w:pPr>
      <w:pStyle w:val="Pieddepage"/>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972721000"/>
      <w:docPartObj>
        <w:docPartGallery w:val="Page Numbers (Bottom of Page)"/>
        <w:docPartUnique/>
      </w:docPartObj>
    </w:sdtPr>
    <w:sdtEndPr>
      <w:rPr>
        <w:rStyle w:val="Numrodepage"/>
      </w:rPr>
    </w:sdtEndPr>
    <w:sdtContent>
      <w:p w14:paraId="778079E4" w14:textId="3B8254E3" w:rsidR="00F043B6" w:rsidRDefault="00F043B6" w:rsidP="00280321">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1F3561">
          <w:rPr>
            <w:rStyle w:val="Numrodepage"/>
            <w:noProof/>
          </w:rPr>
          <w:t>21</w:t>
        </w:r>
        <w:r>
          <w:rPr>
            <w:rStyle w:val="Numrodepage"/>
          </w:rPr>
          <w:fldChar w:fldCharType="end"/>
        </w:r>
      </w:p>
    </w:sdtContent>
  </w:sdt>
  <w:p w14:paraId="0E5C04D3" w14:textId="77777777" w:rsidR="00F043B6" w:rsidRDefault="00F043B6" w:rsidP="00CF3891">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22FC6A" w14:textId="77777777" w:rsidR="005A61FA" w:rsidRDefault="005A61FA" w:rsidP="001F2F11">
      <w:pPr>
        <w:spacing w:after="0" w:line="240" w:lineRule="auto"/>
      </w:pPr>
      <w:r>
        <w:separator/>
      </w:r>
    </w:p>
  </w:footnote>
  <w:footnote w:type="continuationSeparator" w:id="0">
    <w:p w14:paraId="575426D3" w14:textId="77777777" w:rsidR="005A61FA" w:rsidRDefault="005A61FA" w:rsidP="001F2F11">
      <w:pPr>
        <w:spacing w:after="0" w:line="240" w:lineRule="auto"/>
      </w:pPr>
      <w:r>
        <w:continuationSeparator/>
      </w:r>
    </w:p>
  </w:footnote>
  <w:footnote w:id="1">
    <w:p w14:paraId="7C1DA057" w14:textId="010EDA83" w:rsidR="00F043B6" w:rsidRPr="008F20A4" w:rsidRDefault="00F043B6" w:rsidP="0006148D">
      <w:pPr>
        <w:spacing w:line="240" w:lineRule="auto"/>
        <w:rPr>
          <w:rStyle w:val="SansinterligneCar"/>
          <w:sz w:val="20"/>
          <w:szCs w:val="20"/>
        </w:rPr>
      </w:pPr>
      <w:r w:rsidRPr="008F20A4">
        <w:rPr>
          <w:rStyle w:val="Marquenotebasdepage"/>
          <w:sz w:val="20"/>
          <w:szCs w:val="20"/>
        </w:rPr>
        <w:footnoteRef/>
      </w:r>
      <w:r w:rsidRPr="008F20A4">
        <w:rPr>
          <w:sz w:val="20"/>
          <w:szCs w:val="20"/>
        </w:rPr>
        <w:t xml:space="preserve"> </w:t>
      </w:r>
      <w:r w:rsidRPr="008F20A4">
        <w:rPr>
          <w:rStyle w:val="SansinterligneCar"/>
          <w:sz w:val="20"/>
          <w:szCs w:val="20"/>
        </w:rPr>
        <w:t xml:space="preserve">Le Château de Versailles, Le Centre Pompidou, Le Louvre, Le Musée national Picasso, Le Musée du Quai </w:t>
      </w:r>
      <w:r>
        <w:rPr>
          <w:rStyle w:val="SansinterligneCar"/>
          <w:sz w:val="20"/>
          <w:szCs w:val="20"/>
        </w:rPr>
        <w:t>Branly- Jacques Chirac, la RMN G</w:t>
      </w:r>
      <w:r w:rsidRPr="008F20A4">
        <w:rPr>
          <w:rStyle w:val="SansinterligneCar"/>
          <w:sz w:val="20"/>
          <w:szCs w:val="20"/>
        </w:rPr>
        <w:t>rand Palais, Universcience et La Philharmonie de Paris, […]</w:t>
      </w:r>
    </w:p>
    <w:p w14:paraId="179D28D6" w14:textId="77777777" w:rsidR="00F043B6" w:rsidRPr="00F078EF" w:rsidRDefault="00F043B6" w:rsidP="0006148D">
      <w:pPr>
        <w:pStyle w:val="Notedebasdepage"/>
        <w:rPr>
          <w:rFonts w:ascii="Trebuchet MS" w:hAnsi="Trebuchet MS" w:cs="Times New Roman"/>
          <w:color w:val="C00000"/>
        </w:rPr>
      </w:pPr>
    </w:p>
  </w:footnote>
  <w:footnote w:id="2">
    <w:p w14:paraId="54FEFBC4" w14:textId="488DD8E3" w:rsidR="00F043B6" w:rsidRPr="00CF6176" w:rsidRDefault="00F043B6" w:rsidP="008F6602">
      <w:pPr>
        <w:spacing w:line="240" w:lineRule="auto"/>
        <w:jc w:val="both"/>
        <w:rPr>
          <w:rFonts w:eastAsia="Times New Roman" w:cstheme="minorHAnsi"/>
          <w:color w:val="0D0D0D" w:themeColor="text1" w:themeTint="F2"/>
          <w:sz w:val="20"/>
          <w:szCs w:val="20"/>
          <w:lang w:eastAsia="fr-FR"/>
        </w:rPr>
      </w:pPr>
      <w:r w:rsidRPr="00DD2E68">
        <w:rPr>
          <w:rStyle w:val="Marquenotebasdepage"/>
          <w:rFonts w:cstheme="minorHAnsi"/>
          <w:sz w:val="20"/>
          <w:szCs w:val="20"/>
        </w:rPr>
        <w:footnoteRef/>
      </w:r>
      <w:r w:rsidRPr="00DD2E68">
        <w:rPr>
          <w:rFonts w:cstheme="minorHAnsi"/>
          <w:sz w:val="20"/>
          <w:szCs w:val="20"/>
        </w:rPr>
        <w:t xml:space="preserve"> </w:t>
      </w:r>
      <w:r w:rsidRPr="008F6602">
        <w:rPr>
          <w:rFonts w:asciiTheme="majorHAnsi" w:hAnsiTheme="majorHAnsi" w:cstheme="majorHAnsi"/>
          <w:color w:val="0D0D0D" w:themeColor="text1" w:themeTint="F2"/>
          <w:sz w:val="20"/>
          <w:szCs w:val="20"/>
        </w:rPr>
        <w:t>l'ABF (Association des bibliothécaires de France); l'ADBDP (Association des directeurs de bibliothèques départementales de prêt) l'ADBGV (Association des Directeurs des Bibliothèques municipales et intercommunales des Grandes Villes de France).</w:t>
      </w:r>
    </w:p>
  </w:footnote>
  <w:footnote w:id="3">
    <w:p w14:paraId="70E8AA9A" w14:textId="716F9BAE" w:rsidR="00F043B6" w:rsidRPr="00CF6176" w:rsidRDefault="00F043B6" w:rsidP="0071209D">
      <w:pPr>
        <w:spacing w:line="240" w:lineRule="auto"/>
        <w:rPr>
          <w:rFonts w:asciiTheme="majorHAnsi" w:eastAsia="Times New Roman" w:hAnsiTheme="majorHAnsi" w:cstheme="majorHAnsi"/>
          <w:color w:val="0D0D0D" w:themeColor="text1" w:themeTint="F2"/>
          <w:sz w:val="20"/>
          <w:szCs w:val="20"/>
          <w:lang w:eastAsia="fr-FR"/>
        </w:rPr>
      </w:pPr>
      <w:r w:rsidRPr="00CF6176">
        <w:rPr>
          <w:rStyle w:val="Marquenotebasdepage"/>
          <w:color w:val="0D0D0D" w:themeColor="text1" w:themeTint="F2"/>
        </w:rPr>
        <w:footnoteRef/>
      </w:r>
      <w:r w:rsidRPr="00CF6176">
        <w:rPr>
          <w:color w:val="0D0D0D" w:themeColor="text1" w:themeTint="F2"/>
        </w:rPr>
        <w:t xml:space="preserve"> </w:t>
      </w:r>
      <w:r w:rsidRPr="00CF6176">
        <w:rPr>
          <w:rFonts w:asciiTheme="majorHAnsi" w:hAnsiTheme="majorHAnsi" w:cstheme="majorHAnsi"/>
          <w:color w:val="0D0D0D" w:themeColor="text1" w:themeTint="F2"/>
          <w:sz w:val="20"/>
          <w:szCs w:val="20"/>
        </w:rPr>
        <w:t>12 r</w:t>
      </w:r>
      <w:r w:rsidRPr="00CF6176">
        <w:rPr>
          <w:rFonts w:asciiTheme="majorHAnsi" w:eastAsia="Times New Roman" w:hAnsiTheme="majorHAnsi" w:cstheme="majorHAnsi"/>
          <w:bCs/>
          <w:color w:val="0D0D0D" w:themeColor="text1" w:themeTint="F2"/>
          <w:sz w:val="20"/>
          <w:szCs w:val="20"/>
          <w:shd w:val="clear" w:color="auto" w:fill="FFFFFF"/>
          <w:lang w:eastAsia="fr-FR"/>
        </w:rPr>
        <w:t>ecommandations pour une diffusion du livre numérique par les bibliothèques publiques. Document signé le 8 décembre2014 par la ministre de la Culture et de la Communication et les représentants des associations professionnelles et des collectivités territoriales.</w:t>
      </w:r>
    </w:p>
    <w:p w14:paraId="5C4FC36F" w14:textId="2F132C14" w:rsidR="00F043B6" w:rsidRPr="00CF6176" w:rsidRDefault="00F043B6">
      <w:pPr>
        <w:pStyle w:val="Notedebasdepage"/>
        <w:rPr>
          <w:color w:val="0D0D0D" w:themeColor="text1" w:themeTint="F2"/>
        </w:rPr>
      </w:pPr>
    </w:p>
  </w:footnote>
  <w:footnote w:id="4">
    <w:p w14:paraId="575F1C37" w14:textId="739BAE8A" w:rsidR="00F043B6" w:rsidRPr="008E4DCE" w:rsidRDefault="00F043B6" w:rsidP="008E4DCE">
      <w:pPr>
        <w:pStyle w:val="Notedebasdepage"/>
        <w:rPr>
          <w:sz w:val="20"/>
          <w:szCs w:val="20"/>
        </w:rPr>
      </w:pPr>
      <w:r>
        <w:rPr>
          <w:rStyle w:val="Marquenotebasdepage"/>
        </w:rPr>
        <w:footnoteRef/>
      </w:r>
      <w:r>
        <w:t xml:space="preserve"> </w:t>
      </w:r>
      <w:r w:rsidRPr="008E4DCE">
        <w:rPr>
          <w:sz w:val="20"/>
          <w:szCs w:val="20"/>
        </w:rPr>
        <w:t>Médiatiques bibliothèques. Article</w:t>
      </w:r>
      <w:r>
        <w:rPr>
          <w:sz w:val="20"/>
          <w:szCs w:val="20"/>
        </w:rPr>
        <w:t xml:space="preserve"> paru dans l’ouvrage collectif A</w:t>
      </w:r>
      <w:r w:rsidRPr="008E4DCE">
        <w:rPr>
          <w:sz w:val="20"/>
          <w:szCs w:val="20"/>
        </w:rPr>
        <w:t>rchitecture et bibliothèque, 20 ans de constructions. 2012, presses de l’ENSSIB</w:t>
      </w:r>
    </w:p>
  </w:footnote>
  <w:footnote w:id="5">
    <w:p w14:paraId="5B6F494F" w14:textId="52F652C8" w:rsidR="00F043B6" w:rsidRPr="006C6558" w:rsidRDefault="00F043B6" w:rsidP="008E4DCE">
      <w:pPr>
        <w:pStyle w:val="Notedebasdepage"/>
        <w:rPr>
          <w:color w:val="0D0D0D" w:themeColor="text1" w:themeTint="F2"/>
          <w:sz w:val="20"/>
          <w:szCs w:val="20"/>
        </w:rPr>
      </w:pPr>
      <w:r w:rsidRPr="008E4DCE">
        <w:rPr>
          <w:rStyle w:val="Marquenotebasdepage"/>
          <w:sz w:val="20"/>
          <w:szCs w:val="20"/>
        </w:rPr>
        <w:footnoteRef/>
      </w:r>
      <w:r w:rsidRPr="008E4DCE">
        <w:rPr>
          <w:sz w:val="20"/>
          <w:szCs w:val="20"/>
        </w:rPr>
        <w:t xml:space="preserve"> </w:t>
      </w:r>
      <w:r w:rsidRPr="006C6558">
        <w:rPr>
          <w:color w:val="0D0D0D" w:themeColor="text1" w:themeTint="F2"/>
          <w:sz w:val="20"/>
          <w:szCs w:val="20"/>
        </w:rPr>
        <w:t xml:space="preserve">Patrick Rubin, </w:t>
      </w:r>
    </w:p>
  </w:footnote>
  <w:footnote w:id="6">
    <w:p w14:paraId="17CEBC35" w14:textId="44EC9694" w:rsidR="00F043B6" w:rsidRPr="006C6558" w:rsidRDefault="00F043B6" w:rsidP="008E4DCE">
      <w:pPr>
        <w:pStyle w:val="Notedebasdepage"/>
        <w:rPr>
          <w:color w:val="0D0D0D" w:themeColor="text1" w:themeTint="F2"/>
          <w:sz w:val="20"/>
          <w:szCs w:val="20"/>
        </w:rPr>
      </w:pPr>
      <w:r w:rsidRPr="006C6558">
        <w:rPr>
          <w:rStyle w:val="Marquenotebasdepage"/>
          <w:color w:val="0D0D0D" w:themeColor="text1" w:themeTint="F2"/>
          <w:sz w:val="20"/>
          <w:szCs w:val="20"/>
        </w:rPr>
        <w:footnoteRef/>
      </w:r>
      <w:r w:rsidRPr="006C6558">
        <w:rPr>
          <w:color w:val="0D0D0D" w:themeColor="text1" w:themeTint="F2"/>
          <w:sz w:val="20"/>
          <w:szCs w:val="20"/>
        </w:rPr>
        <w:t xml:space="preserve"> Rem Koolhas, cabinet OMA </w:t>
      </w:r>
    </w:p>
  </w:footnote>
  <w:footnote w:id="7">
    <w:p w14:paraId="5B9B4629" w14:textId="0B5ACB05" w:rsidR="00F043B6" w:rsidRPr="006C6558" w:rsidRDefault="00F043B6" w:rsidP="008E4DCE">
      <w:pPr>
        <w:pStyle w:val="Notedebasdepage"/>
        <w:rPr>
          <w:color w:val="0D0D0D" w:themeColor="text1" w:themeTint="F2"/>
          <w:sz w:val="20"/>
          <w:szCs w:val="20"/>
        </w:rPr>
      </w:pPr>
      <w:r w:rsidRPr="006C6558">
        <w:rPr>
          <w:rStyle w:val="Marquenotebasdepage"/>
          <w:color w:val="0D0D0D" w:themeColor="text1" w:themeTint="F2"/>
          <w:sz w:val="20"/>
          <w:szCs w:val="20"/>
        </w:rPr>
        <w:footnoteRef/>
      </w:r>
      <w:r w:rsidRPr="006C6558">
        <w:rPr>
          <w:color w:val="0D0D0D" w:themeColor="text1" w:themeTint="F2"/>
          <w:sz w:val="20"/>
          <w:szCs w:val="20"/>
        </w:rPr>
        <w:t xml:space="preserve"> Dominique Coulon</w:t>
      </w:r>
    </w:p>
  </w:footnote>
  <w:footnote w:id="8">
    <w:p w14:paraId="795E5326" w14:textId="792A2A34" w:rsidR="00F043B6" w:rsidRPr="006C6558" w:rsidRDefault="00F043B6" w:rsidP="008E4DCE">
      <w:pPr>
        <w:pStyle w:val="Notedebasdepage"/>
        <w:rPr>
          <w:color w:val="0D0D0D" w:themeColor="text1" w:themeTint="F2"/>
          <w:sz w:val="20"/>
          <w:szCs w:val="20"/>
        </w:rPr>
      </w:pPr>
      <w:r w:rsidRPr="006C6558">
        <w:rPr>
          <w:rStyle w:val="Marquenotebasdepage"/>
          <w:color w:val="0D0D0D" w:themeColor="text1" w:themeTint="F2"/>
          <w:sz w:val="20"/>
          <w:szCs w:val="20"/>
        </w:rPr>
        <w:footnoteRef/>
      </w:r>
      <w:r w:rsidRPr="006C6558">
        <w:rPr>
          <w:color w:val="0D0D0D" w:themeColor="text1" w:themeTint="F2"/>
          <w:sz w:val="20"/>
          <w:szCs w:val="20"/>
        </w:rPr>
        <w:t xml:space="preserve"> Stéphane Bigoni et Antoine Mortemard pour la médiathèque Françoise Sagan</w:t>
      </w:r>
    </w:p>
  </w:footnote>
  <w:footnote w:id="9">
    <w:p w14:paraId="175647BC" w14:textId="77777777" w:rsidR="00F043B6" w:rsidRPr="006C6558" w:rsidRDefault="00F043B6" w:rsidP="008E4DCE">
      <w:pPr>
        <w:spacing w:line="240" w:lineRule="auto"/>
        <w:rPr>
          <w:rFonts w:ascii="Times New Roman" w:eastAsia="Times New Roman" w:hAnsi="Times New Roman" w:cs="Times New Roman"/>
          <w:color w:val="0D0D0D" w:themeColor="text1" w:themeTint="F2"/>
          <w:sz w:val="20"/>
          <w:szCs w:val="20"/>
          <w:lang w:eastAsia="fr-FR"/>
        </w:rPr>
      </w:pPr>
      <w:r w:rsidRPr="006C6558">
        <w:rPr>
          <w:rStyle w:val="Marquenotebasdepage"/>
          <w:color w:val="0D0D0D" w:themeColor="text1" w:themeTint="F2"/>
          <w:sz w:val="20"/>
          <w:szCs w:val="20"/>
        </w:rPr>
        <w:footnoteRef/>
      </w:r>
      <w:r w:rsidRPr="006C6558">
        <w:rPr>
          <w:color w:val="0D0D0D" w:themeColor="text1" w:themeTint="F2"/>
          <w:sz w:val="20"/>
          <w:szCs w:val="20"/>
        </w:rPr>
        <w:t xml:space="preserve">  </w:t>
      </w:r>
      <w:r w:rsidRPr="006C6558">
        <w:rPr>
          <w:rFonts w:eastAsia="Times New Roman" w:cstheme="minorHAnsi"/>
          <w:color w:val="0D0D0D" w:themeColor="text1" w:themeTint="F2"/>
          <w:sz w:val="20"/>
          <w:szCs w:val="20"/>
          <w:shd w:val="clear" w:color="auto" w:fill="FFFFFF"/>
          <w:lang w:eastAsia="fr-FR"/>
        </w:rPr>
        <w:t>Jean-Louis Duchier et Nicolas Pietra</w:t>
      </w:r>
      <w:r w:rsidRPr="006C6558">
        <w:rPr>
          <w:rFonts w:ascii="Arial" w:eastAsia="Times New Roman" w:hAnsi="Arial" w:cs="Arial"/>
          <w:color w:val="0D0D0D" w:themeColor="text1" w:themeTint="F2"/>
          <w:sz w:val="20"/>
          <w:szCs w:val="20"/>
          <w:shd w:val="clear" w:color="auto" w:fill="FFFFFF"/>
          <w:lang w:eastAsia="fr-FR"/>
        </w:rPr>
        <w:t> </w:t>
      </w:r>
    </w:p>
    <w:p w14:paraId="0135F16B" w14:textId="55B3885C" w:rsidR="00F043B6" w:rsidRPr="006C6558" w:rsidRDefault="00F043B6">
      <w:pPr>
        <w:pStyle w:val="Notedebasdepage"/>
        <w:rPr>
          <w:color w:val="0D0D0D" w:themeColor="text1" w:themeTint="F2"/>
          <w:sz w:val="20"/>
          <w:szCs w:val="20"/>
        </w:rPr>
      </w:pPr>
    </w:p>
  </w:footnote>
  <w:footnote w:id="10">
    <w:p w14:paraId="4941659D" w14:textId="68434A8A" w:rsidR="00F043B6" w:rsidRPr="00921646" w:rsidRDefault="00F043B6" w:rsidP="0051034D">
      <w:pPr>
        <w:pStyle w:val="Notedebasdepage"/>
        <w:rPr>
          <w:sz w:val="20"/>
          <w:szCs w:val="20"/>
        </w:rPr>
      </w:pPr>
      <w:r w:rsidRPr="00921646">
        <w:rPr>
          <w:rStyle w:val="Marquenotebasdepage"/>
          <w:sz w:val="20"/>
          <w:szCs w:val="20"/>
        </w:rPr>
        <w:footnoteRef/>
      </w:r>
      <w:r w:rsidRPr="00921646">
        <w:rPr>
          <w:sz w:val="20"/>
          <w:szCs w:val="20"/>
        </w:rPr>
        <w:t xml:space="preserve"> </w:t>
      </w:r>
      <w:r w:rsidRPr="006C6558">
        <w:rPr>
          <w:rStyle w:val="Accentuation"/>
          <w:rFonts w:eastAsia="Times New Roman"/>
          <w:i w:val="0"/>
          <w:color w:val="000000"/>
          <w:sz w:val="20"/>
          <w:szCs w:val="20"/>
        </w:rPr>
        <w:t>Xavier</w:t>
      </w:r>
      <w:r w:rsidRPr="006C6558">
        <w:rPr>
          <w:rStyle w:val="apple-converted-space"/>
          <w:rFonts w:eastAsia="Times New Roman"/>
          <w:i/>
          <w:iCs/>
          <w:color w:val="000000"/>
          <w:sz w:val="20"/>
          <w:szCs w:val="20"/>
        </w:rPr>
        <w:t> </w:t>
      </w:r>
      <w:r w:rsidRPr="006C6558">
        <w:rPr>
          <w:rStyle w:val="familyname"/>
          <w:rFonts w:eastAsia="Times New Roman"/>
          <w:iCs/>
          <w:color w:val="000000"/>
          <w:sz w:val="20"/>
          <w:szCs w:val="20"/>
        </w:rPr>
        <w:t>Fabre</w:t>
      </w:r>
      <w:r w:rsidRPr="006C6558">
        <w:rPr>
          <w:rStyle w:val="apple-converted-space"/>
          <w:rFonts w:eastAsia="Times New Roman"/>
          <w:i/>
          <w:iCs/>
          <w:color w:val="000000"/>
          <w:sz w:val="20"/>
          <w:szCs w:val="20"/>
        </w:rPr>
        <w:t> </w:t>
      </w:r>
      <w:r w:rsidRPr="006C6558">
        <w:rPr>
          <w:rStyle w:val="Accentuation"/>
          <w:rFonts w:eastAsia="Times New Roman"/>
          <w:i w:val="0"/>
          <w:color w:val="000000"/>
          <w:sz w:val="20"/>
          <w:szCs w:val="20"/>
        </w:rPr>
        <w:t>et Vincent</w:t>
      </w:r>
      <w:r w:rsidRPr="00921646">
        <w:rPr>
          <w:rStyle w:val="apple-converted-space"/>
          <w:rFonts w:eastAsia="Times New Roman"/>
          <w:iCs/>
          <w:color w:val="000000"/>
          <w:sz w:val="20"/>
          <w:szCs w:val="20"/>
        </w:rPr>
        <w:t> </w:t>
      </w:r>
      <w:r w:rsidRPr="00921646">
        <w:rPr>
          <w:rStyle w:val="familyname"/>
          <w:rFonts w:eastAsia="Times New Roman"/>
          <w:iCs/>
          <w:color w:val="000000"/>
          <w:sz w:val="20"/>
          <w:szCs w:val="20"/>
        </w:rPr>
        <w:t>Speller</w:t>
      </w:r>
      <w:r>
        <w:rPr>
          <w:rStyle w:val="familyname"/>
          <w:rFonts w:eastAsia="Times New Roman"/>
          <w:iCs/>
          <w:color w:val="000000"/>
          <w:sz w:val="20"/>
          <w:szCs w:val="20"/>
        </w:rPr>
        <w:t xml:space="preserve"> . </w:t>
      </w:r>
      <w:r w:rsidRPr="00921646">
        <w:rPr>
          <w:rStyle w:val="familyname"/>
          <w:rFonts w:eastAsia="Times New Roman"/>
          <w:iCs/>
          <w:color w:val="000000"/>
          <w:sz w:val="20"/>
          <w:szCs w:val="20"/>
        </w:rPr>
        <w:t xml:space="preserve"> </w:t>
      </w:r>
      <w:r w:rsidRPr="00921646">
        <w:rPr>
          <w:rFonts w:eastAsia="Times New Roman"/>
          <w:b/>
          <w:bCs/>
          <w:color w:val="000000"/>
          <w:sz w:val="20"/>
          <w:szCs w:val="20"/>
        </w:rPr>
        <w:t xml:space="preserve"> Bibliothèques hybrides</w:t>
      </w:r>
      <w:r w:rsidRPr="00921646">
        <w:rPr>
          <w:rStyle w:val="familyname"/>
          <w:rFonts w:eastAsia="Times New Roman"/>
          <w:iCs/>
          <w:color w:val="000000"/>
          <w:sz w:val="20"/>
          <w:szCs w:val="20"/>
        </w:rPr>
        <w:t xml:space="preserve">. Article paru </w:t>
      </w:r>
      <w:r w:rsidRPr="00921646">
        <w:rPr>
          <w:sz w:val="20"/>
          <w:szCs w:val="20"/>
        </w:rPr>
        <w:t>dans</w:t>
      </w:r>
      <w:r>
        <w:rPr>
          <w:sz w:val="20"/>
          <w:szCs w:val="20"/>
        </w:rPr>
        <w:t xml:space="preserve"> l’ouvrage collectif A</w:t>
      </w:r>
      <w:r w:rsidRPr="00921646">
        <w:rPr>
          <w:sz w:val="20"/>
          <w:szCs w:val="20"/>
        </w:rPr>
        <w:t>rchitecture et bibliothèque, 20 ans de constructions. 2012, presses de l’ENSSIB</w:t>
      </w:r>
    </w:p>
    <w:p w14:paraId="09A0FB4B" w14:textId="2FC13BC6" w:rsidR="00F043B6" w:rsidRDefault="00F043B6" w:rsidP="0051034D">
      <w:pPr>
        <w:pStyle w:val="Notedebasdepage"/>
      </w:pPr>
    </w:p>
  </w:footnote>
  <w:footnote w:id="11">
    <w:p w14:paraId="534A5DA4" w14:textId="7BAC7685" w:rsidR="00F043B6" w:rsidRPr="00F365B1" w:rsidRDefault="00F043B6" w:rsidP="000A4A95">
      <w:pPr>
        <w:pStyle w:val="Notedebasdepage"/>
        <w:rPr>
          <w:sz w:val="20"/>
          <w:szCs w:val="20"/>
        </w:rPr>
      </w:pPr>
      <w:r>
        <w:rPr>
          <w:rStyle w:val="Caractresdenotedebasdepage"/>
          <w:rFonts w:ascii="Arial" w:hAnsi="Arial"/>
        </w:rPr>
        <w:footnoteRef/>
      </w:r>
      <w:r>
        <w:tab/>
      </w:r>
      <w:r w:rsidRPr="00F365B1">
        <w:rPr>
          <w:sz w:val="20"/>
          <w:szCs w:val="20"/>
        </w:rPr>
        <w:t xml:space="preserve"> Ces chiffres incluent des doubles comptes en raison des situations de polyhandicaps.</w:t>
      </w:r>
    </w:p>
  </w:footnote>
  <w:footnote w:id="12">
    <w:p w14:paraId="650722D7" w14:textId="31F9A972" w:rsidR="00F043B6" w:rsidRPr="003E094C" w:rsidRDefault="00F043B6" w:rsidP="003E094C">
      <w:pPr>
        <w:pStyle w:val="Notedebasdepage"/>
        <w:rPr>
          <w:sz w:val="20"/>
          <w:szCs w:val="20"/>
        </w:rPr>
      </w:pPr>
      <w:r>
        <w:rPr>
          <w:rStyle w:val="Marquenotebasdepage"/>
        </w:rPr>
        <w:footnoteRef/>
      </w:r>
      <w:r>
        <w:t xml:space="preserve"> </w:t>
      </w:r>
      <w:r>
        <w:rPr>
          <w:sz w:val="20"/>
          <w:szCs w:val="20"/>
        </w:rPr>
        <w:t>S</w:t>
      </w:r>
      <w:r w:rsidRPr="003E094C">
        <w:rPr>
          <w:sz w:val="20"/>
          <w:szCs w:val="20"/>
        </w:rPr>
        <w:t xml:space="preserve">ource : aveugles de France </w:t>
      </w:r>
    </w:p>
  </w:footnote>
  <w:footnote w:id="13">
    <w:p w14:paraId="371777DB" w14:textId="77777777" w:rsidR="00F043B6" w:rsidRPr="003E094C" w:rsidRDefault="00F043B6" w:rsidP="003E094C">
      <w:pPr>
        <w:widowControl w:val="0"/>
        <w:autoSpaceDE w:val="0"/>
        <w:autoSpaceDN w:val="0"/>
        <w:adjustRightInd w:val="0"/>
        <w:spacing w:after="240" w:line="240" w:lineRule="auto"/>
        <w:jc w:val="both"/>
        <w:rPr>
          <w:sz w:val="20"/>
          <w:szCs w:val="20"/>
        </w:rPr>
      </w:pPr>
      <w:r w:rsidRPr="003E094C">
        <w:rPr>
          <w:rStyle w:val="Marquenotebasdepage"/>
          <w:sz w:val="20"/>
          <w:szCs w:val="20"/>
        </w:rPr>
        <w:footnoteRef/>
      </w:r>
      <w:r w:rsidRPr="003E094C">
        <w:rPr>
          <w:sz w:val="20"/>
          <w:szCs w:val="20"/>
        </w:rPr>
        <w:t xml:space="preserve"> Les versions adaptées peuvent être des livres en braille, des livres audio ou numériques au format accessible Daisy, des livres à la mise en page adaptée pour les besoins des personnes dyslexiques ou malvoyantes, des œuvres en relief, des vidéos en langue des signes, etc. </w:t>
      </w:r>
    </w:p>
    <w:p w14:paraId="1A5DDDA2" w14:textId="77777777" w:rsidR="00F043B6" w:rsidRDefault="00F043B6">
      <w:pPr>
        <w:pStyle w:val="Notedebasdepage"/>
      </w:pPr>
    </w:p>
  </w:footnote>
  <w:footnote w:id="14">
    <w:p w14:paraId="03071271" w14:textId="546560F1" w:rsidR="00F043B6" w:rsidRPr="00613B33" w:rsidRDefault="00F043B6" w:rsidP="00613B33">
      <w:pPr>
        <w:pStyle w:val="Notedebasdepage"/>
        <w:rPr>
          <w:sz w:val="20"/>
          <w:szCs w:val="20"/>
        </w:rPr>
      </w:pPr>
      <w:r w:rsidRPr="00613B33">
        <w:rPr>
          <w:rStyle w:val="Marquenotebasdepage"/>
          <w:sz w:val="20"/>
          <w:szCs w:val="20"/>
        </w:rPr>
        <w:footnoteRef/>
      </w:r>
      <w:r w:rsidRPr="00613B33">
        <w:rPr>
          <w:sz w:val="20"/>
          <w:szCs w:val="20"/>
        </w:rPr>
        <w:t xml:space="preserve"> La loi du 7 juillet 2016 « relative à la liberté de la création, à l’architecture et au</w:t>
      </w:r>
      <w:r>
        <w:rPr>
          <w:sz w:val="20"/>
          <w:szCs w:val="20"/>
        </w:rPr>
        <w:t xml:space="preserve"> p</w:t>
      </w:r>
      <w:r w:rsidRPr="00613B33">
        <w:rPr>
          <w:sz w:val="20"/>
          <w:szCs w:val="20"/>
        </w:rPr>
        <w:t>atrimoine » (art. 33)</w:t>
      </w:r>
    </w:p>
  </w:footnote>
  <w:footnote w:id="15">
    <w:p w14:paraId="3C5FCF80" w14:textId="49EB5242" w:rsidR="00F043B6" w:rsidRPr="008970FB" w:rsidRDefault="00F043B6" w:rsidP="008970FB">
      <w:pPr>
        <w:pStyle w:val="Notedebasdepage"/>
        <w:rPr>
          <w:sz w:val="20"/>
          <w:szCs w:val="20"/>
        </w:rPr>
      </w:pPr>
      <w:r>
        <w:rPr>
          <w:rStyle w:val="Marquenotebasdepage"/>
        </w:rPr>
        <w:footnoteRef/>
      </w:r>
      <w:r>
        <w:t xml:space="preserve"> </w:t>
      </w:r>
      <w:r>
        <w:rPr>
          <w:sz w:val="20"/>
          <w:szCs w:val="20"/>
        </w:rPr>
        <w:t>Sour</w:t>
      </w:r>
      <w:r w:rsidRPr="008970FB">
        <w:rPr>
          <w:sz w:val="20"/>
          <w:szCs w:val="20"/>
        </w:rPr>
        <w:t>ce</w:t>
      </w:r>
      <w:r>
        <w:rPr>
          <w:sz w:val="20"/>
          <w:szCs w:val="20"/>
        </w:rPr>
        <w:t xml:space="preserve"> : </w:t>
      </w:r>
      <w:r>
        <w:t xml:space="preserve"> </w:t>
      </w:r>
      <w:r w:rsidRPr="00921646">
        <w:rPr>
          <w:sz w:val="20"/>
          <w:szCs w:val="20"/>
          <w:u w:val="single"/>
        </w:rPr>
        <w:t>Pierre NAVES Isabelle NEUSCHWANDER Stéphane PELLET</w:t>
      </w:r>
      <w:r w:rsidRPr="00921646">
        <w:rPr>
          <w:sz w:val="20"/>
          <w:szCs w:val="20"/>
        </w:rPr>
        <w:t xml:space="preserve"> Les structures ayant une activité d’adaptation des œuvres au bénéfice des personnes en situation de handicap -</w:t>
      </w:r>
      <w:r w:rsidRPr="008970FB">
        <w:rPr>
          <w:sz w:val="20"/>
          <w:szCs w:val="20"/>
        </w:rPr>
        <w:t xml:space="preserve"> réalités observées et perspectives -.</w:t>
      </w:r>
      <w:r w:rsidRPr="00921646">
        <w:rPr>
          <w:sz w:val="20"/>
          <w:szCs w:val="20"/>
          <w:u w:val="single"/>
        </w:rPr>
        <w:t xml:space="preserve"> </w:t>
      </w:r>
      <w:r w:rsidRPr="008970FB">
        <w:rPr>
          <w:sz w:val="20"/>
          <w:szCs w:val="20"/>
        </w:rPr>
        <w:t>Rapport aux ministres chargés de l’éducation nationale des affaires sociales et de la culture. Décembre 2016</w:t>
      </w:r>
    </w:p>
    <w:p w14:paraId="5A37CCBD" w14:textId="006DD61B" w:rsidR="00F043B6" w:rsidRDefault="00F043B6">
      <w:pPr>
        <w:pStyle w:val="Notedebasdepage"/>
      </w:pPr>
    </w:p>
  </w:footnote>
  <w:footnote w:id="16">
    <w:p w14:paraId="302B9551" w14:textId="30128367" w:rsidR="00F043B6" w:rsidRPr="00703CA4" w:rsidRDefault="00F043B6">
      <w:pPr>
        <w:pStyle w:val="Notedebasdepage"/>
        <w:rPr>
          <w:sz w:val="20"/>
          <w:szCs w:val="20"/>
        </w:rPr>
      </w:pPr>
      <w:r>
        <w:rPr>
          <w:rStyle w:val="Marquenotebasdepage"/>
        </w:rPr>
        <w:footnoteRef/>
      </w:r>
      <w:r>
        <w:t xml:space="preserve"> </w:t>
      </w:r>
      <w:r>
        <w:rPr>
          <w:sz w:val="20"/>
          <w:szCs w:val="20"/>
        </w:rPr>
        <w:t>Jean-</w:t>
      </w:r>
      <w:r w:rsidRPr="00703CA4">
        <w:rPr>
          <w:sz w:val="20"/>
          <w:szCs w:val="20"/>
        </w:rPr>
        <w:t xml:space="preserve">Luc </w:t>
      </w:r>
      <w:r>
        <w:rPr>
          <w:sz w:val="20"/>
          <w:szCs w:val="20"/>
        </w:rPr>
        <w:t xml:space="preserve">Gautier-Gentès et </w:t>
      </w:r>
      <w:r w:rsidRPr="00703CA4">
        <w:rPr>
          <w:sz w:val="20"/>
          <w:szCs w:val="20"/>
        </w:rPr>
        <w:t xml:space="preserve"> </w:t>
      </w:r>
      <w:r>
        <w:rPr>
          <w:sz w:val="20"/>
          <w:szCs w:val="20"/>
        </w:rPr>
        <w:t>Joëlle Claud, inspecteurs généraux des bibliothèques</w:t>
      </w:r>
      <w:r w:rsidRPr="00703CA4">
        <w:rPr>
          <w:sz w:val="20"/>
          <w:szCs w:val="20"/>
          <w:u w:val="single"/>
        </w:rPr>
        <w:t>. L’équipement des communes en bibliothèques : lacunes et inégalités territoriales </w:t>
      </w:r>
      <w:r>
        <w:rPr>
          <w:sz w:val="20"/>
          <w:szCs w:val="20"/>
        </w:rPr>
        <w:t xml:space="preserve">;Rapport à la ministre de la culture et de la communication </w:t>
      </w:r>
    </w:p>
  </w:footnote>
  <w:footnote w:id="17">
    <w:p w14:paraId="446AAE68" w14:textId="33504A73" w:rsidR="00F043B6" w:rsidRPr="00EA79E6" w:rsidRDefault="00F043B6" w:rsidP="003E094C">
      <w:pPr>
        <w:spacing w:line="240" w:lineRule="auto"/>
        <w:rPr>
          <w:rFonts w:eastAsia="Times New Roman" w:cstheme="minorHAnsi"/>
          <w:sz w:val="20"/>
          <w:szCs w:val="20"/>
          <w:lang w:eastAsia="fr-FR"/>
        </w:rPr>
      </w:pPr>
      <w:r w:rsidRPr="00EA79E6">
        <w:rPr>
          <w:rStyle w:val="Marquenotebasdepage"/>
          <w:rFonts w:cstheme="minorHAnsi"/>
          <w:sz w:val="20"/>
          <w:szCs w:val="20"/>
        </w:rPr>
        <w:footnoteRef/>
      </w:r>
      <w:r w:rsidRPr="00EA79E6">
        <w:rPr>
          <w:rFonts w:cstheme="minorHAnsi"/>
          <w:sz w:val="20"/>
          <w:szCs w:val="20"/>
        </w:rPr>
        <w:t xml:space="preserve"> -Dominique Arot :  </w:t>
      </w:r>
      <w:r w:rsidRPr="00EA79E6">
        <w:rPr>
          <w:rFonts w:cstheme="minorHAnsi"/>
          <w:sz w:val="20"/>
          <w:szCs w:val="20"/>
          <w:u w:val="single"/>
        </w:rPr>
        <w:t>L’extension</w:t>
      </w:r>
      <w:r w:rsidRPr="00EA79E6">
        <w:rPr>
          <w:rFonts w:eastAsia="Times New Roman" w:cstheme="minorHAnsi"/>
          <w:sz w:val="20"/>
          <w:szCs w:val="20"/>
          <w:u w:val="single"/>
          <w:lang w:eastAsia="fr-FR"/>
        </w:rPr>
        <w:t xml:space="preserve"> des horaires d’ouverture des bibliothèques</w:t>
      </w:r>
      <w:r w:rsidRPr="00EA79E6">
        <w:rPr>
          <w:rFonts w:eastAsia="Times New Roman" w:cstheme="minorHAnsi"/>
          <w:sz w:val="20"/>
          <w:szCs w:val="20"/>
          <w:lang w:eastAsia="fr-FR"/>
        </w:rPr>
        <w:t xml:space="preserve"> : progrès et obstacles Rapport- n° 2012-005 novembre 2012 ; Inspection générale des bibliothèques. Georges Perrin : </w:t>
      </w:r>
      <w:r w:rsidRPr="00EA79E6">
        <w:rPr>
          <w:rFonts w:eastAsia="Times New Roman" w:cstheme="minorHAnsi"/>
          <w:sz w:val="20"/>
          <w:szCs w:val="20"/>
          <w:u w:val="single"/>
          <w:lang w:eastAsia="fr-FR"/>
        </w:rPr>
        <w:t>Améliorer l’accueil dans les bibliothèques</w:t>
      </w:r>
      <w:r w:rsidRPr="00EA79E6">
        <w:rPr>
          <w:rFonts w:eastAsia="Times New Roman" w:cstheme="minorHAnsi"/>
          <w:sz w:val="20"/>
          <w:szCs w:val="20"/>
          <w:lang w:eastAsia="fr-FR"/>
        </w:rPr>
        <w:t xml:space="preserve">. Propositions pour une extension des horaires d’ouverture. Rapport - n° 2008-001 avril 2008 ; Inspection générale des bibliothèques </w:t>
      </w:r>
    </w:p>
    <w:p w14:paraId="7749046B" w14:textId="4C1E02FB" w:rsidR="00F043B6" w:rsidRPr="00EA79E6" w:rsidRDefault="00F043B6">
      <w:pPr>
        <w:pStyle w:val="Notedebasdepage"/>
        <w:rPr>
          <w:rFonts w:cstheme="minorHAnsi"/>
          <w:sz w:val="20"/>
          <w:szCs w:val="20"/>
        </w:rPr>
      </w:pPr>
    </w:p>
  </w:footnote>
  <w:footnote w:id="18">
    <w:p w14:paraId="6C008F3E" w14:textId="72FB5535" w:rsidR="00F043B6" w:rsidRPr="00EA79E6" w:rsidRDefault="00F043B6">
      <w:pPr>
        <w:pStyle w:val="Notedebasdepage"/>
        <w:rPr>
          <w:rFonts w:cstheme="minorHAnsi"/>
          <w:sz w:val="20"/>
          <w:szCs w:val="20"/>
        </w:rPr>
      </w:pPr>
      <w:r w:rsidRPr="00EA79E6">
        <w:rPr>
          <w:rStyle w:val="Marquenotebasdepage"/>
          <w:rFonts w:cstheme="minorHAnsi"/>
          <w:sz w:val="20"/>
          <w:szCs w:val="20"/>
        </w:rPr>
        <w:footnoteRef/>
      </w:r>
      <w:r w:rsidRPr="00EA79E6">
        <w:rPr>
          <w:rFonts w:cstheme="minorHAnsi"/>
          <w:sz w:val="20"/>
          <w:szCs w:val="20"/>
        </w:rPr>
        <w:t xml:space="preserve"> </w:t>
      </w:r>
      <w:r>
        <w:rPr>
          <w:rFonts w:cstheme="minorHAnsi"/>
          <w:sz w:val="20"/>
          <w:szCs w:val="20"/>
          <w:u w:val="single"/>
        </w:rPr>
        <w:t>Données d’activité 2015</w:t>
      </w:r>
      <w:r w:rsidRPr="00EA79E6">
        <w:rPr>
          <w:rFonts w:cstheme="minorHAnsi"/>
          <w:sz w:val="20"/>
          <w:szCs w:val="20"/>
        </w:rPr>
        <w:t>, Service du livre et de la lecture, Ministère de la culture</w:t>
      </w:r>
    </w:p>
  </w:footnote>
  <w:footnote w:id="19">
    <w:p w14:paraId="026406E5" w14:textId="1251EAC0" w:rsidR="00F043B6" w:rsidRPr="00BF3161" w:rsidRDefault="00F043B6">
      <w:pPr>
        <w:pStyle w:val="Notedebasdepage"/>
        <w:rPr>
          <w:sz w:val="20"/>
          <w:szCs w:val="20"/>
        </w:rPr>
      </w:pPr>
      <w:r w:rsidRPr="00BF3161">
        <w:rPr>
          <w:rStyle w:val="Marquenotebasdepage"/>
          <w:sz w:val="20"/>
          <w:szCs w:val="20"/>
        </w:rPr>
        <w:footnoteRef/>
      </w:r>
      <w:r>
        <w:rPr>
          <w:sz w:val="20"/>
          <w:szCs w:val="20"/>
        </w:rPr>
        <w:t xml:space="preserve"> Source : ministère de la C</w:t>
      </w:r>
      <w:r w:rsidRPr="00BF3161">
        <w:rPr>
          <w:sz w:val="20"/>
          <w:szCs w:val="20"/>
        </w:rPr>
        <w:t xml:space="preserve">ulture, service du livre et de la lecture </w:t>
      </w:r>
    </w:p>
  </w:footnote>
  <w:footnote w:id="20">
    <w:p w14:paraId="73F5F614" w14:textId="02CB0290" w:rsidR="00F043B6" w:rsidRPr="001C0131" w:rsidRDefault="00F043B6">
      <w:pPr>
        <w:pStyle w:val="Notedebasdepage"/>
        <w:rPr>
          <w:sz w:val="20"/>
          <w:szCs w:val="20"/>
        </w:rPr>
      </w:pPr>
      <w:r w:rsidRPr="001C0131">
        <w:rPr>
          <w:rStyle w:val="Marquenotebasdepage"/>
          <w:sz w:val="20"/>
          <w:szCs w:val="20"/>
        </w:rPr>
        <w:footnoteRef/>
      </w:r>
      <w:r>
        <w:rPr>
          <w:sz w:val="20"/>
          <w:szCs w:val="20"/>
        </w:rPr>
        <w:t xml:space="preserve"> Pierre Carb</w:t>
      </w:r>
      <w:r w:rsidRPr="001C0131">
        <w:rPr>
          <w:sz w:val="20"/>
          <w:szCs w:val="20"/>
        </w:rPr>
        <w:t xml:space="preserve">one ; Anne Giami ; Renaud Nattiez : </w:t>
      </w:r>
      <w:r w:rsidRPr="001C0131">
        <w:rPr>
          <w:sz w:val="20"/>
          <w:szCs w:val="20"/>
          <w:u w:val="single"/>
        </w:rPr>
        <w:t>Le parcours et la carrière des conservateurs de bibliothèques </w:t>
      </w:r>
      <w:r>
        <w:rPr>
          <w:sz w:val="20"/>
          <w:szCs w:val="20"/>
        </w:rPr>
        <w:t>; R</w:t>
      </w:r>
      <w:r w:rsidRPr="001C0131">
        <w:rPr>
          <w:sz w:val="20"/>
          <w:szCs w:val="20"/>
        </w:rPr>
        <w:t>apport à la ministre de l’enseignement supérieur et de la recherche. Juillet 2017</w:t>
      </w:r>
    </w:p>
  </w:footnote>
  <w:footnote w:id="21">
    <w:p w14:paraId="5301534D" w14:textId="2CC60694" w:rsidR="00F043B6" w:rsidRPr="00363B61" w:rsidRDefault="00F043B6">
      <w:pPr>
        <w:pStyle w:val="Notedebasdepage"/>
        <w:rPr>
          <w:sz w:val="20"/>
          <w:szCs w:val="20"/>
        </w:rPr>
      </w:pPr>
      <w:r w:rsidRPr="00363B61">
        <w:rPr>
          <w:rStyle w:val="Marquenotebasdepage"/>
          <w:sz w:val="20"/>
          <w:szCs w:val="20"/>
        </w:rPr>
        <w:footnoteRef/>
      </w:r>
      <w:r w:rsidRPr="00363B61">
        <w:rPr>
          <w:sz w:val="20"/>
          <w:szCs w:val="20"/>
        </w:rPr>
        <w:t xml:space="preserve"> Décret n°91-841 du 02-09-1991 relatif au cadre d’emploi des conservateurs territoriaux des bibliothèques.</w:t>
      </w:r>
    </w:p>
  </w:footnote>
  <w:footnote w:id="22">
    <w:p w14:paraId="331FE075" w14:textId="77777777" w:rsidR="00F043B6" w:rsidRDefault="00F043B6" w:rsidP="0051066C">
      <w:pPr>
        <w:pStyle w:val="Notedebasdepage"/>
        <w:rPr>
          <w:sz w:val="20"/>
          <w:szCs w:val="20"/>
        </w:rPr>
      </w:pPr>
      <w:r>
        <w:rPr>
          <w:rStyle w:val="Marquenotebasdepage"/>
          <w:sz w:val="20"/>
          <w:szCs w:val="20"/>
        </w:rPr>
        <w:footnoteRef/>
      </w:r>
      <w:r>
        <w:rPr>
          <w:sz w:val="20"/>
          <w:szCs w:val="20"/>
        </w:rPr>
        <w:t xml:space="preserve"> APUR, note 109, juillet 2016, « Les étudiants dans la métropole du Grand Paris ».</w:t>
      </w:r>
    </w:p>
  </w:footnote>
  <w:footnote w:id="23">
    <w:p w14:paraId="68F2BC92" w14:textId="77777777" w:rsidR="00F043B6" w:rsidRDefault="00F043B6" w:rsidP="0051066C">
      <w:pPr>
        <w:pStyle w:val="Notedebasdepage"/>
        <w:rPr>
          <w:sz w:val="20"/>
          <w:szCs w:val="20"/>
        </w:rPr>
      </w:pPr>
      <w:r>
        <w:rPr>
          <w:rStyle w:val="Marquenotebasdepage"/>
          <w:sz w:val="20"/>
          <w:szCs w:val="20"/>
        </w:rPr>
        <w:footnoteRef/>
      </w:r>
      <w:r>
        <w:rPr>
          <w:sz w:val="20"/>
          <w:szCs w:val="20"/>
        </w:rPr>
        <w:t xml:space="preserve"> Virginia Woolf, les vagues. 1931</w:t>
      </w:r>
    </w:p>
  </w:footnote>
  <w:footnote w:id="24">
    <w:p w14:paraId="43392599" w14:textId="77777777" w:rsidR="00F043B6" w:rsidRDefault="00F043B6" w:rsidP="0051066C">
      <w:pPr>
        <w:pStyle w:val="Notedebasdepage"/>
        <w:rPr>
          <w:sz w:val="20"/>
          <w:szCs w:val="20"/>
        </w:rPr>
      </w:pPr>
      <w:r>
        <w:rPr>
          <w:rStyle w:val="Marquenotebasdepage"/>
          <w:sz w:val="20"/>
          <w:szCs w:val="20"/>
        </w:rPr>
        <w:footnoteRef/>
      </w:r>
      <w:r>
        <w:rPr>
          <w:sz w:val="20"/>
          <w:szCs w:val="20"/>
        </w:rPr>
        <w:t xml:space="preserve"> </w:t>
      </w:r>
      <w:r>
        <w:rPr>
          <w:sz w:val="20"/>
          <w:szCs w:val="20"/>
          <w:u w:val="single"/>
        </w:rPr>
        <w:t xml:space="preserve">Les structures ayant une activité d’adaptation des œuvres au bénéfice des personnes en situation de handicap </w:t>
      </w:r>
      <w:r>
        <w:rPr>
          <w:sz w:val="20"/>
          <w:szCs w:val="20"/>
        </w:rPr>
        <w:t>- réalités observées et perspectives -. Pierre NAVES Isabelle NEUSCHWANDER Stéphane PELLET. Rapport aux ministres chargés de l’éducation nationale des affaires sociales et de la culture. Décembre 2016</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32187"/>
    <w:multiLevelType w:val="hybridMultilevel"/>
    <w:tmpl w:val="EEAAB754"/>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
    <w:nsid w:val="021D51A9"/>
    <w:multiLevelType w:val="hybridMultilevel"/>
    <w:tmpl w:val="005AEDC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9110288"/>
    <w:multiLevelType w:val="multilevel"/>
    <w:tmpl w:val="A95496EA"/>
    <w:lvl w:ilvl="0">
      <w:start w:val="1"/>
      <w:numFmt w:val="decimal"/>
      <w:lvlText w:val="%1."/>
      <w:lvlJc w:val="left"/>
      <w:pPr>
        <w:ind w:left="720" w:hanging="360"/>
      </w:pPr>
    </w:lvl>
    <w:lvl w:ilvl="1">
      <w:start w:val="1"/>
      <w:numFmt w:val="bullet"/>
      <w:lvlText w:val=""/>
      <w:lvlJc w:val="left"/>
      <w:pPr>
        <w:ind w:left="927" w:hanging="360"/>
      </w:pPr>
      <w:rPr>
        <w:rFonts w:ascii="Symbol" w:hAnsi="Symbol"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2088" w:hanging="648"/>
      </w:pPr>
      <w:rPr>
        <w:rFonts w:ascii="Symbol" w:hAnsi="Symbol" w:hint="default"/>
      </w:r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
    <w:nsid w:val="11F476D6"/>
    <w:multiLevelType w:val="hybridMultilevel"/>
    <w:tmpl w:val="BF1E61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67C3F9E"/>
    <w:multiLevelType w:val="hybridMultilevel"/>
    <w:tmpl w:val="B400E166"/>
    <w:lvl w:ilvl="0" w:tplc="040C0001">
      <w:start w:val="1"/>
      <w:numFmt w:val="bullet"/>
      <w:lvlText w:val=""/>
      <w:lvlJc w:val="left"/>
      <w:pPr>
        <w:ind w:left="2448" w:hanging="360"/>
      </w:pPr>
      <w:rPr>
        <w:rFonts w:ascii="Symbol" w:hAnsi="Symbol" w:hint="default"/>
      </w:rPr>
    </w:lvl>
    <w:lvl w:ilvl="1" w:tplc="040C0003" w:tentative="1">
      <w:start w:val="1"/>
      <w:numFmt w:val="bullet"/>
      <w:lvlText w:val="o"/>
      <w:lvlJc w:val="left"/>
      <w:pPr>
        <w:ind w:left="3168" w:hanging="360"/>
      </w:pPr>
      <w:rPr>
        <w:rFonts w:ascii="Courier New" w:hAnsi="Courier New" w:cs="Courier New" w:hint="default"/>
      </w:rPr>
    </w:lvl>
    <w:lvl w:ilvl="2" w:tplc="040C0005" w:tentative="1">
      <w:start w:val="1"/>
      <w:numFmt w:val="bullet"/>
      <w:lvlText w:val=""/>
      <w:lvlJc w:val="left"/>
      <w:pPr>
        <w:ind w:left="3888" w:hanging="360"/>
      </w:pPr>
      <w:rPr>
        <w:rFonts w:ascii="Wingdings" w:hAnsi="Wingdings" w:hint="default"/>
      </w:rPr>
    </w:lvl>
    <w:lvl w:ilvl="3" w:tplc="040C0001" w:tentative="1">
      <w:start w:val="1"/>
      <w:numFmt w:val="bullet"/>
      <w:lvlText w:val=""/>
      <w:lvlJc w:val="left"/>
      <w:pPr>
        <w:ind w:left="4608" w:hanging="360"/>
      </w:pPr>
      <w:rPr>
        <w:rFonts w:ascii="Symbol" w:hAnsi="Symbol" w:hint="default"/>
      </w:rPr>
    </w:lvl>
    <w:lvl w:ilvl="4" w:tplc="040C0003" w:tentative="1">
      <w:start w:val="1"/>
      <w:numFmt w:val="bullet"/>
      <w:lvlText w:val="o"/>
      <w:lvlJc w:val="left"/>
      <w:pPr>
        <w:ind w:left="5328" w:hanging="360"/>
      </w:pPr>
      <w:rPr>
        <w:rFonts w:ascii="Courier New" w:hAnsi="Courier New" w:cs="Courier New" w:hint="default"/>
      </w:rPr>
    </w:lvl>
    <w:lvl w:ilvl="5" w:tplc="040C0005" w:tentative="1">
      <w:start w:val="1"/>
      <w:numFmt w:val="bullet"/>
      <w:lvlText w:val=""/>
      <w:lvlJc w:val="left"/>
      <w:pPr>
        <w:ind w:left="6048" w:hanging="360"/>
      </w:pPr>
      <w:rPr>
        <w:rFonts w:ascii="Wingdings" w:hAnsi="Wingdings" w:hint="default"/>
      </w:rPr>
    </w:lvl>
    <w:lvl w:ilvl="6" w:tplc="040C0001" w:tentative="1">
      <w:start w:val="1"/>
      <w:numFmt w:val="bullet"/>
      <w:lvlText w:val=""/>
      <w:lvlJc w:val="left"/>
      <w:pPr>
        <w:ind w:left="6768" w:hanging="360"/>
      </w:pPr>
      <w:rPr>
        <w:rFonts w:ascii="Symbol" w:hAnsi="Symbol" w:hint="default"/>
      </w:rPr>
    </w:lvl>
    <w:lvl w:ilvl="7" w:tplc="040C0003" w:tentative="1">
      <w:start w:val="1"/>
      <w:numFmt w:val="bullet"/>
      <w:lvlText w:val="o"/>
      <w:lvlJc w:val="left"/>
      <w:pPr>
        <w:ind w:left="7488" w:hanging="360"/>
      </w:pPr>
      <w:rPr>
        <w:rFonts w:ascii="Courier New" w:hAnsi="Courier New" w:cs="Courier New" w:hint="default"/>
      </w:rPr>
    </w:lvl>
    <w:lvl w:ilvl="8" w:tplc="040C0005" w:tentative="1">
      <w:start w:val="1"/>
      <w:numFmt w:val="bullet"/>
      <w:lvlText w:val=""/>
      <w:lvlJc w:val="left"/>
      <w:pPr>
        <w:ind w:left="8208" w:hanging="360"/>
      </w:pPr>
      <w:rPr>
        <w:rFonts w:ascii="Wingdings" w:hAnsi="Wingdings" w:hint="default"/>
      </w:rPr>
    </w:lvl>
  </w:abstractNum>
  <w:abstractNum w:abstractNumId="5">
    <w:nsid w:val="1A931DCC"/>
    <w:multiLevelType w:val="hybridMultilevel"/>
    <w:tmpl w:val="5CC674E4"/>
    <w:lvl w:ilvl="0" w:tplc="B676530C">
      <w:start w:val="1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AC95187"/>
    <w:multiLevelType w:val="hybridMultilevel"/>
    <w:tmpl w:val="E400781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1D951A2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E555350"/>
    <w:multiLevelType w:val="hybridMultilevel"/>
    <w:tmpl w:val="C764D3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80E501E"/>
    <w:multiLevelType w:val="hybridMultilevel"/>
    <w:tmpl w:val="8B8A94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89C2827"/>
    <w:multiLevelType w:val="hybridMultilevel"/>
    <w:tmpl w:val="22B621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A34366E"/>
    <w:multiLevelType w:val="multilevel"/>
    <w:tmpl w:val="D0980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CFA383E"/>
    <w:multiLevelType w:val="multilevel"/>
    <w:tmpl w:val="E110C812"/>
    <w:lvl w:ilvl="0">
      <w:start w:val="1"/>
      <w:numFmt w:val="bullet"/>
      <w:lvlText w:val=""/>
      <w:lvlJc w:val="left"/>
      <w:pPr>
        <w:ind w:left="1068" w:hanging="360"/>
      </w:pPr>
      <w:rPr>
        <w:rFonts w:ascii="Symbol" w:hAnsi="Symbol" w:hint="default"/>
      </w:rPr>
    </w:lvl>
    <w:lvl w:ilvl="1">
      <w:start w:val="1"/>
      <w:numFmt w:val="decimal"/>
      <w:lvlText w:val="%1.%2."/>
      <w:lvlJc w:val="left"/>
      <w:pPr>
        <w:ind w:left="1500" w:hanging="432"/>
      </w:pPr>
    </w:lvl>
    <w:lvl w:ilvl="2">
      <w:start w:val="1"/>
      <w:numFmt w:val="bullet"/>
      <w:lvlText w:val=""/>
      <w:lvlJc w:val="left"/>
      <w:pPr>
        <w:ind w:left="1788" w:hanging="360"/>
      </w:pPr>
      <w:rPr>
        <w:rFonts w:ascii="Symbol" w:hAnsi="Symbol" w:hint="default"/>
      </w:r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3">
    <w:nsid w:val="318867C8"/>
    <w:multiLevelType w:val="hybridMultilevel"/>
    <w:tmpl w:val="8368B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25D4910"/>
    <w:multiLevelType w:val="multilevel"/>
    <w:tmpl w:val="4684990E"/>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2AC2FAC"/>
    <w:multiLevelType w:val="hybridMultilevel"/>
    <w:tmpl w:val="39D6524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6910F6A"/>
    <w:multiLevelType w:val="multilevel"/>
    <w:tmpl w:val="21647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D0520C3"/>
    <w:multiLevelType w:val="multilevel"/>
    <w:tmpl w:val="4684990E"/>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05B2645"/>
    <w:multiLevelType w:val="multilevel"/>
    <w:tmpl w:val="A48658A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440" w:hanging="360"/>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2E75AFF"/>
    <w:multiLevelType w:val="multilevel"/>
    <w:tmpl w:val="83EC5682"/>
    <w:lvl w:ilvl="0">
      <w:start w:val="1"/>
      <w:numFmt w:val="decimal"/>
      <w:lvlText w:val="%1."/>
      <w:lvlJc w:val="left"/>
      <w:pPr>
        <w:ind w:left="360" w:hanging="360"/>
      </w:pPr>
    </w:lvl>
    <w:lvl w:ilvl="1">
      <w:start w:val="1"/>
      <w:numFmt w:val="decimal"/>
      <w:lvlText w:val="%1.%2."/>
      <w:lvlJc w:val="left"/>
      <w:pPr>
        <w:ind w:left="792" w:hanging="432"/>
      </w:pPr>
      <w:rPr>
        <w:rFonts w:hint="default"/>
        <w:sz w:val="24"/>
        <w:szCs w:val="24"/>
      </w:rPr>
    </w:lvl>
    <w:lvl w:ilvl="2">
      <w:start w:val="1"/>
      <w:numFmt w:val="decimal"/>
      <w:lvlText w:val="%1.%2.%3."/>
      <w:lvlJc w:val="left"/>
      <w:pPr>
        <w:ind w:left="1224"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62428E5"/>
    <w:multiLevelType w:val="hybridMultilevel"/>
    <w:tmpl w:val="45AC6E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98D7C92"/>
    <w:multiLevelType w:val="multilevel"/>
    <w:tmpl w:val="040C001F"/>
    <w:lvl w:ilvl="0">
      <w:start w:val="1"/>
      <w:numFmt w:val="decimal"/>
      <w:lvlText w:val="%1."/>
      <w:lvlJc w:val="left"/>
      <w:pPr>
        <w:ind w:left="513" w:hanging="360"/>
      </w:pPr>
    </w:lvl>
    <w:lvl w:ilvl="1">
      <w:start w:val="1"/>
      <w:numFmt w:val="decimal"/>
      <w:lvlText w:val="%1.%2."/>
      <w:lvlJc w:val="left"/>
      <w:pPr>
        <w:ind w:left="378" w:hanging="432"/>
      </w:pPr>
    </w:lvl>
    <w:lvl w:ilvl="2">
      <w:start w:val="1"/>
      <w:numFmt w:val="decimal"/>
      <w:lvlText w:val="%1.%2.%3."/>
      <w:lvlJc w:val="left"/>
      <w:pPr>
        <w:ind w:left="810" w:hanging="504"/>
      </w:pPr>
    </w:lvl>
    <w:lvl w:ilvl="3">
      <w:start w:val="1"/>
      <w:numFmt w:val="decimal"/>
      <w:lvlText w:val="%1.%2.%3.%4."/>
      <w:lvlJc w:val="left"/>
      <w:pPr>
        <w:ind w:left="1314" w:hanging="648"/>
      </w:pPr>
    </w:lvl>
    <w:lvl w:ilvl="4">
      <w:start w:val="1"/>
      <w:numFmt w:val="decimal"/>
      <w:lvlText w:val="%1.%2.%3.%4.%5."/>
      <w:lvlJc w:val="left"/>
      <w:pPr>
        <w:ind w:left="1818" w:hanging="792"/>
      </w:pPr>
    </w:lvl>
    <w:lvl w:ilvl="5">
      <w:start w:val="1"/>
      <w:numFmt w:val="decimal"/>
      <w:lvlText w:val="%1.%2.%3.%4.%5.%6."/>
      <w:lvlJc w:val="left"/>
      <w:pPr>
        <w:ind w:left="2322" w:hanging="936"/>
      </w:pPr>
    </w:lvl>
    <w:lvl w:ilvl="6">
      <w:start w:val="1"/>
      <w:numFmt w:val="decimal"/>
      <w:lvlText w:val="%1.%2.%3.%4.%5.%6.%7."/>
      <w:lvlJc w:val="left"/>
      <w:pPr>
        <w:ind w:left="2826" w:hanging="1080"/>
      </w:pPr>
    </w:lvl>
    <w:lvl w:ilvl="7">
      <w:start w:val="1"/>
      <w:numFmt w:val="decimal"/>
      <w:lvlText w:val="%1.%2.%3.%4.%5.%6.%7.%8."/>
      <w:lvlJc w:val="left"/>
      <w:pPr>
        <w:ind w:left="3330" w:hanging="1224"/>
      </w:pPr>
    </w:lvl>
    <w:lvl w:ilvl="8">
      <w:start w:val="1"/>
      <w:numFmt w:val="decimal"/>
      <w:lvlText w:val="%1.%2.%3.%4.%5.%6.%7.%8.%9."/>
      <w:lvlJc w:val="left"/>
      <w:pPr>
        <w:ind w:left="3906" w:hanging="1440"/>
      </w:pPr>
    </w:lvl>
  </w:abstractNum>
  <w:abstractNum w:abstractNumId="22">
    <w:nsid w:val="4B2A3F02"/>
    <w:multiLevelType w:val="multilevel"/>
    <w:tmpl w:val="BFEC4A3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440" w:hanging="360"/>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63333F2"/>
    <w:multiLevelType w:val="hybridMultilevel"/>
    <w:tmpl w:val="F0E28F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9A43CED"/>
    <w:multiLevelType w:val="hybridMultilevel"/>
    <w:tmpl w:val="2994895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5">
    <w:nsid w:val="5A9C5BDA"/>
    <w:multiLevelType w:val="multilevel"/>
    <w:tmpl w:val="BFEC4A3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440" w:hanging="360"/>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C782341"/>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5E9F4E49"/>
    <w:multiLevelType w:val="hybridMultilevel"/>
    <w:tmpl w:val="C128C9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15C4E0A"/>
    <w:multiLevelType w:val="multilevel"/>
    <w:tmpl w:val="13562F00"/>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663012F1"/>
    <w:multiLevelType w:val="hybridMultilevel"/>
    <w:tmpl w:val="B490A8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8A67ED7"/>
    <w:multiLevelType w:val="multilevel"/>
    <w:tmpl w:val="7F928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8E274CB"/>
    <w:multiLevelType w:val="hybridMultilevel"/>
    <w:tmpl w:val="DAD259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A0A508A"/>
    <w:multiLevelType w:val="hybridMultilevel"/>
    <w:tmpl w:val="25E88C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CA67957"/>
    <w:multiLevelType w:val="multilevel"/>
    <w:tmpl w:val="59A4796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069"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E81189E"/>
    <w:multiLevelType w:val="hybridMultilevel"/>
    <w:tmpl w:val="E7FE8D5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14A6342"/>
    <w:multiLevelType w:val="hybridMultilevel"/>
    <w:tmpl w:val="4E465F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19F30D6"/>
    <w:multiLevelType w:val="hybridMultilevel"/>
    <w:tmpl w:val="44561B90"/>
    <w:lvl w:ilvl="0" w:tplc="040C0001">
      <w:start w:val="1"/>
      <w:numFmt w:val="bullet"/>
      <w:lvlText w:val=""/>
      <w:lvlJc w:val="left"/>
      <w:pPr>
        <w:ind w:left="2304" w:hanging="360"/>
      </w:pPr>
      <w:rPr>
        <w:rFonts w:ascii="Symbol" w:hAnsi="Symbol" w:hint="default"/>
      </w:rPr>
    </w:lvl>
    <w:lvl w:ilvl="1" w:tplc="040C0003" w:tentative="1">
      <w:start w:val="1"/>
      <w:numFmt w:val="bullet"/>
      <w:lvlText w:val="o"/>
      <w:lvlJc w:val="left"/>
      <w:pPr>
        <w:ind w:left="3024" w:hanging="360"/>
      </w:pPr>
      <w:rPr>
        <w:rFonts w:ascii="Courier New" w:hAnsi="Courier New" w:cs="Courier New" w:hint="default"/>
      </w:rPr>
    </w:lvl>
    <w:lvl w:ilvl="2" w:tplc="040C0005" w:tentative="1">
      <w:start w:val="1"/>
      <w:numFmt w:val="bullet"/>
      <w:lvlText w:val=""/>
      <w:lvlJc w:val="left"/>
      <w:pPr>
        <w:ind w:left="3744" w:hanging="360"/>
      </w:pPr>
      <w:rPr>
        <w:rFonts w:ascii="Wingdings" w:hAnsi="Wingdings" w:hint="default"/>
      </w:rPr>
    </w:lvl>
    <w:lvl w:ilvl="3" w:tplc="040C0001" w:tentative="1">
      <w:start w:val="1"/>
      <w:numFmt w:val="bullet"/>
      <w:lvlText w:val=""/>
      <w:lvlJc w:val="left"/>
      <w:pPr>
        <w:ind w:left="4464" w:hanging="360"/>
      </w:pPr>
      <w:rPr>
        <w:rFonts w:ascii="Symbol" w:hAnsi="Symbol" w:hint="default"/>
      </w:rPr>
    </w:lvl>
    <w:lvl w:ilvl="4" w:tplc="040C0003" w:tentative="1">
      <w:start w:val="1"/>
      <w:numFmt w:val="bullet"/>
      <w:lvlText w:val="o"/>
      <w:lvlJc w:val="left"/>
      <w:pPr>
        <w:ind w:left="5184" w:hanging="360"/>
      </w:pPr>
      <w:rPr>
        <w:rFonts w:ascii="Courier New" w:hAnsi="Courier New" w:cs="Courier New" w:hint="default"/>
      </w:rPr>
    </w:lvl>
    <w:lvl w:ilvl="5" w:tplc="040C0005" w:tentative="1">
      <w:start w:val="1"/>
      <w:numFmt w:val="bullet"/>
      <w:lvlText w:val=""/>
      <w:lvlJc w:val="left"/>
      <w:pPr>
        <w:ind w:left="5904" w:hanging="360"/>
      </w:pPr>
      <w:rPr>
        <w:rFonts w:ascii="Wingdings" w:hAnsi="Wingdings" w:hint="default"/>
      </w:rPr>
    </w:lvl>
    <w:lvl w:ilvl="6" w:tplc="040C0001" w:tentative="1">
      <w:start w:val="1"/>
      <w:numFmt w:val="bullet"/>
      <w:lvlText w:val=""/>
      <w:lvlJc w:val="left"/>
      <w:pPr>
        <w:ind w:left="6624" w:hanging="360"/>
      </w:pPr>
      <w:rPr>
        <w:rFonts w:ascii="Symbol" w:hAnsi="Symbol" w:hint="default"/>
      </w:rPr>
    </w:lvl>
    <w:lvl w:ilvl="7" w:tplc="040C0003" w:tentative="1">
      <w:start w:val="1"/>
      <w:numFmt w:val="bullet"/>
      <w:lvlText w:val="o"/>
      <w:lvlJc w:val="left"/>
      <w:pPr>
        <w:ind w:left="7344" w:hanging="360"/>
      </w:pPr>
      <w:rPr>
        <w:rFonts w:ascii="Courier New" w:hAnsi="Courier New" w:cs="Courier New" w:hint="default"/>
      </w:rPr>
    </w:lvl>
    <w:lvl w:ilvl="8" w:tplc="040C0005" w:tentative="1">
      <w:start w:val="1"/>
      <w:numFmt w:val="bullet"/>
      <w:lvlText w:val=""/>
      <w:lvlJc w:val="left"/>
      <w:pPr>
        <w:ind w:left="8064" w:hanging="360"/>
      </w:pPr>
      <w:rPr>
        <w:rFonts w:ascii="Wingdings" w:hAnsi="Wingdings" w:hint="default"/>
      </w:rPr>
    </w:lvl>
  </w:abstractNum>
  <w:abstractNum w:abstractNumId="37">
    <w:nsid w:val="76BA7EAC"/>
    <w:multiLevelType w:val="multilevel"/>
    <w:tmpl w:val="B6B242D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nsid w:val="7FAF3EB1"/>
    <w:multiLevelType w:val="hybridMultilevel"/>
    <w:tmpl w:val="B82AB6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7"/>
  </w:num>
  <w:num w:numId="2">
    <w:abstractNumId w:val="5"/>
  </w:num>
  <w:num w:numId="3">
    <w:abstractNumId w:val="29"/>
  </w:num>
  <w:num w:numId="4">
    <w:abstractNumId w:val="23"/>
  </w:num>
  <w:num w:numId="5">
    <w:abstractNumId w:val="11"/>
  </w:num>
  <w:num w:numId="6">
    <w:abstractNumId w:val="30"/>
  </w:num>
  <w:num w:numId="7">
    <w:abstractNumId w:val="6"/>
  </w:num>
  <w:num w:numId="8">
    <w:abstractNumId w:val="16"/>
  </w:num>
  <w:num w:numId="9">
    <w:abstractNumId w:val="9"/>
  </w:num>
  <w:num w:numId="10">
    <w:abstractNumId w:val="31"/>
  </w:num>
  <w:num w:numId="11">
    <w:abstractNumId w:val="37"/>
  </w:num>
  <w:num w:numId="12">
    <w:abstractNumId w:val="24"/>
  </w:num>
  <w:num w:numId="13">
    <w:abstractNumId w:val="38"/>
  </w:num>
  <w:num w:numId="14">
    <w:abstractNumId w:val="20"/>
  </w:num>
  <w:num w:numId="15">
    <w:abstractNumId w:val="19"/>
  </w:num>
  <w:num w:numId="16">
    <w:abstractNumId w:val="10"/>
  </w:num>
  <w:num w:numId="17">
    <w:abstractNumId w:val="26"/>
  </w:num>
  <w:num w:numId="18">
    <w:abstractNumId w:val="21"/>
  </w:num>
  <w:num w:numId="19">
    <w:abstractNumId w:val="4"/>
  </w:num>
  <w:num w:numId="20">
    <w:abstractNumId w:val="0"/>
  </w:num>
  <w:num w:numId="21">
    <w:abstractNumId w:val="36"/>
  </w:num>
  <w:num w:numId="22">
    <w:abstractNumId w:val="13"/>
  </w:num>
  <w:num w:numId="23">
    <w:abstractNumId w:val="34"/>
  </w:num>
  <w:num w:numId="24">
    <w:abstractNumId w:val="35"/>
  </w:num>
  <w:num w:numId="25">
    <w:abstractNumId w:val="3"/>
  </w:num>
  <w:num w:numId="26">
    <w:abstractNumId w:val="8"/>
  </w:num>
  <w:num w:numId="27">
    <w:abstractNumId w:val="33"/>
  </w:num>
  <w:num w:numId="28">
    <w:abstractNumId w:val="14"/>
  </w:num>
  <w:num w:numId="29">
    <w:abstractNumId w:val="17"/>
  </w:num>
  <w:num w:numId="30">
    <w:abstractNumId w:val="12"/>
  </w:num>
  <w:num w:numId="31">
    <w:abstractNumId w:val="32"/>
  </w:num>
  <w:num w:numId="32">
    <w:abstractNumId w:val="15"/>
  </w:num>
  <w:num w:numId="33">
    <w:abstractNumId w:val="18"/>
  </w:num>
  <w:num w:numId="34">
    <w:abstractNumId w:val="22"/>
  </w:num>
  <w:num w:numId="35">
    <w:abstractNumId w:val="25"/>
  </w:num>
  <w:num w:numId="36">
    <w:abstractNumId w:val="1"/>
  </w:num>
  <w:num w:numId="37">
    <w:abstractNumId w:val="28"/>
  </w:num>
  <w:num w:numId="38">
    <w:abstractNumId w:val="2"/>
  </w:num>
  <w:num w:numId="39">
    <w:abstractNumId w:val="7"/>
  </w:num>
  <w:num w:numId="40">
    <w:abstractNumId w:val="19"/>
  </w:num>
  <w:num w:numId="41">
    <w:abstractNumId w:val="2"/>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num>
  <w:num w:numId="43">
    <w:abstractNumId w:val="29"/>
  </w:num>
  <w:num w:numId="44">
    <w:abstractNumId w:val="35"/>
  </w:num>
  <w:num w:numId="45">
    <w:abstractNumId w:val="10"/>
  </w:num>
  <w:num w:numId="46">
    <w:abstractNumId w:val="3"/>
  </w:num>
  <w:num w:numId="47">
    <w:abstractNumId w:val="24"/>
  </w:num>
  <w:num w:numId="48">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doNotDisplayPageBoundaries/>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5A6"/>
    <w:rsid w:val="000005A6"/>
    <w:rsid w:val="00000702"/>
    <w:rsid w:val="000012E1"/>
    <w:rsid w:val="00004DAD"/>
    <w:rsid w:val="0000651B"/>
    <w:rsid w:val="00006761"/>
    <w:rsid w:val="00007454"/>
    <w:rsid w:val="00007CF9"/>
    <w:rsid w:val="00010CA4"/>
    <w:rsid w:val="00012DCE"/>
    <w:rsid w:val="000134C7"/>
    <w:rsid w:val="00026CD8"/>
    <w:rsid w:val="0003041C"/>
    <w:rsid w:val="0003328C"/>
    <w:rsid w:val="000345B6"/>
    <w:rsid w:val="00035C84"/>
    <w:rsid w:val="00037013"/>
    <w:rsid w:val="000405B0"/>
    <w:rsid w:val="00042C87"/>
    <w:rsid w:val="00043786"/>
    <w:rsid w:val="0004436F"/>
    <w:rsid w:val="00045B84"/>
    <w:rsid w:val="00047D7E"/>
    <w:rsid w:val="00055217"/>
    <w:rsid w:val="00056B09"/>
    <w:rsid w:val="0006148D"/>
    <w:rsid w:val="000618D8"/>
    <w:rsid w:val="00065776"/>
    <w:rsid w:val="000658F5"/>
    <w:rsid w:val="000721FE"/>
    <w:rsid w:val="00072E4B"/>
    <w:rsid w:val="00073E20"/>
    <w:rsid w:val="00076DE7"/>
    <w:rsid w:val="00083319"/>
    <w:rsid w:val="00083E43"/>
    <w:rsid w:val="00087905"/>
    <w:rsid w:val="00091ADB"/>
    <w:rsid w:val="000947FC"/>
    <w:rsid w:val="00095057"/>
    <w:rsid w:val="00096F5E"/>
    <w:rsid w:val="00097C2E"/>
    <w:rsid w:val="000A1D7E"/>
    <w:rsid w:val="000A3DC1"/>
    <w:rsid w:val="000A4A95"/>
    <w:rsid w:val="000A5035"/>
    <w:rsid w:val="000A6CEC"/>
    <w:rsid w:val="000B1462"/>
    <w:rsid w:val="000B28AA"/>
    <w:rsid w:val="000B38CB"/>
    <w:rsid w:val="000B3CD5"/>
    <w:rsid w:val="000B5F52"/>
    <w:rsid w:val="000B66F5"/>
    <w:rsid w:val="000B6875"/>
    <w:rsid w:val="000B7764"/>
    <w:rsid w:val="000C2EAF"/>
    <w:rsid w:val="000C371A"/>
    <w:rsid w:val="000C5487"/>
    <w:rsid w:val="000C65CA"/>
    <w:rsid w:val="000D2BB3"/>
    <w:rsid w:val="000D3051"/>
    <w:rsid w:val="000D3B58"/>
    <w:rsid w:val="000D3BFA"/>
    <w:rsid w:val="000D55FF"/>
    <w:rsid w:val="000D5B6B"/>
    <w:rsid w:val="000D5FCA"/>
    <w:rsid w:val="000E30AD"/>
    <w:rsid w:val="000E54B0"/>
    <w:rsid w:val="000E619B"/>
    <w:rsid w:val="000E6D0D"/>
    <w:rsid w:val="000E7F5A"/>
    <w:rsid w:val="000F1B15"/>
    <w:rsid w:val="000F3BC3"/>
    <w:rsid w:val="000F556D"/>
    <w:rsid w:val="000F55B4"/>
    <w:rsid w:val="000F63E5"/>
    <w:rsid w:val="000F69C8"/>
    <w:rsid w:val="000F710F"/>
    <w:rsid w:val="000F7DAD"/>
    <w:rsid w:val="001020E2"/>
    <w:rsid w:val="001024BF"/>
    <w:rsid w:val="001028BD"/>
    <w:rsid w:val="00113534"/>
    <w:rsid w:val="00113C68"/>
    <w:rsid w:val="00116BE7"/>
    <w:rsid w:val="00116BEA"/>
    <w:rsid w:val="0012043A"/>
    <w:rsid w:val="0012152E"/>
    <w:rsid w:val="00121A04"/>
    <w:rsid w:val="00122469"/>
    <w:rsid w:val="00122E26"/>
    <w:rsid w:val="00124F8B"/>
    <w:rsid w:val="00126767"/>
    <w:rsid w:val="001269FF"/>
    <w:rsid w:val="001315CE"/>
    <w:rsid w:val="00131DC4"/>
    <w:rsid w:val="00131FA2"/>
    <w:rsid w:val="00135FCB"/>
    <w:rsid w:val="0013793D"/>
    <w:rsid w:val="00137D1D"/>
    <w:rsid w:val="001400C7"/>
    <w:rsid w:val="001417A2"/>
    <w:rsid w:val="00141B25"/>
    <w:rsid w:val="00144C38"/>
    <w:rsid w:val="00155D45"/>
    <w:rsid w:val="001571F9"/>
    <w:rsid w:val="00157B0C"/>
    <w:rsid w:val="00162336"/>
    <w:rsid w:val="001626D8"/>
    <w:rsid w:val="00167208"/>
    <w:rsid w:val="001702A8"/>
    <w:rsid w:val="00176D3A"/>
    <w:rsid w:val="00177997"/>
    <w:rsid w:val="001805AD"/>
    <w:rsid w:val="001844C1"/>
    <w:rsid w:val="00184636"/>
    <w:rsid w:val="0019778F"/>
    <w:rsid w:val="001A1376"/>
    <w:rsid w:val="001A3B64"/>
    <w:rsid w:val="001A4E2D"/>
    <w:rsid w:val="001A67F3"/>
    <w:rsid w:val="001A7163"/>
    <w:rsid w:val="001B77B7"/>
    <w:rsid w:val="001C0131"/>
    <w:rsid w:val="001C407F"/>
    <w:rsid w:val="001D080B"/>
    <w:rsid w:val="001D0E25"/>
    <w:rsid w:val="001D13B3"/>
    <w:rsid w:val="001D29A9"/>
    <w:rsid w:val="001D596F"/>
    <w:rsid w:val="001D5DC2"/>
    <w:rsid w:val="001D65AB"/>
    <w:rsid w:val="001E1C66"/>
    <w:rsid w:val="001E51A9"/>
    <w:rsid w:val="001E5426"/>
    <w:rsid w:val="001F2F11"/>
    <w:rsid w:val="001F3561"/>
    <w:rsid w:val="001F3FD2"/>
    <w:rsid w:val="001F4FC7"/>
    <w:rsid w:val="00201599"/>
    <w:rsid w:val="0020177D"/>
    <w:rsid w:val="00204CAC"/>
    <w:rsid w:val="002050C0"/>
    <w:rsid w:val="00206E98"/>
    <w:rsid w:val="002118A0"/>
    <w:rsid w:val="0021388F"/>
    <w:rsid w:val="00216461"/>
    <w:rsid w:val="00216A3A"/>
    <w:rsid w:val="0021724C"/>
    <w:rsid w:val="002206FD"/>
    <w:rsid w:val="002240FE"/>
    <w:rsid w:val="00232671"/>
    <w:rsid w:val="00235FA5"/>
    <w:rsid w:val="002369B0"/>
    <w:rsid w:val="002405A7"/>
    <w:rsid w:val="00246835"/>
    <w:rsid w:val="00251A36"/>
    <w:rsid w:val="00252987"/>
    <w:rsid w:val="002559A3"/>
    <w:rsid w:val="00255E52"/>
    <w:rsid w:val="00256D38"/>
    <w:rsid w:val="00257301"/>
    <w:rsid w:val="00260378"/>
    <w:rsid w:val="00261357"/>
    <w:rsid w:val="002615B4"/>
    <w:rsid w:val="002636EF"/>
    <w:rsid w:val="00264099"/>
    <w:rsid w:val="002645D4"/>
    <w:rsid w:val="00264AD8"/>
    <w:rsid w:val="00270158"/>
    <w:rsid w:val="00271511"/>
    <w:rsid w:val="00275E6A"/>
    <w:rsid w:val="0027611D"/>
    <w:rsid w:val="00277009"/>
    <w:rsid w:val="00280321"/>
    <w:rsid w:val="0028073C"/>
    <w:rsid w:val="00280CB6"/>
    <w:rsid w:val="00280D50"/>
    <w:rsid w:val="00282D3E"/>
    <w:rsid w:val="0028385B"/>
    <w:rsid w:val="0029117A"/>
    <w:rsid w:val="00292299"/>
    <w:rsid w:val="002931F1"/>
    <w:rsid w:val="00293564"/>
    <w:rsid w:val="002940B1"/>
    <w:rsid w:val="00296AC6"/>
    <w:rsid w:val="00296FCF"/>
    <w:rsid w:val="002A0589"/>
    <w:rsid w:val="002A0DF2"/>
    <w:rsid w:val="002B08CA"/>
    <w:rsid w:val="002B1319"/>
    <w:rsid w:val="002B1917"/>
    <w:rsid w:val="002B480B"/>
    <w:rsid w:val="002B6F72"/>
    <w:rsid w:val="002C214E"/>
    <w:rsid w:val="002C6B64"/>
    <w:rsid w:val="002D7A9B"/>
    <w:rsid w:val="002E2241"/>
    <w:rsid w:val="002E23FF"/>
    <w:rsid w:val="002E58E5"/>
    <w:rsid w:val="002E7BC6"/>
    <w:rsid w:val="002E7DF6"/>
    <w:rsid w:val="002F03D8"/>
    <w:rsid w:val="002F347F"/>
    <w:rsid w:val="002F41DA"/>
    <w:rsid w:val="002F4788"/>
    <w:rsid w:val="002F69FC"/>
    <w:rsid w:val="002F6F74"/>
    <w:rsid w:val="002F7CFE"/>
    <w:rsid w:val="00301336"/>
    <w:rsid w:val="00302BDA"/>
    <w:rsid w:val="00303358"/>
    <w:rsid w:val="00303B6E"/>
    <w:rsid w:val="0030559C"/>
    <w:rsid w:val="0030573F"/>
    <w:rsid w:val="00306840"/>
    <w:rsid w:val="00307C69"/>
    <w:rsid w:val="00310293"/>
    <w:rsid w:val="003115D0"/>
    <w:rsid w:val="00312AC5"/>
    <w:rsid w:val="00312D8B"/>
    <w:rsid w:val="0031349C"/>
    <w:rsid w:val="00314C4F"/>
    <w:rsid w:val="00316343"/>
    <w:rsid w:val="00316372"/>
    <w:rsid w:val="00316A06"/>
    <w:rsid w:val="00317E6B"/>
    <w:rsid w:val="00320BBF"/>
    <w:rsid w:val="00322E90"/>
    <w:rsid w:val="003236F5"/>
    <w:rsid w:val="00331251"/>
    <w:rsid w:val="00337C2F"/>
    <w:rsid w:val="0034042C"/>
    <w:rsid w:val="003512FA"/>
    <w:rsid w:val="00354968"/>
    <w:rsid w:val="00354B87"/>
    <w:rsid w:val="00354D38"/>
    <w:rsid w:val="00363B61"/>
    <w:rsid w:val="0036464A"/>
    <w:rsid w:val="00364AC9"/>
    <w:rsid w:val="003655E6"/>
    <w:rsid w:val="00366B48"/>
    <w:rsid w:val="00371CDA"/>
    <w:rsid w:val="003735B3"/>
    <w:rsid w:val="00373882"/>
    <w:rsid w:val="003773BA"/>
    <w:rsid w:val="00377495"/>
    <w:rsid w:val="00380E18"/>
    <w:rsid w:val="00390E1F"/>
    <w:rsid w:val="00391005"/>
    <w:rsid w:val="00391D0A"/>
    <w:rsid w:val="003924F1"/>
    <w:rsid w:val="00392CDE"/>
    <w:rsid w:val="00392DBB"/>
    <w:rsid w:val="003936FA"/>
    <w:rsid w:val="00393F81"/>
    <w:rsid w:val="0039553B"/>
    <w:rsid w:val="003A1860"/>
    <w:rsid w:val="003A47D6"/>
    <w:rsid w:val="003B0D85"/>
    <w:rsid w:val="003B5B5C"/>
    <w:rsid w:val="003B692E"/>
    <w:rsid w:val="003C5850"/>
    <w:rsid w:val="003C6116"/>
    <w:rsid w:val="003C6429"/>
    <w:rsid w:val="003C70BD"/>
    <w:rsid w:val="003D0C7D"/>
    <w:rsid w:val="003D2AA8"/>
    <w:rsid w:val="003D4CAC"/>
    <w:rsid w:val="003E05F8"/>
    <w:rsid w:val="003E094C"/>
    <w:rsid w:val="003E1CBE"/>
    <w:rsid w:val="003E2276"/>
    <w:rsid w:val="003E2E29"/>
    <w:rsid w:val="003E32C8"/>
    <w:rsid w:val="003E4086"/>
    <w:rsid w:val="003E487F"/>
    <w:rsid w:val="003E4CEA"/>
    <w:rsid w:val="003F3469"/>
    <w:rsid w:val="003F3C8E"/>
    <w:rsid w:val="003F51E4"/>
    <w:rsid w:val="003F625A"/>
    <w:rsid w:val="004026C7"/>
    <w:rsid w:val="00402FAF"/>
    <w:rsid w:val="004056A5"/>
    <w:rsid w:val="00411ABC"/>
    <w:rsid w:val="00411DB6"/>
    <w:rsid w:val="00413A3E"/>
    <w:rsid w:val="004162EB"/>
    <w:rsid w:val="00416A9D"/>
    <w:rsid w:val="0041725E"/>
    <w:rsid w:val="00420814"/>
    <w:rsid w:val="004216D7"/>
    <w:rsid w:val="00422882"/>
    <w:rsid w:val="00422A07"/>
    <w:rsid w:val="0042673B"/>
    <w:rsid w:val="0043073B"/>
    <w:rsid w:val="00430FF0"/>
    <w:rsid w:val="00433169"/>
    <w:rsid w:val="00437A7D"/>
    <w:rsid w:val="00446344"/>
    <w:rsid w:val="004573ED"/>
    <w:rsid w:val="00457B1D"/>
    <w:rsid w:val="00461F21"/>
    <w:rsid w:val="00467F9F"/>
    <w:rsid w:val="00470BE2"/>
    <w:rsid w:val="00472084"/>
    <w:rsid w:val="00476B19"/>
    <w:rsid w:val="00476ECA"/>
    <w:rsid w:val="0048484F"/>
    <w:rsid w:val="00491B85"/>
    <w:rsid w:val="00491E08"/>
    <w:rsid w:val="00496083"/>
    <w:rsid w:val="00496928"/>
    <w:rsid w:val="004A117B"/>
    <w:rsid w:val="004A1CE7"/>
    <w:rsid w:val="004A30F5"/>
    <w:rsid w:val="004A4A34"/>
    <w:rsid w:val="004B04F5"/>
    <w:rsid w:val="004B2634"/>
    <w:rsid w:val="004B2FBD"/>
    <w:rsid w:val="004B3B98"/>
    <w:rsid w:val="004B4740"/>
    <w:rsid w:val="004B5F4B"/>
    <w:rsid w:val="004B7707"/>
    <w:rsid w:val="004C0CF5"/>
    <w:rsid w:val="004C2094"/>
    <w:rsid w:val="004C52E5"/>
    <w:rsid w:val="004C530E"/>
    <w:rsid w:val="004C55C7"/>
    <w:rsid w:val="004C7E9F"/>
    <w:rsid w:val="004D017F"/>
    <w:rsid w:val="004D39FA"/>
    <w:rsid w:val="004D6441"/>
    <w:rsid w:val="004D77AC"/>
    <w:rsid w:val="004E18A6"/>
    <w:rsid w:val="004E2250"/>
    <w:rsid w:val="004E3F3B"/>
    <w:rsid w:val="004E433D"/>
    <w:rsid w:val="004E4B71"/>
    <w:rsid w:val="004E5648"/>
    <w:rsid w:val="004E74C5"/>
    <w:rsid w:val="004F0610"/>
    <w:rsid w:val="004F112E"/>
    <w:rsid w:val="004F46BA"/>
    <w:rsid w:val="004F5D79"/>
    <w:rsid w:val="00500F13"/>
    <w:rsid w:val="005010AC"/>
    <w:rsid w:val="00504D07"/>
    <w:rsid w:val="00505702"/>
    <w:rsid w:val="00505DD8"/>
    <w:rsid w:val="0050690F"/>
    <w:rsid w:val="00506B36"/>
    <w:rsid w:val="0050743F"/>
    <w:rsid w:val="0051034D"/>
    <w:rsid w:val="0051066C"/>
    <w:rsid w:val="00512506"/>
    <w:rsid w:val="00512AB3"/>
    <w:rsid w:val="0051551F"/>
    <w:rsid w:val="0051674F"/>
    <w:rsid w:val="005172D8"/>
    <w:rsid w:val="00517CD4"/>
    <w:rsid w:val="005226F9"/>
    <w:rsid w:val="00523139"/>
    <w:rsid w:val="005232C7"/>
    <w:rsid w:val="00523571"/>
    <w:rsid w:val="005260B5"/>
    <w:rsid w:val="0052672E"/>
    <w:rsid w:val="0053152F"/>
    <w:rsid w:val="00534334"/>
    <w:rsid w:val="00543281"/>
    <w:rsid w:val="00544CBA"/>
    <w:rsid w:val="0054659C"/>
    <w:rsid w:val="005476EA"/>
    <w:rsid w:val="0055000E"/>
    <w:rsid w:val="0055164D"/>
    <w:rsid w:val="00554AE0"/>
    <w:rsid w:val="0055551E"/>
    <w:rsid w:val="005568F1"/>
    <w:rsid w:val="0055778D"/>
    <w:rsid w:val="005634ED"/>
    <w:rsid w:val="0056510D"/>
    <w:rsid w:val="00565ABB"/>
    <w:rsid w:val="00567F24"/>
    <w:rsid w:val="00567FDF"/>
    <w:rsid w:val="005702D3"/>
    <w:rsid w:val="00571132"/>
    <w:rsid w:val="00571644"/>
    <w:rsid w:val="00572266"/>
    <w:rsid w:val="0057675F"/>
    <w:rsid w:val="00577AB2"/>
    <w:rsid w:val="0058141B"/>
    <w:rsid w:val="00581BDC"/>
    <w:rsid w:val="00584DBA"/>
    <w:rsid w:val="005858EC"/>
    <w:rsid w:val="005874A8"/>
    <w:rsid w:val="00591B1C"/>
    <w:rsid w:val="00592C98"/>
    <w:rsid w:val="00593853"/>
    <w:rsid w:val="00593ECB"/>
    <w:rsid w:val="00597085"/>
    <w:rsid w:val="005A26E9"/>
    <w:rsid w:val="005A378A"/>
    <w:rsid w:val="005A4323"/>
    <w:rsid w:val="005A61FA"/>
    <w:rsid w:val="005A7858"/>
    <w:rsid w:val="005B1843"/>
    <w:rsid w:val="005B2407"/>
    <w:rsid w:val="005B2822"/>
    <w:rsid w:val="005B2E40"/>
    <w:rsid w:val="005B4182"/>
    <w:rsid w:val="005B48C9"/>
    <w:rsid w:val="005B6032"/>
    <w:rsid w:val="005C14E8"/>
    <w:rsid w:val="005C1A1B"/>
    <w:rsid w:val="005C207B"/>
    <w:rsid w:val="005C5C98"/>
    <w:rsid w:val="005D203E"/>
    <w:rsid w:val="005D576F"/>
    <w:rsid w:val="005D5EB6"/>
    <w:rsid w:val="005D628C"/>
    <w:rsid w:val="005E1A67"/>
    <w:rsid w:val="005E483A"/>
    <w:rsid w:val="005E4D2E"/>
    <w:rsid w:val="005E5D43"/>
    <w:rsid w:val="005E5FEB"/>
    <w:rsid w:val="005E6ED0"/>
    <w:rsid w:val="005F1BF0"/>
    <w:rsid w:val="005F280D"/>
    <w:rsid w:val="005F37B8"/>
    <w:rsid w:val="005F54EA"/>
    <w:rsid w:val="005F6A9B"/>
    <w:rsid w:val="0060236D"/>
    <w:rsid w:val="00603E02"/>
    <w:rsid w:val="00603E4B"/>
    <w:rsid w:val="00604CFD"/>
    <w:rsid w:val="00607FB0"/>
    <w:rsid w:val="006105B6"/>
    <w:rsid w:val="00613A8B"/>
    <w:rsid w:val="00613B33"/>
    <w:rsid w:val="00623531"/>
    <w:rsid w:val="00624F5B"/>
    <w:rsid w:val="00626393"/>
    <w:rsid w:val="006267B5"/>
    <w:rsid w:val="0062771A"/>
    <w:rsid w:val="006277A3"/>
    <w:rsid w:val="006329EB"/>
    <w:rsid w:val="00632F9A"/>
    <w:rsid w:val="006345F8"/>
    <w:rsid w:val="00634832"/>
    <w:rsid w:val="006360E8"/>
    <w:rsid w:val="00637235"/>
    <w:rsid w:val="00637995"/>
    <w:rsid w:val="00641759"/>
    <w:rsid w:val="00641908"/>
    <w:rsid w:val="00641A89"/>
    <w:rsid w:val="006434F9"/>
    <w:rsid w:val="00646D35"/>
    <w:rsid w:val="00651C71"/>
    <w:rsid w:val="00653D14"/>
    <w:rsid w:val="00657789"/>
    <w:rsid w:val="006625BD"/>
    <w:rsid w:val="0066547B"/>
    <w:rsid w:val="00665D2A"/>
    <w:rsid w:val="00666778"/>
    <w:rsid w:val="00670F2D"/>
    <w:rsid w:val="00672286"/>
    <w:rsid w:val="00672A64"/>
    <w:rsid w:val="00672C29"/>
    <w:rsid w:val="006730F0"/>
    <w:rsid w:val="00677070"/>
    <w:rsid w:val="006801C0"/>
    <w:rsid w:val="00680E7F"/>
    <w:rsid w:val="00684B02"/>
    <w:rsid w:val="00690D84"/>
    <w:rsid w:val="00693A6D"/>
    <w:rsid w:val="00695467"/>
    <w:rsid w:val="00696D96"/>
    <w:rsid w:val="00696EAE"/>
    <w:rsid w:val="0069715A"/>
    <w:rsid w:val="00697C53"/>
    <w:rsid w:val="006A6A64"/>
    <w:rsid w:val="006B05C9"/>
    <w:rsid w:val="006B0D21"/>
    <w:rsid w:val="006B19A1"/>
    <w:rsid w:val="006B3140"/>
    <w:rsid w:val="006B514A"/>
    <w:rsid w:val="006B5EFE"/>
    <w:rsid w:val="006C6558"/>
    <w:rsid w:val="006C6AF5"/>
    <w:rsid w:val="006D17A5"/>
    <w:rsid w:val="006D37B1"/>
    <w:rsid w:val="006D6EDC"/>
    <w:rsid w:val="006E0CD4"/>
    <w:rsid w:val="006E0F0C"/>
    <w:rsid w:val="006E179D"/>
    <w:rsid w:val="006E2444"/>
    <w:rsid w:val="006E42AB"/>
    <w:rsid w:val="006E7022"/>
    <w:rsid w:val="006E733A"/>
    <w:rsid w:val="006F064F"/>
    <w:rsid w:val="006F1AA4"/>
    <w:rsid w:val="006F3588"/>
    <w:rsid w:val="006F471F"/>
    <w:rsid w:val="006F4784"/>
    <w:rsid w:val="006F6A7D"/>
    <w:rsid w:val="006F7E04"/>
    <w:rsid w:val="00703CA4"/>
    <w:rsid w:val="00704191"/>
    <w:rsid w:val="007042FB"/>
    <w:rsid w:val="00704BFF"/>
    <w:rsid w:val="0071209D"/>
    <w:rsid w:val="00712A98"/>
    <w:rsid w:val="007165CB"/>
    <w:rsid w:val="0071722C"/>
    <w:rsid w:val="00717797"/>
    <w:rsid w:val="007177EC"/>
    <w:rsid w:val="00720584"/>
    <w:rsid w:val="00722536"/>
    <w:rsid w:val="00724C73"/>
    <w:rsid w:val="00733041"/>
    <w:rsid w:val="00735D7B"/>
    <w:rsid w:val="00736151"/>
    <w:rsid w:val="007376D3"/>
    <w:rsid w:val="00740501"/>
    <w:rsid w:val="007414D8"/>
    <w:rsid w:val="00744B82"/>
    <w:rsid w:val="007453D4"/>
    <w:rsid w:val="00745998"/>
    <w:rsid w:val="007508C4"/>
    <w:rsid w:val="007525E9"/>
    <w:rsid w:val="00753FE6"/>
    <w:rsid w:val="00757113"/>
    <w:rsid w:val="007577BC"/>
    <w:rsid w:val="0076021E"/>
    <w:rsid w:val="00761333"/>
    <w:rsid w:val="00761489"/>
    <w:rsid w:val="007637DE"/>
    <w:rsid w:val="00770982"/>
    <w:rsid w:val="00770AFE"/>
    <w:rsid w:val="007721C3"/>
    <w:rsid w:val="00774B0B"/>
    <w:rsid w:val="00775932"/>
    <w:rsid w:val="00775961"/>
    <w:rsid w:val="0078129E"/>
    <w:rsid w:val="007816A1"/>
    <w:rsid w:val="00781707"/>
    <w:rsid w:val="007836B9"/>
    <w:rsid w:val="00784482"/>
    <w:rsid w:val="007923A8"/>
    <w:rsid w:val="00792812"/>
    <w:rsid w:val="00793A90"/>
    <w:rsid w:val="007958C7"/>
    <w:rsid w:val="00796C49"/>
    <w:rsid w:val="007A0FD7"/>
    <w:rsid w:val="007A29D8"/>
    <w:rsid w:val="007A38D9"/>
    <w:rsid w:val="007A3CA9"/>
    <w:rsid w:val="007A61E6"/>
    <w:rsid w:val="007A6CD6"/>
    <w:rsid w:val="007B07BE"/>
    <w:rsid w:val="007B10C6"/>
    <w:rsid w:val="007B222F"/>
    <w:rsid w:val="007B506E"/>
    <w:rsid w:val="007B78FD"/>
    <w:rsid w:val="007C3A8D"/>
    <w:rsid w:val="007C5A69"/>
    <w:rsid w:val="007C60CC"/>
    <w:rsid w:val="007D04D3"/>
    <w:rsid w:val="007D1295"/>
    <w:rsid w:val="007D5F09"/>
    <w:rsid w:val="007D654E"/>
    <w:rsid w:val="007D6D90"/>
    <w:rsid w:val="007E019D"/>
    <w:rsid w:val="007E2AED"/>
    <w:rsid w:val="007E65CA"/>
    <w:rsid w:val="007F00E3"/>
    <w:rsid w:val="007F2098"/>
    <w:rsid w:val="007F3120"/>
    <w:rsid w:val="007F4758"/>
    <w:rsid w:val="007F54A8"/>
    <w:rsid w:val="00801420"/>
    <w:rsid w:val="008113B4"/>
    <w:rsid w:val="008116C1"/>
    <w:rsid w:val="00813467"/>
    <w:rsid w:val="00815F80"/>
    <w:rsid w:val="00816801"/>
    <w:rsid w:val="008168AC"/>
    <w:rsid w:val="00821461"/>
    <w:rsid w:val="008227E0"/>
    <w:rsid w:val="00822E57"/>
    <w:rsid w:val="008244A9"/>
    <w:rsid w:val="0082498B"/>
    <w:rsid w:val="008255E6"/>
    <w:rsid w:val="00833FA5"/>
    <w:rsid w:val="008347E1"/>
    <w:rsid w:val="0083669D"/>
    <w:rsid w:val="00841DFB"/>
    <w:rsid w:val="008423B2"/>
    <w:rsid w:val="008521F9"/>
    <w:rsid w:val="0085297E"/>
    <w:rsid w:val="00852C12"/>
    <w:rsid w:val="00853688"/>
    <w:rsid w:val="00854580"/>
    <w:rsid w:val="00854E8E"/>
    <w:rsid w:val="008569A5"/>
    <w:rsid w:val="008573C0"/>
    <w:rsid w:val="0086371A"/>
    <w:rsid w:val="00866D6F"/>
    <w:rsid w:val="00867745"/>
    <w:rsid w:val="00867C42"/>
    <w:rsid w:val="00870EDC"/>
    <w:rsid w:val="00872B48"/>
    <w:rsid w:val="00876D8E"/>
    <w:rsid w:val="00876F28"/>
    <w:rsid w:val="008775C9"/>
    <w:rsid w:val="00880CC9"/>
    <w:rsid w:val="00882683"/>
    <w:rsid w:val="00883E54"/>
    <w:rsid w:val="00884E66"/>
    <w:rsid w:val="008877B7"/>
    <w:rsid w:val="008914BF"/>
    <w:rsid w:val="008919A5"/>
    <w:rsid w:val="00894B42"/>
    <w:rsid w:val="00895B46"/>
    <w:rsid w:val="008970FB"/>
    <w:rsid w:val="008977C5"/>
    <w:rsid w:val="008A0EC1"/>
    <w:rsid w:val="008A14CA"/>
    <w:rsid w:val="008A211C"/>
    <w:rsid w:val="008A391C"/>
    <w:rsid w:val="008A46FC"/>
    <w:rsid w:val="008A5692"/>
    <w:rsid w:val="008B16B3"/>
    <w:rsid w:val="008B1FBA"/>
    <w:rsid w:val="008B2FC7"/>
    <w:rsid w:val="008B7F15"/>
    <w:rsid w:val="008C0546"/>
    <w:rsid w:val="008C1365"/>
    <w:rsid w:val="008C1809"/>
    <w:rsid w:val="008C3EC6"/>
    <w:rsid w:val="008C6640"/>
    <w:rsid w:val="008D078A"/>
    <w:rsid w:val="008D316B"/>
    <w:rsid w:val="008D43FD"/>
    <w:rsid w:val="008D4FC7"/>
    <w:rsid w:val="008E3528"/>
    <w:rsid w:val="008E43F5"/>
    <w:rsid w:val="008E4DCE"/>
    <w:rsid w:val="008E5460"/>
    <w:rsid w:val="008E7614"/>
    <w:rsid w:val="008F20A4"/>
    <w:rsid w:val="008F226D"/>
    <w:rsid w:val="008F5BF5"/>
    <w:rsid w:val="008F6602"/>
    <w:rsid w:val="008F7A4A"/>
    <w:rsid w:val="008F7C8B"/>
    <w:rsid w:val="009057D6"/>
    <w:rsid w:val="00911194"/>
    <w:rsid w:val="00914587"/>
    <w:rsid w:val="00917DBF"/>
    <w:rsid w:val="00921646"/>
    <w:rsid w:val="00922C53"/>
    <w:rsid w:val="009239FC"/>
    <w:rsid w:val="00923BD6"/>
    <w:rsid w:val="009271FF"/>
    <w:rsid w:val="00927F2D"/>
    <w:rsid w:val="009313A6"/>
    <w:rsid w:val="00933A5D"/>
    <w:rsid w:val="00935824"/>
    <w:rsid w:val="00936509"/>
    <w:rsid w:val="00936D87"/>
    <w:rsid w:val="00937043"/>
    <w:rsid w:val="00941BD7"/>
    <w:rsid w:val="00944011"/>
    <w:rsid w:val="0094746B"/>
    <w:rsid w:val="00947741"/>
    <w:rsid w:val="00950D8D"/>
    <w:rsid w:val="00955508"/>
    <w:rsid w:val="00956371"/>
    <w:rsid w:val="00957CC5"/>
    <w:rsid w:val="0096089A"/>
    <w:rsid w:val="0096565F"/>
    <w:rsid w:val="009712A9"/>
    <w:rsid w:val="0097560C"/>
    <w:rsid w:val="009763F3"/>
    <w:rsid w:val="00977AA7"/>
    <w:rsid w:val="0098072B"/>
    <w:rsid w:val="00982CB5"/>
    <w:rsid w:val="00983923"/>
    <w:rsid w:val="009928B8"/>
    <w:rsid w:val="00994509"/>
    <w:rsid w:val="009965F2"/>
    <w:rsid w:val="009969BC"/>
    <w:rsid w:val="00996DF9"/>
    <w:rsid w:val="00997BAA"/>
    <w:rsid w:val="009A086C"/>
    <w:rsid w:val="009A5E4E"/>
    <w:rsid w:val="009A77AA"/>
    <w:rsid w:val="009A77C0"/>
    <w:rsid w:val="009B0595"/>
    <w:rsid w:val="009B382F"/>
    <w:rsid w:val="009B4DF6"/>
    <w:rsid w:val="009B6863"/>
    <w:rsid w:val="009B6B53"/>
    <w:rsid w:val="009C4B98"/>
    <w:rsid w:val="009C59A7"/>
    <w:rsid w:val="009C6D03"/>
    <w:rsid w:val="009D24DE"/>
    <w:rsid w:val="009D600F"/>
    <w:rsid w:val="009E0939"/>
    <w:rsid w:val="009E0D4C"/>
    <w:rsid w:val="009E0F88"/>
    <w:rsid w:val="009E4C3F"/>
    <w:rsid w:val="009E798E"/>
    <w:rsid w:val="009F088C"/>
    <w:rsid w:val="009F46CF"/>
    <w:rsid w:val="009F4A41"/>
    <w:rsid w:val="009F5FC5"/>
    <w:rsid w:val="009F746D"/>
    <w:rsid w:val="00A00F9E"/>
    <w:rsid w:val="00A02F2D"/>
    <w:rsid w:val="00A06A9E"/>
    <w:rsid w:val="00A17472"/>
    <w:rsid w:val="00A22299"/>
    <w:rsid w:val="00A23138"/>
    <w:rsid w:val="00A2345D"/>
    <w:rsid w:val="00A23E03"/>
    <w:rsid w:val="00A246C0"/>
    <w:rsid w:val="00A275FA"/>
    <w:rsid w:val="00A31FF4"/>
    <w:rsid w:val="00A325FD"/>
    <w:rsid w:val="00A3556E"/>
    <w:rsid w:val="00A3558B"/>
    <w:rsid w:val="00A40121"/>
    <w:rsid w:val="00A43519"/>
    <w:rsid w:val="00A473B2"/>
    <w:rsid w:val="00A47986"/>
    <w:rsid w:val="00A55D3A"/>
    <w:rsid w:val="00A56BF3"/>
    <w:rsid w:val="00A601FF"/>
    <w:rsid w:val="00A60802"/>
    <w:rsid w:val="00A60D26"/>
    <w:rsid w:val="00A61B03"/>
    <w:rsid w:val="00A622B7"/>
    <w:rsid w:val="00A62BB9"/>
    <w:rsid w:val="00A64A1E"/>
    <w:rsid w:val="00A6520D"/>
    <w:rsid w:val="00A670BF"/>
    <w:rsid w:val="00A71E12"/>
    <w:rsid w:val="00A76092"/>
    <w:rsid w:val="00A77958"/>
    <w:rsid w:val="00A77D30"/>
    <w:rsid w:val="00A834D8"/>
    <w:rsid w:val="00A83C92"/>
    <w:rsid w:val="00A87185"/>
    <w:rsid w:val="00A94174"/>
    <w:rsid w:val="00A94B3C"/>
    <w:rsid w:val="00A95A4B"/>
    <w:rsid w:val="00A9679D"/>
    <w:rsid w:val="00A97B03"/>
    <w:rsid w:val="00AA4830"/>
    <w:rsid w:val="00AB45FE"/>
    <w:rsid w:val="00AB5009"/>
    <w:rsid w:val="00AB77E9"/>
    <w:rsid w:val="00AB7D62"/>
    <w:rsid w:val="00AC0D47"/>
    <w:rsid w:val="00AC20CC"/>
    <w:rsid w:val="00AC26BC"/>
    <w:rsid w:val="00AC388B"/>
    <w:rsid w:val="00AD00D2"/>
    <w:rsid w:val="00AD0507"/>
    <w:rsid w:val="00AD16CA"/>
    <w:rsid w:val="00AD7F23"/>
    <w:rsid w:val="00AE33A2"/>
    <w:rsid w:val="00AE3A80"/>
    <w:rsid w:val="00AE694E"/>
    <w:rsid w:val="00AF2131"/>
    <w:rsid w:val="00AF391E"/>
    <w:rsid w:val="00AF3B09"/>
    <w:rsid w:val="00AF3B16"/>
    <w:rsid w:val="00AF5686"/>
    <w:rsid w:val="00AF56E3"/>
    <w:rsid w:val="00AF580E"/>
    <w:rsid w:val="00AF5BE9"/>
    <w:rsid w:val="00B00BA5"/>
    <w:rsid w:val="00B03BD0"/>
    <w:rsid w:val="00B0447F"/>
    <w:rsid w:val="00B05EF9"/>
    <w:rsid w:val="00B100AE"/>
    <w:rsid w:val="00B118DA"/>
    <w:rsid w:val="00B131B9"/>
    <w:rsid w:val="00B1434A"/>
    <w:rsid w:val="00B16AB4"/>
    <w:rsid w:val="00B17517"/>
    <w:rsid w:val="00B17553"/>
    <w:rsid w:val="00B20C13"/>
    <w:rsid w:val="00B21077"/>
    <w:rsid w:val="00B21B0B"/>
    <w:rsid w:val="00B23307"/>
    <w:rsid w:val="00B278E1"/>
    <w:rsid w:val="00B27F3B"/>
    <w:rsid w:val="00B308FC"/>
    <w:rsid w:val="00B315DA"/>
    <w:rsid w:val="00B34AB8"/>
    <w:rsid w:val="00B37279"/>
    <w:rsid w:val="00B404E4"/>
    <w:rsid w:val="00B40F84"/>
    <w:rsid w:val="00B41A0B"/>
    <w:rsid w:val="00B4277A"/>
    <w:rsid w:val="00B43387"/>
    <w:rsid w:val="00B5043E"/>
    <w:rsid w:val="00B524BB"/>
    <w:rsid w:val="00B5288C"/>
    <w:rsid w:val="00B56199"/>
    <w:rsid w:val="00B5649D"/>
    <w:rsid w:val="00B56EB6"/>
    <w:rsid w:val="00B651C9"/>
    <w:rsid w:val="00B65378"/>
    <w:rsid w:val="00B724F3"/>
    <w:rsid w:val="00B72E3C"/>
    <w:rsid w:val="00B75F30"/>
    <w:rsid w:val="00B7636C"/>
    <w:rsid w:val="00B767E2"/>
    <w:rsid w:val="00B767F7"/>
    <w:rsid w:val="00B777DD"/>
    <w:rsid w:val="00B812BE"/>
    <w:rsid w:val="00B81346"/>
    <w:rsid w:val="00B81D52"/>
    <w:rsid w:val="00B82277"/>
    <w:rsid w:val="00B838B3"/>
    <w:rsid w:val="00B848BC"/>
    <w:rsid w:val="00B86364"/>
    <w:rsid w:val="00B86367"/>
    <w:rsid w:val="00B87C86"/>
    <w:rsid w:val="00B963DA"/>
    <w:rsid w:val="00B97269"/>
    <w:rsid w:val="00BA21BB"/>
    <w:rsid w:val="00BA39C0"/>
    <w:rsid w:val="00BA5741"/>
    <w:rsid w:val="00BB0653"/>
    <w:rsid w:val="00BB0EA9"/>
    <w:rsid w:val="00BB15DD"/>
    <w:rsid w:val="00BC0514"/>
    <w:rsid w:val="00BC0D2F"/>
    <w:rsid w:val="00BC4480"/>
    <w:rsid w:val="00BC617D"/>
    <w:rsid w:val="00BD0D0D"/>
    <w:rsid w:val="00BD0F22"/>
    <w:rsid w:val="00BD5B38"/>
    <w:rsid w:val="00BD6EC1"/>
    <w:rsid w:val="00BE1734"/>
    <w:rsid w:val="00BE3A05"/>
    <w:rsid w:val="00BE49DF"/>
    <w:rsid w:val="00BE7C49"/>
    <w:rsid w:val="00BF0239"/>
    <w:rsid w:val="00BF15B0"/>
    <w:rsid w:val="00BF1E1D"/>
    <w:rsid w:val="00BF3161"/>
    <w:rsid w:val="00BF61E0"/>
    <w:rsid w:val="00C01D44"/>
    <w:rsid w:val="00C03843"/>
    <w:rsid w:val="00C048AD"/>
    <w:rsid w:val="00C049DF"/>
    <w:rsid w:val="00C07AB8"/>
    <w:rsid w:val="00C111F3"/>
    <w:rsid w:val="00C136A6"/>
    <w:rsid w:val="00C15BA9"/>
    <w:rsid w:val="00C17AD6"/>
    <w:rsid w:val="00C200E9"/>
    <w:rsid w:val="00C21528"/>
    <w:rsid w:val="00C220D2"/>
    <w:rsid w:val="00C260A9"/>
    <w:rsid w:val="00C27829"/>
    <w:rsid w:val="00C27B1E"/>
    <w:rsid w:val="00C30832"/>
    <w:rsid w:val="00C3207C"/>
    <w:rsid w:val="00C33D24"/>
    <w:rsid w:val="00C3658B"/>
    <w:rsid w:val="00C368B7"/>
    <w:rsid w:val="00C42921"/>
    <w:rsid w:val="00C43003"/>
    <w:rsid w:val="00C43B34"/>
    <w:rsid w:val="00C44FE4"/>
    <w:rsid w:val="00C468B1"/>
    <w:rsid w:val="00C50A56"/>
    <w:rsid w:val="00C50F8E"/>
    <w:rsid w:val="00C5399A"/>
    <w:rsid w:val="00C54D6B"/>
    <w:rsid w:val="00C61E25"/>
    <w:rsid w:val="00C64FE3"/>
    <w:rsid w:val="00C70674"/>
    <w:rsid w:val="00C70F6F"/>
    <w:rsid w:val="00C7360F"/>
    <w:rsid w:val="00C73E38"/>
    <w:rsid w:val="00C741BC"/>
    <w:rsid w:val="00C770EE"/>
    <w:rsid w:val="00C773A3"/>
    <w:rsid w:val="00C812D6"/>
    <w:rsid w:val="00C81DBE"/>
    <w:rsid w:val="00C832B7"/>
    <w:rsid w:val="00C83300"/>
    <w:rsid w:val="00C83C4D"/>
    <w:rsid w:val="00C83D32"/>
    <w:rsid w:val="00C83F81"/>
    <w:rsid w:val="00C86528"/>
    <w:rsid w:val="00C908E3"/>
    <w:rsid w:val="00C9237E"/>
    <w:rsid w:val="00C97970"/>
    <w:rsid w:val="00CA056B"/>
    <w:rsid w:val="00CA2ADE"/>
    <w:rsid w:val="00CA597C"/>
    <w:rsid w:val="00CB3371"/>
    <w:rsid w:val="00CB4A3E"/>
    <w:rsid w:val="00CB4C45"/>
    <w:rsid w:val="00CC0182"/>
    <w:rsid w:val="00CC2E00"/>
    <w:rsid w:val="00CD1979"/>
    <w:rsid w:val="00CD2052"/>
    <w:rsid w:val="00CD3080"/>
    <w:rsid w:val="00CD4965"/>
    <w:rsid w:val="00CD4E22"/>
    <w:rsid w:val="00CD502A"/>
    <w:rsid w:val="00CD523D"/>
    <w:rsid w:val="00CD6280"/>
    <w:rsid w:val="00CD7087"/>
    <w:rsid w:val="00CE07D6"/>
    <w:rsid w:val="00CE0C96"/>
    <w:rsid w:val="00CE1062"/>
    <w:rsid w:val="00CE1E84"/>
    <w:rsid w:val="00CE1EFE"/>
    <w:rsid w:val="00CE21A3"/>
    <w:rsid w:val="00CE346E"/>
    <w:rsid w:val="00CE4CF9"/>
    <w:rsid w:val="00CE4D01"/>
    <w:rsid w:val="00CE5C29"/>
    <w:rsid w:val="00CE757C"/>
    <w:rsid w:val="00CF08FD"/>
    <w:rsid w:val="00CF3891"/>
    <w:rsid w:val="00CF3E6F"/>
    <w:rsid w:val="00CF6176"/>
    <w:rsid w:val="00D0296D"/>
    <w:rsid w:val="00D04A62"/>
    <w:rsid w:val="00D04D8C"/>
    <w:rsid w:val="00D06E10"/>
    <w:rsid w:val="00D11308"/>
    <w:rsid w:val="00D12F9F"/>
    <w:rsid w:val="00D1511D"/>
    <w:rsid w:val="00D15752"/>
    <w:rsid w:val="00D16ADB"/>
    <w:rsid w:val="00D17305"/>
    <w:rsid w:val="00D20C9F"/>
    <w:rsid w:val="00D2248E"/>
    <w:rsid w:val="00D22EE2"/>
    <w:rsid w:val="00D237A7"/>
    <w:rsid w:val="00D23933"/>
    <w:rsid w:val="00D23C1A"/>
    <w:rsid w:val="00D24588"/>
    <w:rsid w:val="00D26D96"/>
    <w:rsid w:val="00D2715A"/>
    <w:rsid w:val="00D30D83"/>
    <w:rsid w:val="00D31108"/>
    <w:rsid w:val="00D343B7"/>
    <w:rsid w:val="00D40580"/>
    <w:rsid w:val="00D44DC3"/>
    <w:rsid w:val="00D50021"/>
    <w:rsid w:val="00D51E9D"/>
    <w:rsid w:val="00D55169"/>
    <w:rsid w:val="00D55AED"/>
    <w:rsid w:val="00D626A9"/>
    <w:rsid w:val="00D63D67"/>
    <w:rsid w:val="00D65766"/>
    <w:rsid w:val="00D65C4E"/>
    <w:rsid w:val="00D6661C"/>
    <w:rsid w:val="00D712EF"/>
    <w:rsid w:val="00D71D58"/>
    <w:rsid w:val="00D72FAF"/>
    <w:rsid w:val="00D73941"/>
    <w:rsid w:val="00D74785"/>
    <w:rsid w:val="00D74861"/>
    <w:rsid w:val="00D75EA1"/>
    <w:rsid w:val="00D81A05"/>
    <w:rsid w:val="00D8787B"/>
    <w:rsid w:val="00D92F6E"/>
    <w:rsid w:val="00D93662"/>
    <w:rsid w:val="00DA1F75"/>
    <w:rsid w:val="00DA6663"/>
    <w:rsid w:val="00DB1D59"/>
    <w:rsid w:val="00DB322B"/>
    <w:rsid w:val="00DB5BB9"/>
    <w:rsid w:val="00DB7D66"/>
    <w:rsid w:val="00DC2788"/>
    <w:rsid w:val="00DC38DB"/>
    <w:rsid w:val="00DC3C7F"/>
    <w:rsid w:val="00DC3D41"/>
    <w:rsid w:val="00DD2E68"/>
    <w:rsid w:val="00DD30E6"/>
    <w:rsid w:val="00DD370F"/>
    <w:rsid w:val="00DD6DA5"/>
    <w:rsid w:val="00DE02B3"/>
    <w:rsid w:val="00DE1D40"/>
    <w:rsid w:val="00DE2EF4"/>
    <w:rsid w:val="00DF2340"/>
    <w:rsid w:val="00DF66D2"/>
    <w:rsid w:val="00DF7FE9"/>
    <w:rsid w:val="00E0115A"/>
    <w:rsid w:val="00E013B2"/>
    <w:rsid w:val="00E026A7"/>
    <w:rsid w:val="00E02CD4"/>
    <w:rsid w:val="00E11E00"/>
    <w:rsid w:val="00E160D2"/>
    <w:rsid w:val="00E16474"/>
    <w:rsid w:val="00E17C35"/>
    <w:rsid w:val="00E2232D"/>
    <w:rsid w:val="00E26CA8"/>
    <w:rsid w:val="00E3011F"/>
    <w:rsid w:val="00E31198"/>
    <w:rsid w:val="00E34AAB"/>
    <w:rsid w:val="00E35EE4"/>
    <w:rsid w:val="00E3749B"/>
    <w:rsid w:val="00E401E7"/>
    <w:rsid w:val="00E412ED"/>
    <w:rsid w:val="00E43478"/>
    <w:rsid w:val="00E44E47"/>
    <w:rsid w:val="00E5344C"/>
    <w:rsid w:val="00E53E32"/>
    <w:rsid w:val="00E63781"/>
    <w:rsid w:val="00E66D75"/>
    <w:rsid w:val="00E741EE"/>
    <w:rsid w:val="00E75101"/>
    <w:rsid w:val="00E771FE"/>
    <w:rsid w:val="00E81FB9"/>
    <w:rsid w:val="00E849BE"/>
    <w:rsid w:val="00E94518"/>
    <w:rsid w:val="00E95E88"/>
    <w:rsid w:val="00E96600"/>
    <w:rsid w:val="00E97313"/>
    <w:rsid w:val="00E977E0"/>
    <w:rsid w:val="00EA21AC"/>
    <w:rsid w:val="00EA79E6"/>
    <w:rsid w:val="00EA7F2D"/>
    <w:rsid w:val="00EB1FF8"/>
    <w:rsid w:val="00EB2642"/>
    <w:rsid w:val="00EB69F5"/>
    <w:rsid w:val="00EC2A7F"/>
    <w:rsid w:val="00EC3E93"/>
    <w:rsid w:val="00EE0431"/>
    <w:rsid w:val="00EE0953"/>
    <w:rsid w:val="00EE0C40"/>
    <w:rsid w:val="00EE1357"/>
    <w:rsid w:val="00EE31B8"/>
    <w:rsid w:val="00EE3BE7"/>
    <w:rsid w:val="00EE419B"/>
    <w:rsid w:val="00EE6CDC"/>
    <w:rsid w:val="00EE7CD9"/>
    <w:rsid w:val="00EF4734"/>
    <w:rsid w:val="00EF54A4"/>
    <w:rsid w:val="00F043B6"/>
    <w:rsid w:val="00F0501C"/>
    <w:rsid w:val="00F05A90"/>
    <w:rsid w:val="00F05AAD"/>
    <w:rsid w:val="00F0781B"/>
    <w:rsid w:val="00F078EF"/>
    <w:rsid w:val="00F11A0E"/>
    <w:rsid w:val="00F132F5"/>
    <w:rsid w:val="00F15D1C"/>
    <w:rsid w:val="00F16AED"/>
    <w:rsid w:val="00F213AF"/>
    <w:rsid w:val="00F21AAB"/>
    <w:rsid w:val="00F23BEB"/>
    <w:rsid w:val="00F25CDF"/>
    <w:rsid w:val="00F26713"/>
    <w:rsid w:val="00F27CD1"/>
    <w:rsid w:val="00F3212E"/>
    <w:rsid w:val="00F32974"/>
    <w:rsid w:val="00F32A1A"/>
    <w:rsid w:val="00F32FF0"/>
    <w:rsid w:val="00F34495"/>
    <w:rsid w:val="00F354D4"/>
    <w:rsid w:val="00F35696"/>
    <w:rsid w:val="00F36238"/>
    <w:rsid w:val="00F365B1"/>
    <w:rsid w:val="00F36A15"/>
    <w:rsid w:val="00F37D43"/>
    <w:rsid w:val="00F43BC7"/>
    <w:rsid w:val="00F443FA"/>
    <w:rsid w:val="00F45544"/>
    <w:rsid w:val="00F45938"/>
    <w:rsid w:val="00F50A98"/>
    <w:rsid w:val="00F51733"/>
    <w:rsid w:val="00F55900"/>
    <w:rsid w:val="00F57E43"/>
    <w:rsid w:val="00F62D34"/>
    <w:rsid w:val="00F62EFF"/>
    <w:rsid w:val="00F63B4F"/>
    <w:rsid w:val="00F6432A"/>
    <w:rsid w:val="00F65D12"/>
    <w:rsid w:val="00F66CB1"/>
    <w:rsid w:val="00F70FFD"/>
    <w:rsid w:val="00F74186"/>
    <w:rsid w:val="00F77E05"/>
    <w:rsid w:val="00F821B6"/>
    <w:rsid w:val="00F82DA8"/>
    <w:rsid w:val="00F848B9"/>
    <w:rsid w:val="00F87D76"/>
    <w:rsid w:val="00F91B4A"/>
    <w:rsid w:val="00F94A6D"/>
    <w:rsid w:val="00F96554"/>
    <w:rsid w:val="00F96A1E"/>
    <w:rsid w:val="00F9708C"/>
    <w:rsid w:val="00F979B7"/>
    <w:rsid w:val="00FA01F9"/>
    <w:rsid w:val="00FA0506"/>
    <w:rsid w:val="00FA4955"/>
    <w:rsid w:val="00FA5A28"/>
    <w:rsid w:val="00FA76FC"/>
    <w:rsid w:val="00FB03E9"/>
    <w:rsid w:val="00FB0562"/>
    <w:rsid w:val="00FB2FE7"/>
    <w:rsid w:val="00FB7933"/>
    <w:rsid w:val="00FB7DE2"/>
    <w:rsid w:val="00FC5D90"/>
    <w:rsid w:val="00FC5F98"/>
    <w:rsid w:val="00FC6810"/>
    <w:rsid w:val="00FD0415"/>
    <w:rsid w:val="00FD28CD"/>
    <w:rsid w:val="00FD3E59"/>
    <w:rsid w:val="00FD6527"/>
    <w:rsid w:val="00FE3964"/>
    <w:rsid w:val="00FE4C5E"/>
    <w:rsid w:val="00FE6C9E"/>
    <w:rsid w:val="00FF3222"/>
    <w:rsid w:val="00FF4108"/>
    <w:rsid w:val="00FF5AA8"/>
    <w:rsid w:val="00FF625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6EE0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20" w:line="36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7C49"/>
  </w:style>
  <w:style w:type="paragraph" w:styleId="Titre1">
    <w:name w:val="heading 1"/>
    <w:basedOn w:val="Normal"/>
    <w:next w:val="Normal"/>
    <w:link w:val="Titre1Car"/>
    <w:uiPriority w:val="9"/>
    <w:qFormat/>
    <w:rsid w:val="00BE7C49"/>
    <w:pPr>
      <w:keepNext/>
      <w:keepLines/>
      <w:spacing w:before="360" w:after="0" w:line="240" w:lineRule="auto"/>
      <w:outlineLvl w:val="0"/>
    </w:pPr>
    <w:rPr>
      <w:rFonts w:asciiTheme="majorHAnsi" w:eastAsiaTheme="majorEastAsia" w:hAnsiTheme="majorHAnsi" w:cstheme="majorBidi"/>
      <w:bCs/>
      <w:color w:val="44546A" w:themeColor="text2"/>
      <w:sz w:val="32"/>
      <w:szCs w:val="28"/>
    </w:rPr>
  </w:style>
  <w:style w:type="paragraph" w:styleId="Titre2">
    <w:name w:val="heading 2"/>
    <w:basedOn w:val="Normal"/>
    <w:next w:val="Normal"/>
    <w:link w:val="Titre2Car"/>
    <w:uiPriority w:val="9"/>
    <w:semiHidden/>
    <w:unhideWhenUsed/>
    <w:qFormat/>
    <w:rsid w:val="00BE7C49"/>
    <w:pPr>
      <w:keepNext/>
      <w:keepLines/>
      <w:spacing w:before="120" w:after="0" w:line="240" w:lineRule="auto"/>
      <w:outlineLvl w:val="1"/>
    </w:pPr>
    <w:rPr>
      <w:rFonts w:asciiTheme="majorHAnsi" w:eastAsiaTheme="majorEastAsia" w:hAnsiTheme="majorHAnsi" w:cstheme="majorBidi"/>
      <w:b/>
      <w:bCs/>
      <w:color w:val="A5A5A5" w:themeColor="accent3"/>
      <w:sz w:val="28"/>
      <w:szCs w:val="26"/>
    </w:rPr>
  </w:style>
  <w:style w:type="paragraph" w:styleId="Titre3">
    <w:name w:val="heading 3"/>
    <w:basedOn w:val="Normal"/>
    <w:next w:val="Normal"/>
    <w:link w:val="Titre3Car"/>
    <w:uiPriority w:val="9"/>
    <w:semiHidden/>
    <w:unhideWhenUsed/>
    <w:qFormat/>
    <w:rsid w:val="00BE7C49"/>
    <w:pPr>
      <w:keepNext/>
      <w:keepLines/>
      <w:spacing w:before="20" w:after="0" w:line="240" w:lineRule="auto"/>
      <w:outlineLvl w:val="2"/>
    </w:pPr>
    <w:rPr>
      <w:rFonts w:eastAsiaTheme="majorEastAsia" w:cstheme="majorBidi"/>
      <w:b/>
      <w:bCs/>
      <w:color w:val="44546A" w:themeColor="text2"/>
      <w:sz w:val="24"/>
    </w:rPr>
  </w:style>
  <w:style w:type="paragraph" w:styleId="Titre4">
    <w:name w:val="heading 4"/>
    <w:basedOn w:val="Normal"/>
    <w:next w:val="Normal"/>
    <w:link w:val="Titre4Car"/>
    <w:uiPriority w:val="9"/>
    <w:semiHidden/>
    <w:unhideWhenUsed/>
    <w:qFormat/>
    <w:rsid w:val="00BE7C49"/>
    <w:pPr>
      <w:keepNext/>
      <w:keepLines/>
      <w:spacing w:before="200" w:after="0"/>
      <w:outlineLvl w:val="3"/>
    </w:pPr>
    <w:rPr>
      <w:rFonts w:asciiTheme="majorHAnsi" w:eastAsiaTheme="majorEastAsia" w:hAnsiTheme="majorHAnsi" w:cstheme="majorBidi"/>
      <w:b/>
      <w:bCs/>
      <w:i/>
      <w:iCs/>
      <w:color w:val="262626" w:themeColor="text1" w:themeTint="D9"/>
    </w:rPr>
  </w:style>
  <w:style w:type="paragraph" w:styleId="Titre5">
    <w:name w:val="heading 5"/>
    <w:basedOn w:val="Normal"/>
    <w:next w:val="Normal"/>
    <w:link w:val="Titre5Car"/>
    <w:uiPriority w:val="9"/>
    <w:semiHidden/>
    <w:unhideWhenUsed/>
    <w:qFormat/>
    <w:rsid w:val="00BE7C49"/>
    <w:pPr>
      <w:keepNext/>
      <w:keepLines/>
      <w:spacing w:before="200" w:after="0"/>
      <w:outlineLvl w:val="4"/>
    </w:pPr>
    <w:rPr>
      <w:rFonts w:asciiTheme="majorHAnsi" w:eastAsiaTheme="majorEastAsia" w:hAnsiTheme="majorHAnsi" w:cstheme="majorBidi"/>
      <w:color w:val="000000"/>
    </w:rPr>
  </w:style>
  <w:style w:type="paragraph" w:styleId="Titre6">
    <w:name w:val="heading 6"/>
    <w:basedOn w:val="Normal"/>
    <w:next w:val="Normal"/>
    <w:link w:val="Titre6Car"/>
    <w:uiPriority w:val="9"/>
    <w:semiHidden/>
    <w:unhideWhenUsed/>
    <w:qFormat/>
    <w:rsid w:val="00BE7C49"/>
    <w:pPr>
      <w:keepNext/>
      <w:keepLines/>
      <w:spacing w:before="200" w:after="0"/>
      <w:outlineLvl w:val="5"/>
    </w:pPr>
    <w:rPr>
      <w:rFonts w:asciiTheme="majorHAnsi" w:eastAsiaTheme="majorEastAsia" w:hAnsiTheme="majorHAnsi" w:cstheme="majorBidi"/>
      <w:i/>
      <w:iCs/>
      <w:color w:val="000000" w:themeColor="text1"/>
    </w:rPr>
  </w:style>
  <w:style w:type="paragraph" w:styleId="Titre7">
    <w:name w:val="heading 7"/>
    <w:basedOn w:val="Normal"/>
    <w:next w:val="Normal"/>
    <w:link w:val="Titre7Car"/>
    <w:uiPriority w:val="9"/>
    <w:semiHidden/>
    <w:unhideWhenUsed/>
    <w:qFormat/>
    <w:rsid w:val="00BE7C49"/>
    <w:pPr>
      <w:keepNext/>
      <w:keepLines/>
      <w:spacing w:before="200" w:after="0"/>
      <w:outlineLvl w:val="6"/>
    </w:pPr>
    <w:rPr>
      <w:rFonts w:asciiTheme="majorHAnsi" w:eastAsiaTheme="majorEastAsia" w:hAnsiTheme="majorHAnsi" w:cstheme="majorBidi"/>
      <w:i/>
      <w:iCs/>
      <w:color w:val="44546A" w:themeColor="text2"/>
    </w:rPr>
  </w:style>
  <w:style w:type="paragraph" w:styleId="Titre8">
    <w:name w:val="heading 8"/>
    <w:basedOn w:val="Normal"/>
    <w:next w:val="Normal"/>
    <w:link w:val="Titre8Car"/>
    <w:uiPriority w:val="9"/>
    <w:semiHidden/>
    <w:unhideWhenUsed/>
    <w:qFormat/>
    <w:rsid w:val="00BE7C49"/>
    <w:pPr>
      <w:keepNext/>
      <w:keepLines/>
      <w:spacing w:before="200" w:after="0"/>
      <w:outlineLvl w:val="7"/>
    </w:pPr>
    <w:rPr>
      <w:rFonts w:asciiTheme="majorHAnsi" w:eastAsiaTheme="majorEastAsia" w:hAnsiTheme="majorHAnsi" w:cstheme="majorBidi"/>
      <w:color w:val="000000"/>
      <w:sz w:val="20"/>
      <w:szCs w:val="20"/>
    </w:rPr>
  </w:style>
  <w:style w:type="paragraph" w:styleId="Titre9">
    <w:name w:val="heading 9"/>
    <w:basedOn w:val="Normal"/>
    <w:next w:val="Normal"/>
    <w:link w:val="Titre9Car"/>
    <w:uiPriority w:val="9"/>
    <w:semiHidden/>
    <w:unhideWhenUsed/>
    <w:qFormat/>
    <w:rsid w:val="00BE7C49"/>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E7C49"/>
    <w:pPr>
      <w:spacing w:line="240" w:lineRule="auto"/>
      <w:ind w:left="720" w:hanging="288"/>
      <w:contextualSpacing/>
    </w:pPr>
    <w:rPr>
      <w:color w:val="44546A" w:themeColor="text2"/>
    </w:rPr>
  </w:style>
  <w:style w:type="paragraph" w:styleId="Notedebasdepage">
    <w:name w:val="footnote text"/>
    <w:basedOn w:val="Normal"/>
    <w:link w:val="NotedebasdepageCar"/>
    <w:unhideWhenUsed/>
    <w:rsid w:val="001F2F11"/>
    <w:pPr>
      <w:spacing w:after="0" w:line="240" w:lineRule="auto"/>
    </w:pPr>
    <w:rPr>
      <w:sz w:val="24"/>
      <w:szCs w:val="24"/>
    </w:rPr>
  </w:style>
  <w:style w:type="character" w:customStyle="1" w:styleId="NotedebasdepageCar">
    <w:name w:val="Note de bas de page Car"/>
    <w:basedOn w:val="Policepardfaut"/>
    <w:link w:val="Notedebasdepage"/>
    <w:rsid w:val="001F2F11"/>
    <w:rPr>
      <w:sz w:val="24"/>
      <w:szCs w:val="24"/>
    </w:rPr>
  </w:style>
  <w:style w:type="character" w:styleId="Marquenotebasdepage">
    <w:name w:val="footnote reference"/>
    <w:basedOn w:val="Policepardfaut"/>
    <w:uiPriority w:val="99"/>
    <w:unhideWhenUsed/>
    <w:rsid w:val="001F2F11"/>
    <w:rPr>
      <w:vertAlign w:val="superscript"/>
    </w:rPr>
  </w:style>
  <w:style w:type="character" w:customStyle="1" w:styleId="apple-converted-space">
    <w:name w:val="apple-converted-space"/>
    <w:basedOn w:val="Policepardfaut"/>
    <w:rsid w:val="00CE21A3"/>
  </w:style>
  <w:style w:type="character" w:customStyle="1" w:styleId="push">
    <w:name w:val="push"/>
    <w:basedOn w:val="Policepardfaut"/>
    <w:rsid w:val="00F05A90"/>
  </w:style>
  <w:style w:type="character" w:styleId="Accentuation">
    <w:name w:val="Emphasis"/>
    <w:basedOn w:val="Policepardfaut"/>
    <w:uiPriority w:val="20"/>
    <w:qFormat/>
    <w:rsid w:val="00BE7C49"/>
    <w:rPr>
      <w:b w:val="0"/>
      <w:i/>
      <w:iCs/>
      <w:color w:val="44546A" w:themeColor="text2"/>
    </w:rPr>
  </w:style>
  <w:style w:type="paragraph" w:styleId="NormalWeb">
    <w:name w:val="Normal (Web)"/>
    <w:basedOn w:val="Normal"/>
    <w:uiPriority w:val="99"/>
    <w:unhideWhenUsed/>
    <w:rsid w:val="006F471F"/>
    <w:pPr>
      <w:spacing w:before="100" w:beforeAutospacing="1" w:after="100" w:afterAutospacing="1" w:line="240" w:lineRule="auto"/>
    </w:pPr>
    <w:rPr>
      <w:rFonts w:ascii="Times New Roman" w:hAnsi="Times New Roman" w:cs="Times New Roman"/>
      <w:sz w:val="24"/>
      <w:szCs w:val="24"/>
      <w:lang w:eastAsia="fr-FR"/>
    </w:rPr>
  </w:style>
  <w:style w:type="paragraph" w:styleId="Pieddepage">
    <w:name w:val="footer"/>
    <w:basedOn w:val="Normal"/>
    <w:link w:val="PieddepageCar"/>
    <w:uiPriority w:val="99"/>
    <w:unhideWhenUsed/>
    <w:rsid w:val="00CF389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F3891"/>
  </w:style>
  <w:style w:type="character" w:styleId="Numrodepage">
    <w:name w:val="page number"/>
    <w:basedOn w:val="Policepardfaut"/>
    <w:uiPriority w:val="99"/>
    <w:semiHidden/>
    <w:unhideWhenUsed/>
    <w:rsid w:val="00CF3891"/>
  </w:style>
  <w:style w:type="character" w:customStyle="1" w:styleId="Titre1Car">
    <w:name w:val="Titre 1 Car"/>
    <w:basedOn w:val="Policepardfaut"/>
    <w:link w:val="Titre1"/>
    <w:uiPriority w:val="9"/>
    <w:rsid w:val="00BE7C49"/>
    <w:rPr>
      <w:rFonts w:asciiTheme="majorHAnsi" w:eastAsiaTheme="majorEastAsia" w:hAnsiTheme="majorHAnsi" w:cstheme="majorBidi"/>
      <w:bCs/>
      <w:color w:val="44546A" w:themeColor="text2"/>
      <w:sz w:val="32"/>
      <w:szCs w:val="28"/>
    </w:rPr>
  </w:style>
  <w:style w:type="character" w:customStyle="1" w:styleId="Titre2Car">
    <w:name w:val="Titre 2 Car"/>
    <w:basedOn w:val="Policepardfaut"/>
    <w:link w:val="Titre2"/>
    <w:uiPriority w:val="9"/>
    <w:semiHidden/>
    <w:rsid w:val="00BE7C49"/>
    <w:rPr>
      <w:rFonts w:asciiTheme="majorHAnsi" w:eastAsiaTheme="majorEastAsia" w:hAnsiTheme="majorHAnsi" w:cstheme="majorBidi"/>
      <w:b/>
      <w:bCs/>
      <w:color w:val="A5A5A5" w:themeColor="accent3"/>
      <w:sz w:val="28"/>
      <w:szCs w:val="26"/>
    </w:rPr>
  </w:style>
  <w:style w:type="character" w:customStyle="1" w:styleId="Titre3Car">
    <w:name w:val="Titre 3 Car"/>
    <w:basedOn w:val="Policepardfaut"/>
    <w:link w:val="Titre3"/>
    <w:uiPriority w:val="9"/>
    <w:semiHidden/>
    <w:rsid w:val="00BE7C49"/>
    <w:rPr>
      <w:rFonts w:eastAsiaTheme="majorEastAsia" w:cstheme="majorBidi"/>
      <w:b/>
      <w:bCs/>
      <w:color w:val="44546A" w:themeColor="text2"/>
      <w:sz w:val="24"/>
    </w:rPr>
  </w:style>
  <w:style w:type="character" w:customStyle="1" w:styleId="Titre4Car">
    <w:name w:val="Titre 4 Car"/>
    <w:basedOn w:val="Policepardfaut"/>
    <w:link w:val="Titre4"/>
    <w:uiPriority w:val="9"/>
    <w:semiHidden/>
    <w:rsid w:val="00BE7C49"/>
    <w:rPr>
      <w:rFonts w:asciiTheme="majorHAnsi" w:eastAsiaTheme="majorEastAsia" w:hAnsiTheme="majorHAnsi" w:cstheme="majorBidi"/>
      <w:b/>
      <w:bCs/>
      <w:i/>
      <w:iCs/>
      <w:color w:val="262626" w:themeColor="text1" w:themeTint="D9"/>
    </w:rPr>
  </w:style>
  <w:style w:type="character" w:customStyle="1" w:styleId="Titre5Car">
    <w:name w:val="Titre 5 Car"/>
    <w:basedOn w:val="Policepardfaut"/>
    <w:link w:val="Titre5"/>
    <w:uiPriority w:val="9"/>
    <w:semiHidden/>
    <w:rsid w:val="00BE7C49"/>
    <w:rPr>
      <w:rFonts w:asciiTheme="majorHAnsi" w:eastAsiaTheme="majorEastAsia" w:hAnsiTheme="majorHAnsi" w:cstheme="majorBidi"/>
      <w:color w:val="000000"/>
    </w:rPr>
  </w:style>
  <w:style w:type="character" w:customStyle="1" w:styleId="Titre6Car">
    <w:name w:val="Titre 6 Car"/>
    <w:basedOn w:val="Policepardfaut"/>
    <w:link w:val="Titre6"/>
    <w:uiPriority w:val="9"/>
    <w:semiHidden/>
    <w:rsid w:val="00BE7C49"/>
    <w:rPr>
      <w:rFonts w:asciiTheme="majorHAnsi" w:eastAsiaTheme="majorEastAsia" w:hAnsiTheme="majorHAnsi" w:cstheme="majorBidi"/>
      <w:i/>
      <w:iCs/>
      <w:color w:val="000000" w:themeColor="text1"/>
    </w:rPr>
  </w:style>
  <w:style w:type="character" w:customStyle="1" w:styleId="Titre7Car">
    <w:name w:val="Titre 7 Car"/>
    <w:basedOn w:val="Policepardfaut"/>
    <w:link w:val="Titre7"/>
    <w:uiPriority w:val="9"/>
    <w:semiHidden/>
    <w:rsid w:val="00BE7C49"/>
    <w:rPr>
      <w:rFonts w:asciiTheme="majorHAnsi" w:eastAsiaTheme="majorEastAsia" w:hAnsiTheme="majorHAnsi" w:cstheme="majorBidi"/>
      <w:i/>
      <w:iCs/>
      <w:color w:val="44546A" w:themeColor="text2"/>
    </w:rPr>
  </w:style>
  <w:style w:type="character" w:customStyle="1" w:styleId="Titre8Car">
    <w:name w:val="Titre 8 Car"/>
    <w:basedOn w:val="Policepardfaut"/>
    <w:link w:val="Titre8"/>
    <w:uiPriority w:val="9"/>
    <w:semiHidden/>
    <w:rsid w:val="00BE7C49"/>
    <w:rPr>
      <w:rFonts w:asciiTheme="majorHAnsi" w:eastAsiaTheme="majorEastAsia" w:hAnsiTheme="majorHAnsi" w:cstheme="majorBidi"/>
      <w:color w:val="000000"/>
      <w:sz w:val="20"/>
      <w:szCs w:val="20"/>
    </w:rPr>
  </w:style>
  <w:style w:type="character" w:customStyle="1" w:styleId="Titre9Car">
    <w:name w:val="Titre 9 Car"/>
    <w:basedOn w:val="Policepardfaut"/>
    <w:link w:val="Titre9"/>
    <w:uiPriority w:val="9"/>
    <w:semiHidden/>
    <w:rsid w:val="00BE7C49"/>
    <w:rPr>
      <w:rFonts w:asciiTheme="majorHAnsi" w:eastAsiaTheme="majorEastAsia" w:hAnsiTheme="majorHAnsi" w:cstheme="majorBidi"/>
      <w:i/>
      <w:iCs/>
      <w:color w:val="000000"/>
      <w:sz w:val="20"/>
      <w:szCs w:val="20"/>
    </w:rPr>
  </w:style>
  <w:style w:type="paragraph" w:styleId="Lgende">
    <w:name w:val="caption"/>
    <w:basedOn w:val="Normal"/>
    <w:next w:val="Normal"/>
    <w:uiPriority w:val="35"/>
    <w:semiHidden/>
    <w:unhideWhenUsed/>
    <w:qFormat/>
    <w:rsid w:val="00BE7C49"/>
    <w:pPr>
      <w:spacing w:line="240" w:lineRule="auto"/>
    </w:pPr>
    <w:rPr>
      <w:rFonts w:eastAsiaTheme="minorEastAsia"/>
      <w:b/>
      <w:bCs/>
      <w:smallCaps/>
      <w:color w:val="44546A" w:themeColor="text2"/>
      <w:spacing w:val="6"/>
      <w:szCs w:val="18"/>
    </w:rPr>
  </w:style>
  <w:style w:type="paragraph" w:styleId="Titre">
    <w:name w:val="Title"/>
    <w:basedOn w:val="Normal"/>
    <w:next w:val="Normal"/>
    <w:link w:val="TitreCar"/>
    <w:uiPriority w:val="10"/>
    <w:qFormat/>
    <w:rsid w:val="00BE7C49"/>
    <w:pPr>
      <w:spacing w:line="240" w:lineRule="auto"/>
      <w:contextualSpacing/>
    </w:pPr>
    <w:rPr>
      <w:rFonts w:asciiTheme="majorHAnsi" w:eastAsiaTheme="majorEastAsia" w:hAnsiTheme="majorHAnsi" w:cstheme="majorBidi"/>
      <w:color w:val="44546A" w:themeColor="text2"/>
      <w:spacing w:val="30"/>
      <w:kern w:val="28"/>
      <w:sz w:val="72"/>
      <w:szCs w:val="52"/>
      <w14:ligatures w14:val="standard"/>
      <w14:numForm w14:val="oldStyle"/>
    </w:rPr>
  </w:style>
  <w:style w:type="character" w:customStyle="1" w:styleId="TitreCar">
    <w:name w:val="Titre Car"/>
    <w:basedOn w:val="Policepardfaut"/>
    <w:link w:val="Titre"/>
    <w:uiPriority w:val="10"/>
    <w:rsid w:val="00BE7C49"/>
    <w:rPr>
      <w:rFonts w:asciiTheme="majorHAnsi" w:eastAsiaTheme="majorEastAsia" w:hAnsiTheme="majorHAnsi" w:cstheme="majorBidi"/>
      <w:color w:val="44546A" w:themeColor="text2"/>
      <w:spacing w:val="30"/>
      <w:kern w:val="28"/>
      <w:sz w:val="72"/>
      <w:szCs w:val="52"/>
      <w14:ligatures w14:val="standard"/>
      <w14:numForm w14:val="oldStyle"/>
    </w:rPr>
  </w:style>
  <w:style w:type="paragraph" w:styleId="Sous-titre">
    <w:name w:val="Subtitle"/>
    <w:basedOn w:val="Normal"/>
    <w:next w:val="Normal"/>
    <w:link w:val="Sous-titreCar"/>
    <w:uiPriority w:val="11"/>
    <w:qFormat/>
    <w:rsid w:val="00BE7C49"/>
    <w:pPr>
      <w:numPr>
        <w:ilvl w:val="1"/>
      </w:numPr>
    </w:pPr>
    <w:rPr>
      <w:rFonts w:eastAsiaTheme="majorEastAsia" w:cstheme="majorBidi"/>
      <w:iCs/>
      <w:color w:val="50637D" w:themeColor="text2" w:themeTint="E6"/>
      <w:sz w:val="32"/>
      <w:szCs w:val="24"/>
      <w14:ligatures w14:val="standard"/>
    </w:rPr>
  </w:style>
  <w:style w:type="character" w:customStyle="1" w:styleId="Sous-titreCar">
    <w:name w:val="Sous-titre Car"/>
    <w:basedOn w:val="Policepardfaut"/>
    <w:link w:val="Sous-titre"/>
    <w:uiPriority w:val="11"/>
    <w:rsid w:val="00BE7C49"/>
    <w:rPr>
      <w:rFonts w:eastAsiaTheme="majorEastAsia" w:cstheme="majorBidi"/>
      <w:iCs/>
      <w:color w:val="50637D" w:themeColor="text2" w:themeTint="E6"/>
      <w:sz w:val="32"/>
      <w:szCs w:val="24"/>
      <w14:ligatures w14:val="standard"/>
    </w:rPr>
  </w:style>
  <w:style w:type="character" w:styleId="lev">
    <w:name w:val="Strong"/>
    <w:basedOn w:val="Policepardfaut"/>
    <w:uiPriority w:val="22"/>
    <w:qFormat/>
    <w:rsid w:val="00BE7C49"/>
    <w:rPr>
      <w:b/>
      <w:bCs/>
      <w:color w:val="50637D" w:themeColor="text2" w:themeTint="E6"/>
    </w:rPr>
  </w:style>
  <w:style w:type="paragraph" w:styleId="Sansinterligne">
    <w:name w:val="No Spacing"/>
    <w:link w:val="SansinterligneCar"/>
    <w:uiPriority w:val="1"/>
    <w:qFormat/>
    <w:rsid w:val="00BE7C49"/>
    <w:pPr>
      <w:spacing w:after="0" w:line="240" w:lineRule="auto"/>
    </w:pPr>
  </w:style>
  <w:style w:type="character" w:customStyle="1" w:styleId="SansinterligneCar">
    <w:name w:val="Sans interligne Car"/>
    <w:basedOn w:val="Policepardfaut"/>
    <w:link w:val="Sansinterligne"/>
    <w:uiPriority w:val="1"/>
    <w:rsid w:val="00BE7C49"/>
  </w:style>
  <w:style w:type="paragraph" w:styleId="Citation">
    <w:name w:val="Quote"/>
    <w:basedOn w:val="Normal"/>
    <w:next w:val="Normal"/>
    <w:link w:val="CitationCar"/>
    <w:uiPriority w:val="29"/>
    <w:qFormat/>
    <w:rsid w:val="00BE7C49"/>
    <w:pPr>
      <w:pBdr>
        <w:left w:val="single" w:sz="48" w:space="13" w:color="5B9BD5" w:themeColor="accent1"/>
      </w:pBdr>
      <w:spacing w:after="0"/>
    </w:pPr>
    <w:rPr>
      <w:rFonts w:asciiTheme="majorHAnsi" w:eastAsiaTheme="minorEastAsia" w:hAnsiTheme="majorHAnsi"/>
      <w:b/>
      <w:i/>
      <w:iCs/>
      <w:color w:val="5B9BD5" w:themeColor="accent1"/>
      <w:sz w:val="24"/>
    </w:rPr>
  </w:style>
  <w:style w:type="character" w:customStyle="1" w:styleId="CitationCar">
    <w:name w:val="Citation Car"/>
    <w:basedOn w:val="Policepardfaut"/>
    <w:link w:val="Citation"/>
    <w:uiPriority w:val="29"/>
    <w:rsid w:val="00BE7C49"/>
    <w:rPr>
      <w:rFonts w:asciiTheme="majorHAnsi" w:eastAsiaTheme="minorEastAsia" w:hAnsiTheme="majorHAnsi"/>
      <w:b/>
      <w:i/>
      <w:iCs/>
      <w:color w:val="5B9BD5" w:themeColor="accent1"/>
      <w:sz w:val="24"/>
    </w:rPr>
  </w:style>
  <w:style w:type="paragraph" w:styleId="Citationintense">
    <w:name w:val="Intense Quote"/>
    <w:basedOn w:val="Normal"/>
    <w:next w:val="Normal"/>
    <w:link w:val="CitationintenseCar"/>
    <w:uiPriority w:val="30"/>
    <w:qFormat/>
    <w:rsid w:val="00BE7C49"/>
    <w:pPr>
      <w:pBdr>
        <w:left w:val="single" w:sz="48" w:space="13" w:color="ED7D31" w:themeColor="accent2"/>
      </w:pBdr>
      <w:spacing w:before="240" w:line="300" w:lineRule="auto"/>
    </w:pPr>
    <w:rPr>
      <w:rFonts w:eastAsiaTheme="minorEastAsia"/>
      <w:b/>
      <w:bCs/>
      <w:i/>
      <w:iCs/>
      <w:color w:val="ED7D31" w:themeColor="accent2"/>
      <w:sz w:val="26"/>
      <w14:ligatures w14:val="standard"/>
      <w14:numForm w14:val="oldStyle"/>
    </w:rPr>
  </w:style>
  <w:style w:type="character" w:customStyle="1" w:styleId="CitationintenseCar">
    <w:name w:val="Citation intense Car"/>
    <w:basedOn w:val="Policepardfaut"/>
    <w:link w:val="Citationintense"/>
    <w:uiPriority w:val="30"/>
    <w:rsid w:val="00BE7C49"/>
    <w:rPr>
      <w:rFonts w:eastAsiaTheme="minorEastAsia"/>
      <w:b/>
      <w:bCs/>
      <w:i/>
      <w:iCs/>
      <w:color w:val="ED7D31" w:themeColor="accent2"/>
      <w:sz w:val="26"/>
      <w14:ligatures w14:val="standard"/>
      <w14:numForm w14:val="oldStyle"/>
    </w:rPr>
  </w:style>
  <w:style w:type="character" w:styleId="Accentuationdiscrte">
    <w:name w:val="Subtle Emphasis"/>
    <w:basedOn w:val="Policepardfaut"/>
    <w:uiPriority w:val="19"/>
    <w:qFormat/>
    <w:rsid w:val="00BE7C49"/>
    <w:rPr>
      <w:i/>
      <w:iCs/>
      <w:color w:val="000000"/>
    </w:rPr>
  </w:style>
  <w:style w:type="character" w:styleId="Forteaccentuation">
    <w:name w:val="Intense Emphasis"/>
    <w:basedOn w:val="Policepardfaut"/>
    <w:uiPriority w:val="21"/>
    <w:qFormat/>
    <w:rsid w:val="00BE7C49"/>
    <w:rPr>
      <w:b/>
      <w:bCs/>
      <w:i/>
      <w:iCs/>
      <w:color w:val="44546A" w:themeColor="text2"/>
    </w:rPr>
  </w:style>
  <w:style w:type="character" w:styleId="Rfrenceple">
    <w:name w:val="Subtle Reference"/>
    <w:basedOn w:val="Policepardfaut"/>
    <w:uiPriority w:val="31"/>
    <w:qFormat/>
    <w:rsid w:val="00BE7C49"/>
    <w:rPr>
      <w:smallCaps/>
      <w:color w:val="000000"/>
      <w:u w:val="single"/>
    </w:rPr>
  </w:style>
  <w:style w:type="character" w:styleId="Rfrenceintense">
    <w:name w:val="Intense Reference"/>
    <w:basedOn w:val="Policepardfaut"/>
    <w:uiPriority w:val="32"/>
    <w:qFormat/>
    <w:rsid w:val="00BE7C49"/>
    <w:rPr>
      <w:rFonts w:asciiTheme="minorHAnsi" w:hAnsiTheme="minorHAnsi"/>
      <w:b/>
      <w:bCs/>
      <w:smallCaps/>
      <w:color w:val="44546A" w:themeColor="text2"/>
      <w:spacing w:val="5"/>
      <w:sz w:val="22"/>
      <w:u w:val="single"/>
    </w:rPr>
  </w:style>
  <w:style w:type="character" w:styleId="Titredulivre">
    <w:name w:val="Book Title"/>
    <w:basedOn w:val="Policepardfaut"/>
    <w:uiPriority w:val="33"/>
    <w:qFormat/>
    <w:rsid w:val="00BE7C49"/>
    <w:rPr>
      <w:rFonts w:asciiTheme="majorHAnsi" w:hAnsiTheme="majorHAnsi"/>
      <w:b/>
      <w:bCs/>
      <w:caps w:val="0"/>
      <w:smallCaps/>
      <w:color w:val="44546A" w:themeColor="text2"/>
      <w:spacing w:val="10"/>
      <w:sz w:val="22"/>
    </w:rPr>
  </w:style>
  <w:style w:type="paragraph" w:styleId="En-ttedetabledesmatires">
    <w:name w:val="TOC Heading"/>
    <w:basedOn w:val="Titre1"/>
    <w:next w:val="Normal"/>
    <w:uiPriority w:val="39"/>
    <w:semiHidden/>
    <w:unhideWhenUsed/>
    <w:qFormat/>
    <w:rsid w:val="00BE7C49"/>
    <w:pPr>
      <w:spacing w:before="480" w:line="264" w:lineRule="auto"/>
      <w:outlineLvl w:val="9"/>
    </w:pPr>
    <w:rPr>
      <w:b/>
    </w:rPr>
  </w:style>
  <w:style w:type="paragraph" w:customStyle="1" w:styleId="PersonalName">
    <w:name w:val="Personal Name"/>
    <w:basedOn w:val="Titre"/>
    <w:qFormat/>
    <w:rsid w:val="00BE7C49"/>
    <w:rPr>
      <w:b/>
      <w:caps/>
      <w:color w:val="000000"/>
      <w:sz w:val="28"/>
      <w:szCs w:val="28"/>
    </w:rPr>
  </w:style>
  <w:style w:type="table" w:styleId="Grille">
    <w:name w:val="Table Grid"/>
    <w:basedOn w:val="TableauNormal"/>
    <w:uiPriority w:val="39"/>
    <w:rsid w:val="005500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
    <w:name w:val="p1"/>
    <w:basedOn w:val="Normal"/>
    <w:rsid w:val="00581BDC"/>
    <w:pPr>
      <w:spacing w:after="0" w:line="240" w:lineRule="auto"/>
    </w:pPr>
    <w:rPr>
      <w:rFonts w:ascii="Helvetica Neue" w:hAnsi="Helvetica Neue" w:cs="Times New Roman"/>
      <w:color w:val="000000"/>
      <w:sz w:val="17"/>
      <w:szCs w:val="17"/>
      <w:lang w:eastAsia="fr-FR"/>
    </w:rPr>
  </w:style>
  <w:style w:type="character" w:customStyle="1" w:styleId="s1">
    <w:name w:val="s1"/>
    <w:basedOn w:val="Policepardfaut"/>
    <w:rsid w:val="00581BDC"/>
  </w:style>
  <w:style w:type="paragraph" w:styleId="Textedebulles">
    <w:name w:val="Balloon Text"/>
    <w:basedOn w:val="Normal"/>
    <w:link w:val="TextedebullesCar"/>
    <w:uiPriority w:val="99"/>
    <w:semiHidden/>
    <w:unhideWhenUsed/>
    <w:rsid w:val="000B66F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B66F5"/>
    <w:rPr>
      <w:rFonts w:ascii="Segoe UI" w:hAnsi="Segoe UI" w:cs="Segoe UI"/>
      <w:sz w:val="18"/>
      <w:szCs w:val="18"/>
    </w:rPr>
  </w:style>
  <w:style w:type="paragraph" w:styleId="En-tte">
    <w:name w:val="header"/>
    <w:basedOn w:val="Normal"/>
    <w:link w:val="En-tteCar"/>
    <w:uiPriority w:val="99"/>
    <w:unhideWhenUsed/>
    <w:rsid w:val="00BD0D0D"/>
    <w:pPr>
      <w:tabs>
        <w:tab w:val="center" w:pos="4536"/>
        <w:tab w:val="right" w:pos="9072"/>
      </w:tabs>
      <w:spacing w:after="0" w:line="240" w:lineRule="auto"/>
    </w:pPr>
  </w:style>
  <w:style w:type="character" w:customStyle="1" w:styleId="En-tteCar">
    <w:name w:val="En-tête Car"/>
    <w:basedOn w:val="Policepardfaut"/>
    <w:link w:val="En-tte"/>
    <w:uiPriority w:val="99"/>
    <w:rsid w:val="00BD0D0D"/>
  </w:style>
  <w:style w:type="character" w:styleId="Marquedannotation">
    <w:name w:val="annotation reference"/>
    <w:basedOn w:val="Policepardfaut"/>
    <w:uiPriority w:val="99"/>
    <w:semiHidden/>
    <w:unhideWhenUsed/>
    <w:rsid w:val="008C1809"/>
    <w:rPr>
      <w:sz w:val="18"/>
      <w:szCs w:val="18"/>
    </w:rPr>
  </w:style>
  <w:style w:type="paragraph" w:styleId="Commentaire">
    <w:name w:val="annotation text"/>
    <w:basedOn w:val="Normal"/>
    <w:link w:val="CommentaireCar"/>
    <w:uiPriority w:val="99"/>
    <w:semiHidden/>
    <w:unhideWhenUsed/>
    <w:rsid w:val="008C1809"/>
    <w:pPr>
      <w:spacing w:line="240" w:lineRule="auto"/>
    </w:pPr>
    <w:rPr>
      <w:sz w:val="24"/>
      <w:szCs w:val="24"/>
    </w:rPr>
  </w:style>
  <w:style w:type="character" w:customStyle="1" w:styleId="CommentaireCar">
    <w:name w:val="Commentaire Car"/>
    <w:basedOn w:val="Policepardfaut"/>
    <w:link w:val="Commentaire"/>
    <w:uiPriority w:val="99"/>
    <w:semiHidden/>
    <w:rsid w:val="008C1809"/>
    <w:rPr>
      <w:sz w:val="24"/>
      <w:szCs w:val="24"/>
    </w:rPr>
  </w:style>
  <w:style w:type="paragraph" w:styleId="Objetducommentaire">
    <w:name w:val="annotation subject"/>
    <w:basedOn w:val="Commentaire"/>
    <w:next w:val="Commentaire"/>
    <w:link w:val="ObjetducommentaireCar"/>
    <w:uiPriority w:val="99"/>
    <w:semiHidden/>
    <w:unhideWhenUsed/>
    <w:rsid w:val="008C1809"/>
    <w:rPr>
      <w:b/>
      <w:bCs/>
      <w:sz w:val="20"/>
      <w:szCs w:val="20"/>
    </w:rPr>
  </w:style>
  <w:style w:type="character" w:customStyle="1" w:styleId="ObjetducommentaireCar">
    <w:name w:val="Objet du commentaire Car"/>
    <w:basedOn w:val="CommentaireCar"/>
    <w:link w:val="Objetducommentaire"/>
    <w:uiPriority w:val="99"/>
    <w:semiHidden/>
    <w:rsid w:val="008C1809"/>
    <w:rPr>
      <w:b/>
      <w:bCs/>
      <w:sz w:val="20"/>
      <w:szCs w:val="20"/>
    </w:rPr>
  </w:style>
  <w:style w:type="paragraph" w:styleId="Rvision">
    <w:name w:val="Revision"/>
    <w:hidden/>
    <w:uiPriority w:val="99"/>
    <w:semiHidden/>
    <w:rsid w:val="00B56199"/>
    <w:pPr>
      <w:spacing w:after="0" w:line="240" w:lineRule="auto"/>
    </w:pPr>
  </w:style>
  <w:style w:type="paragraph" w:customStyle="1" w:styleId="texte">
    <w:name w:val="texte"/>
    <w:basedOn w:val="Normal"/>
    <w:rsid w:val="00C468B1"/>
    <w:pPr>
      <w:spacing w:before="100" w:beforeAutospacing="1" w:after="100" w:afterAutospacing="1" w:line="240" w:lineRule="auto"/>
    </w:pPr>
    <w:rPr>
      <w:rFonts w:ascii="Times New Roman" w:hAnsi="Times New Roman" w:cs="Times New Roman"/>
      <w:sz w:val="24"/>
      <w:szCs w:val="24"/>
      <w:lang w:eastAsia="fr-FR"/>
    </w:rPr>
  </w:style>
  <w:style w:type="character" w:customStyle="1" w:styleId="paranumber">
    <w:name w:val="paranumber"/>
    <w:basedOn w:val="Policepardfaut"/>
    <w:rsid w:val="00C468B1"/>
  </w:style>
  <w:style w:type="character" w:customStyle="1" w:styleId="num">
    <w:name w:val="num"/>
    <w:basedOn w:val="Policepardfaut"/>
    <w:rsid w:val="00C468B1"/>
  </w:style>
  <w:style w:type="character" w:styleId="Lienhypertexte">
    <w:name w:val="Hyperlink"/>
    <w:basedOn w:val="Policepardfaut"/>
    <w:uiPriority w:val="99"/>
    <w:semiHidden/>
    <w:unhideWhenUsed/>
    <w:rsid w:val="00C468B1"/>
    <w:rPr>
      <w:color w:val="0000FF"/>
      <w:u w:val="single"/>
    </w:rPr>
  </w:style>
  <w:style w:type="character" w:customStyle="1" w:styleId="familyname">
    <w:name w:val="familyname"/>
    <w:basedOn w:val="Policepardfaut"/>
    <w:rsid w:val="00796C49"/>
  </w:style>
  <w:style w:type="character" w:customStyle="1" w:styleId="Caractresdenotedebasdepage">
    <w:name w:val="Caractères de note de bas de page"/>
    <w:basedOn w:val="Policepardfaut"/>
    <w:rsid w:val="000A4A95"/>
    <w:rPr>
      <w:sz w:val="24"/>
      <w:vertAlign w:val="superscript"/>
    </w:rPr>
  </w:style>
  <w:style w:type="character" w:customStyle="1" w:styleId="gros">
    <w:name w:val="gros"/>
    <w:basedOn w:val="Policepardfaut"/>
    <w:rsid w:val="00206E9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20" w:line="36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7C49"/>
  </w:style>
  <w:style w:type="paragraph" w:styleId="Titre1">
    <w:name w:val="heading 1"/>
    <w:basedOn w:val="Normal"/>
    <w:next w:val="Normal"/>
    <w:link w:val="Titre1Car"/>
    <w:uiPriority w:val="9"/>
    <w:qFormat/>
    <w:rsid w:val="00BE7C49"/>
    <w:pPr>
      <w:keepNext/>
      <w:keepLines/>
      <w:spacing w:before="360" w:after="0" w:line="240" w:lineRule="auto"/>
      <w:outlineLvl w:val="0"/>
    </w:pPr>
    <w:rPr>
      <w:rFonts w:asciiTheme="majorHAnsi" w:eastAsiaTheme="majorEastAsia" w:hAnsiTheme="majorHAnsi" w:cstheme="majorBidi"/>
      <w:bCs/>
      <w:color w:val="44546A" w:themeColor="text2"/>
      <w:sz w:val="32"/>
      <w:szCs w:val="28"/>
    </w:rPr>
  </w:style>
  <w:style w:type="paragraph" w:styleId="Titre2">
    <w:name w:val="heading 2"/>
    <w:basedOn w:val="Normal"/>
    <w:next w:val="Normal"/>
    <w:link w:val="Titre2Car"/>
    <w:uiPriority w:val="9"/>
    <w:semiHidden/>
    <w:unhideWhenUsed/>
    <w:qFormat/>
    <w:rsid w:val="00BE7C49"/>
    <w:pPr>
      <w:keepNext/>
      <w:keepLines/>
      <w:spacing w:before="120" w:after="0" w:line="240" w:lineRule="auto"/>
      <w:outlineLvl w:val="1"/>
    </w:pPr>
    <w:rPr>
      <w:rFonts w:asciiTheme="majorHAnsi" w:eastAsiaTheme="majorEastAsia" w:hAnsiTheme="majorHAnsi" w:cstheme="majorBidi"/>
      <w:b/>
      <w:bCs/>
      <w:color w:val="A5A5A5" w:themeColor="accent3"/>
      <w:sz w:val="28"/>
      <w:szCs w:val="26"/>
    </w:rPr>
  </w:style>
  <w:style w:type="paragraph" w:styleId="Titre3">
    <w:name w:val="heading 3"/>
    <w:basedOn w:val="Normal"/>
    <w:next w:val="Normal"/>
    <w:link w:val="Titre3Car"/>
    <w:uiPriority w:val="9"/>
    <w:semiHidden/>
    <w:unhideWhenUsed/>
    <w:qFormat/>
    <w:rsid w:val="00BE7C49"/>
    <w:pPr>
      <w:keepNext/>
      <w:keepLines/>
      <w:spacing w:before="20" w:after="0" w:line="240" w:lineRule="auto"/>
      <w:outlineLvl w:val="2"/>
    </w:pPr>
    <w:rPr>
      <w:rFonts w:eastAsiaTheme="majorEastAsia" w:cstheme="majorBidi"/>
      <w:b/>
      <w:bCs/>
      <w:color w:val="44546A" w:themeColor="text2"/>
      <w:sz w:val="24"/>
    </w:rPr>
  </w:style>
  <w:style w:type="paragraph" w:styleId="Titre4">
    <w:name w:val="heading 4"/>
    <w:basedOn w:val="Normal"/>
    <w:next w:val="Normal"/>
    <w:link w:val="Titre4Car"/>
    <w:uiPriority w:val="9"/>
    <w:semiHidden/>
    <w:unhideWhenUsed/>
    <w:qFormat/>
    <w:rsid w:val="00BE7C49"/>
    <w:pPr>
      <w:keepNext/>
      <w:keepLines/>
      <w:spacing w:before="200" w:after="0"/>
      <w:outlineLvl w:val="3"/>
    </w:pPr>
    <w:rPr>
      <w:rFonts w:asciiTheme="majorHAnsi" w:eastAsiaTheme="majorEastAsia" w:hAnsiTheme="majorHAnsi" w:cstheme="majorBidi"/>
      <w:b/>
      <w:bCs/>
      <w:i/>
      <w:iCs/>
      <w:color w:val="262626" w:themeColor="text1" w:themeTint="D9"/>
    </w:rPr>
  </w:style>
  <w:style w:type="paragraph" w:styleId="Titre5">
    <w:name w:val="heading 5"/>
    <w:basedOn w:val="Normal"/>
    <w:next w:val="Normal"/>
    <w:link w:val="Titre5Car"/>
    <w:uiPriority w:val="9"/>
    <w:semiHidden/>
    <w:unhideWhenUsed/>
    <w:qFormat/>
    <w:rsid w:val="00BE7C49"/>
    <w:pPr>
      <w:keepNext/>
      <w:keepLines/>
      <w:spacing w:before="200" w:after="0"/>
      <w:outlineLvl w:val="4"/>
    </w:pPr>
    <w:rPr>
      <w:rFonts w:asciiTheme="majorHAnsi" w:eastAsiaTheme="majorEastAsia" w:hAnsiTheme="majorHAnsi" w:cstheme="majorBidi"/>
      <w:color w:val="000000"/>
    </w:rPr>
  </w:style>
  <w:style w:type="paragraph" w:styleId="Titre6">
    <w:name w:val="heading 6"/>
    <w:basedOn w:val="Normal"/>
    <w:next w:val="Normal"/>
    <w:link w:val="Titre6Car"/>
    <w:uiPriority w:val="9"/>
    <w:semiHidden/>
    <w:unhideWhenUsed/>
    <w:qFormat/>
    <w:rsid w:val="00BE7C49"/>
    <w:pPr>
      <w:keepNext/>
      <w:keepLines/>
      <w:spacing w:before="200" w:after="0"/>
      <w:outlineLvl w:val="5"/>
    </w:pPr>
    <w:rPr>
      <w:rFonts w:asciiTheme="majorHAnsi" w:eastAsiaTheme="majorEastAsia" w:hAnsiTheme="majorHAnsi" w:cstheme="majorBidi"/>
      <w:i/>
      <w:iCs/>
      <w:color w:val="000000" w:themeColor="text1"/>
    </w:rPr>
  </w:style>
  <w:style w:type="paragraph" w:styleId="Titre7">
    <w:name w:val="heading 7"/>
    <w:basedOn w:val="Normal"/>
    <w:next w:val="Normal"/>
    <w:link w:val="Titre7Car"/>
    <w:uiPriority w:val="9"/>
    <w:semiHidden/>
    <w:unhideWhenUsed/>
    <w:qFormat/>
    <w:rsid w:val="00BE7C49"/>
    <w:pPr>
      <w:keepNext/>
      <w:keepLines/>
      <w:spacing w:before="200" w:after="0"/>
      <w:outlineLvl w:val="6"/>
    </w:pPr>
    <w:rPr>
      <w:rFonts w:asciiTheme="majorHAnsi" w:eastAsiaTheme="majorEastAsia" w:hAnsiTheme="majorHAnsi" w:cstheme="majorBidi"/>
      <w:i/>
      <w:iCs/>
      <w:color w:val="44546A" w:themeColor="text2"/>
    </w:rPr>
  </w:style>
  <w:style w:type="paragraph" w:styleId="Titre8">
    <w:name w:val="heading 8"/>
    <w:basedOn w:val="Normal"/>
    <w:next w:val="Normal"/>
    <w:link w:val="Titre8Car"/>
    <w:uiPriority w:val="9"/>
    <w:semiHidden/>
    <w:unhideWhenUsed/>
    <w:qFormat/>
    <w:rsid w:val="00BE7C49"/>
    <w:pPr>
      <w:keepNext/>
      <w:keepLines/>
      <w:spacing w:before="200" w:after="0"/>
      <w:outlineLvl w:val="7"/>
    </w:pPr>
    <w:rPr>
      <w:rFonts w:asciiTheme="majorHAnsi" w:eastAsiaTheme="majorEastAsia" w:hAnsiTheme="majorHAnsi" w:cstheme="majorBidi"/>
      <w:color w:val="000000"/>
      <w:sz w:val="20"/>
      <w:szCs w:val="20"/>
    </w:rPr>
  </w:style>
  <w:style w:type="paragraph" w:styleId="Titre9">
    <w:name w:val="heading 9"/>
    <w:basedOn w:val="Normal"/>
    <w:next w:val="Normal"/>
    <w:link w:val="Titre9Car"/>
    <w:uiPriority w:val="9"/>
    <w:semiHidden/>
    <w:unhideWhenUsed/>
    <w:qFormat/>
    <w:rsid w:val="00BE7C49"/>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E7C49"/>
    <w:pPr>
      <w:spacing w:line="240" w:lineRule="auto"/>
      <w:ind w:left="720" w:hanging="288"/>
      <w:contextualSpacing/>
    </w:pPr>
    <w:rPr>
      <w:color w:val="44546A" w:themeColor="text2"/>
    </w:rPr>
  </w:style>
  <w:style w:type="paragraph" w:styleId="Notedebasdepage">
    <w:name w:val="footnote text"/>
    <w:basedOn w:val="Normal"/>
    <w:link w:val="NotedebasdepageCar"/>
    <w:unhideWhenUsed/>
    <w:rsid w:val="001F2F11"/>
    <w:pPr>
      <w:spacing w:after="0" w:line="240" w:lineRule="auto"/>
    </w:pPr>
    <w:rPr>
      <w:sz w:val="24"/>
      <w:szCs w:val="24"/>
    </w:rPr>
  </w:style>
  <w:style w:type="character" w:customStyle="1" w:styleId="NotedebasdepageCar">
    <w:name w:val="Note de bas de page Car"/>
    <w:basedOn w:val="Policepardfaut"/>
    <w:link w:val="Notedebasdepage"/>
    <w:rsid w:val="001F2F11"/>
    <w:rPr>
      <w:sz w:val="24"/>
      <w:szCs w:val="24"/>
    </w:rPr>
  </w:style>
  <w:style w:type="character" w:styleId="Marquenotebasdepage">
    <w:name w:val="footnote reference"/>
    <w:basedOn w:val="Policepardfaut"/>
    <w:uiPriority w:val="99"/>
    <w:unhideWhenUsed/>
    <w:rsid w:val="001F2F11"/>
    <w:rPr>
      <w:vertAlign w:val="superscript"/>
    </w:rPr>
  </w:style>
  <w:style w:type="character" w:customStyle="1" w:styleId="apple-converted-space">
    <w:name w:val="apple-converted-space"/>
    <w:basedOn w:val="Policepardfaut"/>
    <w:rsid w:val="00CE21A3"/>
  </w:style>
  <w:style w:type="character" w:customStyle="1" w:styleId="push">
    <w:name w:val="push"/>
    <w:basedOn w:val="Policepardfaut"/>
    <w:rsid w:val="00F05A90"/>
  </w:style>
  <w:style w:type="character" w:styleId="Accentuation">
    <w:name w:val="Emphasis"/>
    <w:basedOn w:val="Policepardfaut"/>
    <w:uiPriority w:val="20"/>
    <w:qFormat/>
    <w:rsid w:val="00BE7C49"/>
    <w:rPr>
      <w:b w:val="0"/>
      <w:i/>
      <w:iCs/>
      <w:color w:val="44546A" w:themeColor="text2"/>
    </w:rPr>
  </w:style>
  <w:style w:type="paragraph" w:styleId="NormalWeb">
    <w:name w:val="Normal (Web)"/>
    <w:basedOn w:val="Normal"/>
    <w:uiPriority w:val="99"/>
    <w:unhideWhenUsed/>
    <w:rsid w:val="006F471F"/>
    <w:pPr>
      <w:spacing w:before="100" w:beforeAutospacing="1" w:after="100" w:afterAutospacing="1" w:line="240" w:lineRule="auto"/>
    </w:pPr>
    <w:rPr>
      <w:rFonts w:ascii="Times New Roman" w:hAnsi="Times New Roman" w:cs="Times New Roman"/>
      <w:sz w:val="24"/>
      <w:szCs w:val="24"/>
      <w:lang w:eastAsia="fr-FR"/>
    </w:rPr>
  </w:style>
  <w:style w:type="paragraph" w:styleId="Pieddepage">
    <w:name w:val="footer"/>
    <w:basedOn w:val="Normal"/>
    <w:link w:val="PieddepageCar"/>
    <w:uiPriority w:val="99"/>
    <w:unhideWhenUsed/>
    <w:rsid w:val="00CF389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F3891"/>
  </w:style>
  <w:style w:type="character" w:styleId="Numrodepage">
    <w:name w:val="page number"/>
    <w:basedOn w:val="Policepardfaut"/>
    <w:uiPriority w:val="99"/>
    <w:semiHidden/>
    <w:unhideWhenUsed/>
    <w:rsid w:val="00CF3891"/>
  </w:style>
  <w:style w:type="character" w:customStyle="1" w:styleId="Titre1Car">
    <w:name w:val="Titre 1 Car"/>
    <w:basedOn w:val="Policepardfaut"/>
    <w:link w:val="Titre1"/>
    <w:uiPriority w:val="9"/>
    <w:rsid w:val="00BE7C49"/>
    <w:rPr>
      <w:rFonts w:asciiTheme="majorHAnsi" w:eastAsiaTheme="majorEastAsia" w:hAnsiTheme="majorHAnsi" w:cstheme="majorBidi"/>
      <w:bCs/>
      <w:color w:val="44546A" w:themeColor="text2"/>
      <w:sz w:val="32"/>
      <w:szCs w:val="28"/>
    </w:rPr>
  </w:style>
  <w:style w:type="character" w:customStyle="1" w:styleId="Titre2Car">
    <w:name w:val="Titre 2 Car"/>
    <w:basedOn w:val="Policepardfaut"/>
    <w:link w:val="Titre2"/>
    <w:uiPriority w:val="9"/>
    <w:semiHidden/>
    <w:rsid w:val="00BE7C49"/>
    <w:rPr>
      <w:rFonts w:asciiTheme="majorHAnsi" w:eastAsiaTheme="majorEastAsia" w:hAnsiTheme="majorHAnsi" w:cstheme="majorBidi"/>
      <w:b/>
      <w:bCs/>
      <w:color w:val="A5A5A5" w:themeColor="accent3"/>
      <w:sz w:val="28"/>
      <w:szCs w:val="26"/>
    </w:rPr>
  </w:style>
  <w:style w:type="character" w:customStyle="1" w:styleId="Titre3Car">
    <w:name w:val="Titre 3 Car"/>
    <w:basedOn w:val="Policepardfaut"/>
    <w:link w:val="Titre3"/>
    <w:uiPriority w:val="9"/>
    <w:semiHidden/>
    <w:rsid w:val="00BE7C49"/>
    <w:rPr>
      <w:rFonts w:eastAsiaTheme="majorEastAsia" w:cstheme="majorBidi"/>
      <w:b/>
      <w:bCs/>
      <w:color w:val="44546A" w:themeColor="text2"/>
      <w:sz w:val="24"/>
    </w:rPr>
  </w:style>
  <w:style w:type="character" w:customStyle="1" w:styleId="Titre4Car">
    <w:name w:val="Titre 4 Car"/>
    <w:basedOn w:val="Policepardfaut"/>
    <w:link w:val="Titre4"/>
    <w:uiPriority w:val="9"/>
    <w:semiHidden/>
    <w:rsid w:val="00BE7C49"/>
    <w:rPr>
      <w:rFonts w:asciiTheme="majorHAnsi" w:eastAsiaTheme="majorEastAsia" w:hAnsiTheme="majorHAnsi" w:cstheme="majorBidi"/>
      <w:b/>
      <w:bCs/>
      <w:i/>
      <w:iCs/>
      <w:color w:val="262626" w:themeColor="text1" w:themeTint="D9"/>
    </w:rPr>
  </w:style>
  <w:style w:type="character" w:customStyle="1" w:styleId="Titre5Car">
    <w:name w:val="Titre 5 Car"/>
    <w:basedOn w:val="Policepardfaut"/>
    <w:link w:val="Titre5"/>
    <w:uiPriority w:val="9"/>
    <w:semiHidden/>
    <w:rsid w:val="00BE7C49"/>
    <w:rPr>
      <w:rFonts w:asciiTheme="majorHAnsi" w:eastAsiaTheme="majorEastAsia" w:hAnsiTheme="majorHAnsi" w:cstheme="majorBidi"/>
      <w:color w:val="000000"/>
    </w:rPr>
  </w:style>
  <w:style w:type="character" w:customStyle="1" w:styleId="Titre6Car">
    <w:name w:val="Titre 6 Car"/>
    <w:basedOn w:val="Policepardfaut"/>
    <w:link w:val="Titre6"/>
    <w:uiPriority w:val="9"/>
    <w:semiHidden/>
    <w:rsid w:val="00BE7C49"/>
    <w:rPr>
      <w:rFonts w:asciiTheme="majorHAnsi" w:eastAsiaTheme="majorEastAsia" w:hAnsiTheme="majorHAnsi" w:cstheme="majorBidi"/>
      <w:i/>
      <w:iCs/>
      <w:color w:val="000000" w:themeColor="text1"/>
    </w:rPr>
  </w:style>
  <w:style w:type="character" w:customStyle="1" w:styleId="Titre7Car">
    <w:name w:val="Titre 7 Car"/>
    <w:basedOn w:val="Policepardfaut"/>
    <w:link w:val="Titre7"/>
    <w:uiPriority w:val="9"/>
    <w:semiHidden/>
    <w:rsid w:val="00BE7C49"/>
    <w:rPr>
      <w:rFonts w:asciiTheme="majorHAnsi" w:eastAsiaTheme="majorEastAsia" w:hAnsiTheme="majorHAnsi" w:cstheme="majorBidi"/>
      <w:i/>
      <w:iCs/>
      <w:color w:val="44546A" w:themeColor="text2"/>
    </w:rPr>
  </w:style>
  <w:style w:type="character" w:customStyle="1" w:styleId="Titre8Car">
    <w:name w:val="Titre 8 Car"/>
    <w:basedOn w:val="Policepardfaut"/>
    <w:link w:val="Titre8"/>
    <w:uiPriority w:val="9"/>
    <w:semiHidden/>
    <w:rsid w:val="00BE7C49"/>
    <w:rPr>
      <w:rFonts w:asciiTheme="majorHAnsi" w:eastAsiaTheme="majorEastAsia" w:hAnsiTheme="majorHAnsi" w:cstheme="majorBidi"/>
      <w:color w:val="000000"/>
      <w:sz w:val="20"/>
      <w:szCs w:val="20"/>
    </w:rPr>
  </w:style>
  <w:style w:type="character" w:customStyle="1" w:styleId="Titre9Car">
    <w:name w:val="Titre 9 Car"/>
    <w:basedOn w:val="Policepardfaut"/>
    <w:link w:val="Titre9"/>
    <w:uiPriority w:val="9"/>
    <w:semiHidden/>
    <w:rsid w:val="00BE7C49"/>
    <w:rPr>
      <w:rFonts w:asciiTheme="majorHAnsi" w:eastAsiaTheme="majorEastAsia" w:hAnsiTheme="majorHAnsi" w:cstheme="majorBidi"/>
      <w:i/>
      <w:iCs/>
      <w:color w:val="000000"/>
      <w:sz w:val="20"/>
      <w:szCs w:val="20"/>
    </w:rPr>
  </w:style>
  <w:style w:type="paragraph" w:styleId="Lgende">
    <w:name w:val="caption"/>
    <w:basedOn w:val="Normal"/>
    <w:next w:val="Normal"/>
    <w:uiPriority w:val="35"/>
    <w:semiHidden/>
    <w:unhideWhenUsed/>
    <w:qFormat/>
    <w:rsid w:val="00BE7C49"/>
    <w:pPr>
      <w:spacing w:line="240" w:lineRule="auto"/>
    </w:pPr>
    <w:rPr>
      <w:rFonts w:eastAsiaTheme="minorEastAsia"/>
      <w:b/>
      <w:bCs/>
      <w:smallCaps/>
      <w:color w:val="44546A" w:themeColor="text2"/>
      <w:spacing w:val="6"/>
      <w:szCs w:val="18"/>
    </w:rPr>
  </w:style>
  <w:style w:type="paragraph" w:styleId="Titre">
    <w:name w:val="Title"/>
    <w:basedOn w:val="Normal"/>
    <w:next w:val="Normal"/>
    <w:link w:val="TitreCar"/>
    <w:uiPriority w:val="10"/>
    <w:qFormat/>
    <w:rsid w:val="00BE7C49"/>
    <w:pPr>
      <w:spacing w:line="240" w:lineRule="auto"/>
      <w:contextualSpacing/>
    </w:pPr>
    <w:rPr>
      <w:rFonts w:asciiTheme="majorHAnsi" w:eastAsiaTheme="majorEastAsia" w:hAnsiTheme="majorHAnsi" w:cstheme="majorBidi"/>
      <w:color w:val="44546A" w:themeColor="text2"/>
      <w:spacing w:val="30"/>
      <w:kern w:val="28"/>
      <w:sz w:val="72"/>
      <w:szCs w:val="52"/>
      <w14:ligatures w14:val="standard"/>
      <w14:numForm w14:val="oldStyle"/>
    </w:rPr>
  </w:style>
  <w:style w:type="character" w:customStyle="1" w:styleId="TitreCar">
    <w:name w:val="Titre Car"/>
    <w:basedOn w:val="Policepardfaut"/>
    <w:link w:val="Titre"/>
    <w:uiPriority w:val="10"/>
    <w:rsid w:val="00BE7C49"/>
    <w:rPr>
      <w:rFonts w:asciiTheme="majorHAnsi" w:eastAsiaTheme="majorEastAsia" w:hAnsiTheme="majorHAnsi" w:cstheme="majorBidi"/>
      <w:color w:val="44546A" w:themeColor="text2"/>
      <w:spacing w:val="30"/>
      <w:kern w:val="28"/>
      <w:sz w:val="72"/>
      <w:szCs w:val="52"/>
      <w14:ligatures w14:val="standard"/>
      <w14:numForm w14:val="oldStyle"/>
    </w:rPr>
  </w:style>
  <w:style w:type="paragraph" w:styleId="Sous-titre">
    <w:name w:val="Subtitle"/>
    <w:basedOn w:val="Normal"/>
    <w:next w:val="Normal"/>
    <w:link w:val="Sous-titreCar"/>
    <w:uiPriority w:val="11"/>
    <w:qFormat/>
    <w:rsid w:val="00BE7C49"/>
    <w:pPr>
      <w:numPr>
        <w:ilvl w:val="1"/>
      </w:numPr>
    </w:pPr>
    <w:rPr>
      <w:rFonts w:eastAsiaTheme="majorEastAsia" w:cstheme="majorBidi"/>
      <w:iCs/>
      <w:color w:val="50637D" w:themeColor="text2" w:themeTint="E6"/>
      <w:sz w:val="32"/>
      <w:szCs w:val="24"/>
      <w14:ligatures w14:val="standard"/>
    </w:rPr>
  </w:style>
  <w:style w:type="character" w:customStyle="1" w:styleId="Sous-titreCar">
    <w:name w:val="Sous-titre Car"/>
    <w:basedOn w:val="Policepardfaut"/>
    <w:link w:val="Sous-titre"/>
    <w:uiPriority w:val="11"/>
    <w:rsid w:val="00BE7C49"/>
    <w:rPr>
      <w:rFonts w:eastAsiaTheme="majorEastAsia" w:cstheme="majorBidi"/>
      <w:iCs/>
      <w:color w:val="50637D" w:themeColor="text2" w:themeTint="E6"/>
      <w:sz w:val="32"/>
      <w:szCs w:val="24"/>
      <w14:ligatures w14:val="standard"/>
    </w:rPr>
  </w:style>
  <w:style w:type="character" w:styleId="lev">
    <w:name w:val="Strong"/>
    <w:basedOn w:val="Policepardfaut"/>
    <w:uiPriority w:val="22"/>
    <w:qFormat/>
    <w:rsid w:val="00BE7C49"/>
    <w:rPr>
      <w:b/>
      <w:bCs/>
      <w:color w:val="50637D" w:themeColor="text2" w:themeTint="E6"/>
    </w:rPr>
  </w:style>
  <w:style w:type="paragraph" w:styleId="Sansinterligne">
    <w:name w:val="No Spacing"/>
    <w:link w:val="SansinterligneCar"/>
    <w:uiPriority w:val="1"/>
    <w:qFormat/>
    <w:rsid w:val="00BE7C49"/>
    <w:pPr>
      <w:spacing w:after="0" w:line="240" w:lineRule="auto"/>
    </w:pPr>
  </w:style>
  <w:style w:type="character" w:customStyle="1" w:styleId="SansinterligneCar">
    <w:name w:val="Sans interligne Car"/>
    <w:basedOn w:val="Policepardfaut"/>
    <w:link w:val="Sansinterligne"/>
    <w:uiPriority w:val="1"/>
    <w:rsid w:val="00BE7C49"/>
  </w:style>
  <w:style w:type="paragraph" w:styleId="Citation">
    <w:name w:val="Quote"/>
    <w:basedOn w:val="Normal"/>
    <w:next w:val="Normal"/>
    <w:link w:val="CitationCar"/>
    <w:uiPriority w:val="29"/>
    <w:qFormat/>
    <w:rsid w:val="00BE7C49"/>
    <w:pPr>
      <w:pBdr>
        <w:left w:val="single" w:sz="48" w:space="13" w:color="5B9BD5" w:themeColor="accent1"/>
      </w:pBdr>
      <w:spacing w:after="0"/>
    </w:pPr>
    <w:rPr>
      <w:rFonts w:asciiTheme="majorHAnsi" w:eastAsiaTheme="minorEastAsia" w:hAnsiTheme="majorHAnsi"/>
      <w:b/>
      <w:i/>
      <w:iCs/>
      <w:color w:val="5B9BD5" w:themeColor="accent1"/>
      <w:sz w:val="24"/>
    </w:rPr>
  </w:style>
  <w:style w:type="character" w:customStyle="1" w:styleId="CitationCar">
    <w:name w:val="Citation Car"/>
    <w:basedOn w:val="Policepardfaut"/>
    <w:link w:val="Citation"/>
    <w:uiPriority w:val="29"/>
    <w:rsid w:val="00BE7C49"/>
    <w:rPr>
      <w:rFonts w:asciiTheme="majorHAnsi" w:eastAsiaTheme="minorEastAsia" w:hAnsiTheme="majorHAnsi"/>
      <w:b/>
      <w:i/>
      <w:iCs/>
      <w:color w:val="5B9BD5" w:themeColor="accent1"/>
      <w:sz w:val="24"/>
    </w:rPr>
  </w:style>
  <w:style w:type="paragraph" w:styleId="Citationintense">
    <w:name w:val="Intense Quote"/>
    <w:basedOn w:val="Normal"/>
    <w:next w:val="Normal"/>
    <w:link w:val="CitationintenseCar"/>
    <w:uiPriority w:val="30"/>
    <w:qFormat/>
    <w:rsid w:val="00BE7C49"/>
    <w:pPr>
      <w:pBdr>
        <w:left w:val="single" w:sz="48" w:space="13" w:color="ED7D31" w:themeColor="accent2"/>
      </w:pBdr>
      <w:spacing w:before="240" w:line="300" w:lineRule="auto"/>
    </w:pPr>
    <w:rPr>
      <w:rFonts w:eastAsiaTheme="minorEastAsia"/>
      <w:b/>
      <w:bCs/>
      <w:i/>
      <w:iCs/>
      <w:color w:val="ED7D31" w:themeColor="accent2"/>
      <w:sz w:val="26"/>
      <w14:ligatures w14:val="standard"/>
      <w14:numForm w14:val="oldStyle"/>
    </w:rPr>
  </w:style>
  <w:style w:type="character" w:customStyle="1" w:styleId="CitationintenseCar">
    <w:name w:val="Citation intense Car"/>
    <w:basedOn w:val="Policepardfaut"/>
    <w:link w:val="Citationintense"/>
    <w:uiPriority w:val="30"/>
    <w:rsid w:val="00BE7C49"/>
    <w:rPr>
      <w:rFonts w:eastAsiaTheme="minorEastAsia"/>
      <w:b/>
      <w:bCs/>
      <w:i/>
      <w:iCs/>
      <w:color w:val="ED7D31" w:themeColor="accent2"/>
      <w:sz w:val="26"/>
      <w14:ligatures w14:val="standard"/>
      <w14:numForm w14:val="oldStyle"/>
    </w:rPr>
  </w:style>
  <w:style w:type="character" w:styleId="Accentuationdiscrte">
    <w:name w:val="Subtle Emphasis"/>
    <w:basedOn w:val="Policepardfaut"/>
    <w:uiPriority w:val="19"/>
    <w:qFormat/>
    <w:rsid w:val="00BE7C49"/>
    <w:rPr>
      <w:i/>
      <w:iCs/>
      <w:color w:val="000000"/>
    </w:rPr>
  </w:style>
  <w:style w:type="character" w:styleId="Forteaccentuation">
    <w:name w:val="Intense Emphasis"/>
    <w:basedOn w:val="Policepardfaut"/>
    <w:uiPriority w:val="21"/>
    <w:qFormat/>
    <w:rsid w:val="00BE7C49"/>
    <w:rPr>
      <w:b/>
      <w:bCs/>
      <w:i/>
      <w:iCs/>
      <w:color w:val="44546A" w:themeColor="text2"/>
    </w:rPr>
  </w:style>
  <w:style w:type="character" w:styleId="Rfrenceple">
    <w:name w:val="Subtle Reference"/>
    <w:basedOn w:val="Policepardfaut"/>
    <w:uiPriority w:val="31"/>
    <w:qFormat/>
    <w:rsid w:val="00BE7C49"/>
    <w:rPr>
      <w:smallCaps/>
      <w:color w:val="000000"/>
      <w:u w:val="single"/>
    </w:rPr>
  </w:style>
  <w:style w:type="character" w:styleId="Rfrenceintense">
    <w:name w:val="Intense Reference"/>
    <w:basedOn w:val="Policepardfaut"/>
    <w:uiPriority w:val="32"/>
    <w:qFormat/>
    <w:rsid w:val="00BE7C49"/>
    <w:rPr>
      <w:rFonts w:asciiTheme="minorHAnsi" w:hAnsiTheme="minorHAnsi"/>
      <w:b/>
      <w:bCs/>
      <w:smallCaps/>
      <w:color w:val="44546A" w:themeColor="text2"/>
      <w:spacing w:val="5"/>
      <w:sz w:val="22"/>
      <w:u w:val="single"/>
    </w:rPr>
  </w:style>
  <w:style w:type="character" w:styleId="Titredulivre">
    <w:name w:val="Book Title"/>
    <w:basedOn w:val="Policepardfaut"/>
    <w:uiPriority w:val="33"/>
    <w:qFormat/>
    <w:rsid w:val="00BE7C49"/>
    <w:rPr>
      <w:rFonts w:asciiTheme="majorHAnsi" w:hAnsiTheme="majorHAnsi"/>
      <w:b/>
      <w:bCs/>
      <w:caps w:val="0"/>
      <w:smallCaps/>
      <w:color w:val="44546A" w:themeColor="text2"/>
      <w:spacing w:val="10"/>
      <w:sz w:val="22"/>
    </w:rPr>
  </w:style>
  <w:style w:type="paragraph" w:styleId="En-ttedetabledesmatires">
    <w:name w:val="TOC Heading"/>
    <w:basedOn w:val="Titre1"/>
    <w:next w:val="Normal"/>
    <w:uiPriority w:val="39"/>
    <w:semiHidden/>
    <w:unhideWhenUsed/>
    <w:qFormat/>
    <w:rsid w:val="00BE7C49"/>
    <w:pPr>
      <w:spacing w:before="480" w:line="264" w:lineRule="auto"/>
      <w:outlineLvl w:val="9"/>
    </w:pPr>
    <w:rPr>
      <w:b/>
    </w:rPr>
  </w:style>
  <w:style w:type="paragraph" w:customStyle="1" w:styleId="PersonalName">
    <w:name w:val="Personal Name"/>
    <w:basedOn w:val="Titre"/>
    <w:qFormat/>
    <w:rsid w:val="00BE7C49"/>
    <w:rPr>
      <w:b/>
      <w:caps/>
      <w:color w:val="000000"/>
      <w:sz w:val="28"/>
      <w:szCs w:val="28"/>
    </w:rPr>
  </w:style>
  <w:style w:type="table" w:styleId="Grille">
    <w:name w:val="Table Grid"/>
    <w:basedOn w:val="TableauNormal"/>
    <w:uiPriority w:val="39"/>
    <w:rsid w:val="005500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
    <w:name w:val="p1"/>
    <w:basedOn w:val="Normal"/>
    <w:rsid w:val="00581BDC"/>
    <w:pPr>
      <w:spacing w:after="0" w:line="240" w:lineRule="auto"/>
    </w:pPr>
    <w:rPr>
      <w:rFonts w:ascii="Helvetica Neue" w:hAnsi="Helvetica Neue" w:cs="Times New Roman"/>
      <w:color w:val="000000"/>
      <w:sz w:val="17"/>
      <w:szCs w:val="17"/>
      <w:lang w:eastAsia="fr-FR"/>
    </w:rPr>
  </w:style>
  <w:style w:type="character" w:customStyle="1" w:styleId="s1">
    <w:name w:val="s1"/>
    <w:basedOn w:val="Policepardfaut"/>
    <w:rsid w:val="00581BDC"/>
  </w:style>
  <w:style w:type="paragraph" w:styleId="Textedebulles">
    <w:name w:val="Balloon Text"/>
    <w:basedOn w:val="Normal"/>
    <w:link w:val="TextedebullesCar"/>
    <w:uiPriority w:val="99"/>
    <w:semiHidden/>
    <w:unhideWhenUsed/>
    <w:rsid w:val="000B66F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B66F5"/>
    <w:rPr>
      <w:rFonts w:ascii="Segoe UI" w:hAnsi="Segoe UI" w:cs="Segoe UI"/>
      <w:sz w:val="18"/>
      <w:szCs w:val="18"/>
    </w:rPr>
  </w:style>
  <w:style w:type="paragraph" w:styleId="En-tte">
    <w:name w:val="header"/>
    <w:basedOn w:val="Normal"/>
    <w:link w:val="En-tteCar"/>
    <w:uiPriority w:val="99"/>
    <w:unhideWhenUsed/>
    <w:rsid w:val="00BD0D0D"/>
    <w:pPr>
      <w:tabs>
        <w:tab w:val="center" w:pos="4536"/>
        <w:tab w:val="right" w:pos="9072"/>
      </w:tabs>
      <w:spacing w:after="0" w:line="240" w:lineRule="auto"/>
    </w:pPr>
  </w:style>
  <w:style w:type="character" w:customStyle="1" w:styleId="En-tteCar">
    <w:name w:val="En-tête Car"/>
    <w:basedOn w:val="Policepardfaut"/>
    <w:link w:val="En-tte"/>
    <w:uiPriority w:val="99"/>
    <w:rsid w:val="00BD0D0D"/>
  </w:style>
  <w:style w:type="character" w:styleId="Marquedannotation">
    <w:name w:val="annotation reference"/>
    <w:basedOn w:val="Policepardfaut"/>
    <w:uiPriority w:val="99"/>
    <w:semiHidden/>
    <w:unhideWhenUsed/>
    <w:rsid w:val="008C1809"/>
    <w:rPr>
      <w:sz w:val="18"/>
      <w:szCs w:val="18"/>
    </w:rPr>
  </w:style>
  <w:style w:type="paragraph" w:styleId="Commentaire">
    <w:name w:val="annotation text"/>
    <w:basedOn w:val="Normal"/>
    <w:link w:val="CommentaireCar"/>
    <w:uiPriority w:val="99"/>
    <w:semiHidden/>
    <w:unhideWhenUsed/>
    <w:rsid w:val="008C1809"/>
    <w:pPr>
      <w:spacing w:line="240" w:lineRule="auto"/>
    </w:pPr>
    <w:rPr>
      <w:sz w:val="24"/>
      <w:szCs w:val="24"/>
    </w:rPr>
  </w:style>
  <w:style w:type="character" w:customStyle="1" w:styleId="CommentaireCar">
    <w:name w:val="Commentaire Car"/>
    <w:basedOn w:val="Policepardfaut"/>
    <w:link w:val="Commentaire"/>
    <w:uiPriority w:val="99"/>
    <w:semiHidden/>
    <w:rsid w:val="008C1809"/>
    <w:rPr>
      <w:sz w:val="24"/>
      <w:szCs w:val="24"/>
    </w:rPr>
  </w:style>
  <w:style w:type="paragraph" w:styleId="Objetducommentaire">
    <w:name w:val="annotation subject"/>
    <w:basedOn w:val="Commentaire"/>
    <w:next w:val="Commentaire"/>
    <w:link w:val="ObjetducommentaireCar"/>
    <w:uiPriority w:val="99"/>
    <w:semiHidden/>
    <w:unhideWhenUsed/>
    <w:rsid w:val="008C1809"/>
    <w:rPr>
      <w:b/>
      <w:bCs/>
      <w:sz w:val="20"/>
      <w:szCs w:val="20"/>
    </w:rPr>
  </w:style>
  <w:style w:type="character" w:customStyle="1" w:styleId="ObjetducommentaireCar">
    <w:name w:val="Objet du commentaire Car"/>
    <w:basedOn w:val="CommentaireCar"/>
    <w:link w:val="Objetducommentaire"/>
    <w:uiPriority w:val="99"/>
    <w:semiHidden/>
    <w:rsid w:val="008C1809"/>
    <w:rPr>
      <w:b/>
      <w:bCs/>
      <w:sz w:val="20"/>
      <w:szCs w:val="20"/>
    </w:rPr>
  </w:style>
  <w:style w:type="paragraph" w:styleId="Rvision">
    <w:name w:val="Revision"/>
    <w:hidden/>
    <w:uiPriority w:val="99"/>
    <w:semiHidden/>
    <w:rsid w:val="00B56199"/>
    <w:pPr>
      <w:spacing w:after="0" w:line="240" w:lineRule="auto"/>
    </w:pPr>
  </w:style>
  <w:style w:type="paragraph" w:customStyle="1" w:styleId="texte">
    <w:name w:val="texte"/>
    <w:basedOn w:val="Normal"/>
    <w:rsid w:val="00C468B1"/>
    <w:pPr>
      <w:spacing w:before="100" w:beforeAutospacing="1" w:after="100" w:afterAutospacing="1" w:line="240" w:lineRule="auto"/>
    </w:pPr>
    <w:rPr>
      <w:rFonts w:ascii="Times New Roman" w:hAnsi="Times New Roman" w:cs="Times New Roman"/>
      <w:sz w:val="24"/>
      <w:szCs w:val="24"/>
      <w:lang w:eastAsia="fr-FR"/>
    </w:rPr>
  </w:style>
  <w:style w:type="character" w:customStyle="1" w:styleId="paranumber">
    <w:name w:val="paranumber"/>
    <w:basedOn w:val="Policepardfaut"/>
    <w:rsid w:val="00C468B1"/>
  </w:style>
  <w:style w:type="character" w:customStyle="1" w:styleId="num">
    <w:name w:val="num"/>
    <w:basedOn w:val="Policepardfaut"/>
    <w:rsid w:val="00C468B1"/>
  </w:style>
  <w:style w:type="character" w:styleId="Lienhypertexte">
    <w:name w:val="Hyperlink"/>
    <w:basedOn w:val="Policepardfaut"/>
    <w:uiPriority w:val="99"/>
    <w:semiHidden/>
    <w:unhideWhenUsed/>
    <w:rsid w:val="00C468B1"/>
    <w:rPr>
      <w:color w:val="0000FF"/>
      <w:u w:val="single"/>
    </w:rPr>
  </w:style>
  <w:style w:type="character" w:customStyle="1" w:styleId="familyname">
    <w:name w:val="familyname"/>
    <w:basedOn w:val="Policepardfaut"/>
    <w:rsid w:val="00796C49"/>
  </w:style>
  <w:style w:type="character" w:customStyle="1" w:styleId="Caractresdenotedebasdepage">
    <w:name w:val="Caractères de note de bas de page"/>
    <w:basedOn w:val="Policepardfaut"/>
    <w:rsid w:val="000A4A95"/>
    <w:rPr>
      <w:sz w:val="24"/>
      <w:vertAlign w:val="superscript"/>
    </w:rPr>
  </w:style>
  <w:style w:type="character" w:customStyle="1" w:styleId="gros">
    <w:name w:val="gros"/>
    <w:basedOn w:val="Policepardfaut"/>
    <w:rsid w:val="00206E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21299">
      <w:bodyDiv w:val="1"/>
      <w:marLeft w:val="0"/>
      <w:marRight w:val="0"/>
      <w:marTop w:val="0"/>
      <w:marBottom w:val="0"/>
      <w:divBdr>
        <w:top w:val="none" w:sz="0" w:space="0" w:color="auto"/>
        <w:left w:val="none" w:sz="0" w:space="0" w:color="auto"/>
        <w:bottom w:val="none" w:sz="0" w:space="0" w:color="auto"/>
        <w:right w:val="none" w:sz="0" w:space="0" w:color="auto"/>
      </w:divBdr>
    </w:div>
    <w:div w:id="52316976">
      <w:bodyDiv w:val="1"/>
      <w:marLeft w:val="0"/>
      <w:marRight w:val="0"/>
      <w:marTop w:val="0"/>
      <w:marBottom w:val="0"/>
      <w:divBdr>
        <w:top w:val="none" w:sz="0" w:space="0" w:color="auto"/>
        <w:left w:val="none" w:sz="0" w:space="0" w:color="auto"/>
        <w:bottom w:val="none" w:sz="0" w:space="0" w:color="auto"/>
        <w:right w:val="none" w:sz="0" w:space="0" w:color="auto"/>
      </w:divBdr>
    </w:div>
    <w:div w:id="76251106">
      <w:bodyDiv w:val="1"/>
      <w:marLeft w:val="0"/>
      <w:marRight w:val="0"/>
      <w:marTop w:val="0"/>
      <w:marBottom w:val="0"/>
      <w:divBdr>
        <w:top w:val="none" w:sz="0" w:space="0" w:color="auto"/>
        <w:left w:val="none" w:sz="0" w:space="0" w:color="auto"/>
        <w:bottom w:val="none" w:sz="0" w:space="0" w:color="auto"/>
        <w:right w:val="none" w:sz="0" w:space="0" w:color="auto"/>
      </w:divBdr>
    </w:div>
    <w:div w:id="97213990">
      <w:bodyDiv w:val="1"/>
      <w:marLeft w:val="0"/>
      <w:marRight w:val="0"/>
      <w:marTop w:val="0"/>
      <w:marBottom w:val="0"/>
      <w:divBdr>
        <w:top w:val="none" w:sz="0" w:space="0" w:color="auto"/>
        <w:left w:val="none" w:sz="0" w:space="0" w:color="auto"/>
        <w:bottom w:val="none" w:sz="0" w:space="0" w:color="auto"/>
        <w:right w:val="none" w:sz="0" w:space="0" w:color="auto"/>
      </w:divBdr>
    </w:div>
    <w:div w:id="157842476">
      <w:bodyDiv w:val="1"/>
      <w:marLeft w:val="0"/>
      <w:marRight w:val="0"/>
      <w:marTop w:val="0"/>
      <w:marBottom w:val="0"/>
      <w:divBdr>
        <w:top w:val="none" w:sz="0" w:space="0" w:color="auto"/>
        <w:left w:val="none" w:sz="0" w:space="0" w:color="auto"/>
        <w:bottom w:val="none" w:sz="0" w:space="0" w:color="auto"/>
        <w:right w:val="none" w:sz="0" w:space="0" w:color="auto"/>
      </w:divBdr>
    </w:div>
    <w:div w:id="162942367">
      <w:bodyDiv w:val="1"/>
      <w:marLeft w:val="0"/>
      <w:marRight w:val="0"/>
      <w:marTop w:val="0"/>
      <w:marBottom w:val="0"/>
      <w:divBdr>
        <w:top w:val="none" w:sz="0" w:space="0" w:color="auto"/>
        <w:left w:val="none" w:sz="0" w:space="0" w:color="auto"/>
        <w:bottom w:val="none" w:sz="0" w:space="0" w:color="auto"/>
        <w:right w:val="none" w:sz="0" w:space="0" w:color="auto"/>
      </w:divBdr>
    </w:div>
    <w:div w:id="173539519">
      <w:bodyDiv w:val="1"/>
      <w:marLeft w:val="0"/>
      <w:marRight w:val="0"/>
      <w:marTop w:val="0"/>
      <w:marBottom w:val="0"/>
      <w:divBdr>
        <w:top w:val="none" w:sz="0" w:space="0" w:color="auto"/>
        <w:left w:val="none" w:sz="0" w:space="0" w:color="auto"/>
        <w:bottom w:val="none" w:sz="0" w:space="0" w:color="auto"/>
        <w:right w:val="none" w:sz="0" w:space="0" w:color="auto"/>
      </w:divBdr>
    </w:div>
    <w:div w:id="320693775">
      <w:bodyDiv w:val="1"/>
      <w:marLeft w:val="0"/>
      <w:marRight w:val="0"/>
      <w:marTop w:val="0"/>
      <w:marBottom w:val="0"/>
      <w:divBdr>
        <w:top w:val="none" w:sz="0" w:space="0" w:color="auto"/>
        <w:left w:val="none" w:sz="0" w:space="0" w:color="auto"/>
        <w:bottom w:val="none" w:sz="0" w:space="0" w:color="auto"/>
        <w:right w:val="none" w:sz="0" w:space="0" w:color="auto"/>
      </w:divBdr>
    </w:div>
    <w:div w:id="343558676">
      <w:bodyDiv w:val="1"/>
      <w:marLeft w:val="0"/>
      <w:marRight w:val="0"/>
      <w:marTop w:val="0"/>
      <w:marBottom w:val="0"/>
      <w:divBdr>
        <w:top w:val="none" w:sz="0" w:space="0" w:color="auto"/>
        <w:left w:val="none" w:sz="0" w:space="0" w:color="auto"/>
        <w:bottom w:val="none" w:sz="0" w:space="0" w:color="auto"/>
        <w:right w:val="none" w:sz="0" w:space="0" w:color="auto"/>
      </w:divBdr>
      <w:divsChild>
        <w:div w:id="113597287">
          <w:marLeft w:val="0"/>
          <w:marRight w:val="0"/>
          <w:marTop w:val="0"/>
          <w:marBottom w:val="0"/>
          <w:divBdr>
            <w:top w:val="none" w:sz="0" w:space="0" w:color="auto"/>
            <w:left w:val="none" w:sz="0" w:space="0" w:color="auto"/>
            <w:bottom w:val="none" w:sz="0" w:space="0" w:color="auto"/>
            <w:right w:val="none" w:sz="0" w:space="0" w:color="auto"/>
          </w:divBdr>
          <w:divsChild>
            <w:div w:id="598489656">
              <w:marLeft w:val="0"/>
              <w:marRight w:val="0"/>
              <w:marTop w:val="0"/>
              <w:marBottom w:val="0"/>
              <w:divBdr>
                <w:top w:val="none" w:sz="0" w:space="0" w:color="auto"/>
                <w:left w:val="none" w:sz="0" w:space="0" w:color="auto"/>
                <w:bottom w:val="none" w:sz="0" w:space="0" w:color="auto"/>
                <w:right w:val="none" w:sz="0" w:space="0" w:color="auto"/>
              </w:divBdr>
              <w:divsChild>
                <w:div w:id="7471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624604">
      <w:bodyDiv w:val="1"/>
      <w:marLeft w:val="0"/>
      <w:marRight w:val="0"/>
      <w:marTop w:val="0"/>
      <w:marBottom w:val="0"/>
      <w:divBdr>
        <w:top w:val="none" w:sz="0" w:space="0" w:color="auto"/>
        <w:left w:val="none" w:sz="0" w:space="0" w:color="auto"/>
        <w:bottom w:val="none" w:sz="0" w:space="0" w:color="auto"/>
        <w:right w:val="none" w:sz="0" w:space="0" w:color="auto"/>
      </w:divBdr>
      <w:divsChild>
        <w:div w:id="1698193465">
          <w:marLeft w:val="0"/>
          <w:marRight w:val="0"/>
          <w:marTop w:val="240"/>
          <w:marBottom w:val="0"/>
          <w:divBdr>
            <w:top w:val="none" w:sz="0" w:space="0" w:color="auto"/>
            <w:left w:val="none" w:sz="0" w:space="0" w:color="auto"/>
            <w:bottom w:val="none" w:sz="0" w:space="0" w:color="auto"/>
            <w:right w:val="none" w:sz="0" w:space="0" w:color="auto"/>
          </w:divBdr>
        </w:div>
      </w:divsChild>
    </w:div>
    <w:div w:id="434401831">
      <w:bodyDiv w:val="1"/>
      <w:marLeft w:val="0"/>
      <w:marRight w:val="0"/>
      <w:marTop w:val="0"/>
      <w:marBottom w:val="0"/>
      <w:divBdr>
        <w:top w:val="none" w:sz="0" w:space="0" w:color="auto"/>
        <w:left w:val="none" w:sz="0" w:space="0" w:color="auto"/>
        <w:bottom w:val="none" w:sz="0" w:space="0" w:color="auto"/>
        <w:right w:val="none" w:sz="0" w:space="0" w:color="auto"/>
      </w:divBdr>
    </w:div>
    <w:div w:id="488985165">
      <w:bodyDiv w:val="1"/>
      <w:marLeft w:val="0"/>
      <w:marRight w:val="0"/>
      <w:marTop w:val="0"/>
      <w:marBottom w:val="0"/>
      <w:divBdr>
        <w:top w:val="none" w:sz="0" w:space="0" w:color="auto"/>
        <w:left w:val="none" w:sz="0" w:space="0" w:color="auto"/>
        <w:bottom w:val="none" w:sz="0" w:space="0" w:color="auto"/>
        <w:right w:val="none" w:sz="0" w:space="0" w:color="auto"/>
      </w:divBdr>
    </w:div>
    <w:div w:id="580481421">
      <w:bodyDiv w:val="1"/>
      <w:marLeft w:val="0"/>
      <w:marRight w:val="0"/>
      <w:marTop w:val="0"/>
      <w:marBottom w:val="0"/>
      <w:divBdr>
        <w:top w:val="none" w:sz="0" w:space="0" w:color="auto"/>
        <w:left w:val="none" w:sz="0" w:space="0" w:color="auto"/>
        <w:bottom w:val="none" w:sz="0" w:space="0" w:color="auto"/>
        <w:right w:val="none" w:sz="0" w:space="0" w:color="auto"/>
      </w:divBdr>
      <w:divsChild>
        <w:div w:id="1567840620">
          <w:marLeft w:val="0"/>
          <w:marRight w:val="0"/>
          <w:marTop w:val="0"/>
          <w:marBottom w:val="0"/>
          <w:divBdr>
            <w:top w:val="none" w:sz="0" w:space="0" w:color="auto"/>
            <w:left w:val="none" w:sz="0" w:space="0" w:color="auto"/>
            <w:bottom w:val="none" w:sz="0" w:space="0" w:color="auto"/>
            <w:right w:val="none" w:sz="0" w:space="0" w:color="auto"/>
          </w:divBdr>
          <w:divsChild>
            <w:div w:id="1024792119">
              <w:marLeft w:val="0"/>
              <w:marRight w:val="0"/>
              <w:marTop w:val="0"/>
              <w:marBottom w:val="0"/>
              <w:divBdr>
                <w:top w:val="none" w:sz="0" w:space="0" w:color="auto"/>
                <w:left w:val="none" w:sz="0" w:space="0" w:color="auto"/>
                <w:bottom w:val="none" w:sz="0" w:space="0" w:color="auto"/>
                <w:right w:val="none" w:sz="0" w:space="0" w:color="auto"/>
              </w:divBdr>
              <w:divsChild>
                <w:div w:id="5136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852612">
      <w:bodyDiv w:val="1"/>
      <w:marLeft w:val="0"/>
      <w:marRight w:val="0"/>
      <w:marTop w:val="0"/>
      <w:marBottom w:val="0"/>
      <w:divBdr>
        <w:top w:val="none" w:sz="0" w:space="0" w:color="auto"/>
        <w:left w:val="none" w:sz="0" w:space="0" w:color="auto"/>
        <w:bottom w:val="none" w:sz="0" w:space="0" w:color="auto"/>
        <w:right w:val="none" w:sz="0" w:space="0" w:color="auto"/>
      </w:divBdr>
    </w:div>
    <w:div w:id="639578422">
      <w:bodyDiv w:val="1"/>
      <w:marLeft w:val="0"/>
      <w:marRight w:val="0"/>
      <w:marTop w:val="0"/>
      <w:marBottom w:val="0"/>
      <w:divBdr>
        <w:top w:val="none" w:sz="0" w:space="0" w:color="auto"/>
        <w:left w:val="none" w:sz="0" w:space="0" w:color="auto"/>
        <w:bottom w:val="none" w:sz="0" w:space="0" w:color="auto"/>
        <w:right w:val="none" w:sz="0" w:space="0" w:color="auto"/>
      </w:divBdr>
      <w:divsChild>
        <w:div w:id="1699427934">
          <w:marLeft w:val="0"/>
          <w:marRight w:val="0"/>
          <w:marTop w:val="0"/>
          <w:marBottom w:val="0"/>
          <w:divBdr>
            <w:top w:val="none" w:sz="0" w:space="0" w:color="auto"/>
            <w:left w:val="none" w:sz="0" w:space="0" w:color="auto"/>
            <w:bottom w:val="none" w:sz="0" w:space="0" w:color="auto"/>
            <w:right w:val="none" w:sz="0" w:space="0" w:color="auto"/>
          </w:divBdr>
        </w:div>
        <w:div w:id="1006009666">
          <w:marLeft w:val="0"/>
          <w:marRight w:val="0"/>
          <w:marTop w:val="0"/>
          <w:marBottom w:val="0"/>
          <w:divBdr>
            <w:top w:val="none" w:sz="0" w:space="0" w:color="auto"/>
            <w:left w:val="none" w:sz="0" w:space="0" w:color="auto"/>
            <w:bottom w:val="none" w:sz="0" w:space="0" w:color="auto"/>
            <w:right w:val="none" w:sz="0" w:space="0" w:color="auto"/>
          </w:divBdr>
        </w:div>
        <w:div w:id="181627488">
          <w:marLeft w:val="0"/>
          <w:marRight w:val="0"/>
          <w:marTop w:val="0"/>
          <w:marBottom w:val="0"/>
          <w:divBdr>
            <w:top w:val="none" w:sz="0" w:space="0" w:color="auto"/>
            <w:left w:val="none" w:sz="0" w:space="0" w:color="auto"/>
            <w:bottom w:val="none" w:sz="0" w:space="0" w:color="auto"/>
            <w:right w:val="none" w:sz="0" w:space="0" w:color="auto"/>
          </w:divBdr>
        </w:div>
        <w:div w:id="183323615">
          <w:marLeft w:val="0"/>
          <w:marRight w:val="0"/>
          <w:marTop w:val="0"/>
          <w:marBottom w:val="0"/>
          <w:divBdr>
            <w:top w:val="none" w:sz="0" w:space="0" w:color="auto"/>
            <w:left w:val="none" w:sz="0" w:space="0" w:color="auto"/>
            <w:bottom w:val="none" w:sz="0" w:space="0" w:color="auto"/>
            <w:right w:val="none" w:sz="0" w:space="0" w:color="auto"/>
          </w:divBdr>
        </w:div>
        <w:div w:id="1385562615">
          <w:marLeft w:val="0"/>
          <w:marRight w:val="0"/>
          <w:marTop w:val="0"/>
          <w:marBottom w:val="0"/>
          <w:divBdr>
            <w:top w:val="none" w:sz="0" w:space="0" w:color="auto"/>
            <w:left w:val="none" w:sz="0" w:space="0" w:color="auto"/>
            <w:bottom w:val="none" w:sz="0" w:space="0" w:color="auto"/>
            <w:right w:val="none" w:sz="0" w:space="0" w:color="auto"/>
          </w:divBdr>
        </w:div>
        <w:div w:id="1461072805">
          <w:marLeft w:val="0"/>
          <w:marRight w:val="0"/>
          <w:marTop w:val="0"/>
          <w:marBottom w:val="0"/>
          <w:divBdr>
            <w:top w:val="none" w:sz="0" w:space="0" w:color="auto"/>
            <w:left w:val="none" w:sz="0" w:space="0" w:color="auto"/>
            <w:bottom w:val="none" w:sz="0" w:space="0" w:color="auto"/>
            <w:right w:val="none" w:sz="0" w:space="0" w:color="auto"/>
          </w:divBdr>
        </w:div>
        <w:div w:id="1225604505">
          <w:marLeft w:val="0"/>
          <w:marRight w:val="0"/>
          <w:marTop w:val="0"/>
          <w:marBottom w:val="0"/>
          <w:divBdr>
            <w:top w:val="none" w:sz="0" w:space="0" w:color="auto"/>
            <w:left w:val="none" w:sz="0" w:space="0" w:color="auto"/>
            <w:bottom w:val="none" w:sz="0" w:space="0" w:color="auto"/>
            <w:right w:val="none" w:sz="0" w:space="0" w:color="auto"/>
          </w:divBdr>
        </w:div>
        <w:div w:id="535042591">
          <w:marLeft w:val="0"/>
          <w:marRight w:val="0"/>
          <w:marTop w:val="0"/>
          <w:marBottom w:val="0"/>
          <w:divBdr>
            <w:top w:val="none" w:sz="0" w:space="0" w:color="auto"/>
            <w:left w:val="none" w:sz="0" w:space="0" w:color="auto"/>
            <w:bottom w:val="none" w:sz="0" w:space="0" w:color="auto"/>
            <w:right w:val="none" w:sz="0" w:space="0" w:color="auto"/>
          </w:divBdr>
        </w:div>
        <w:div w:id="559558628">
          <w:marLeft w:val="0"/>
          <w:marRight w:val="0"/>
          <w:marTop w:val="0"/>
          <w:marBottom w:val="0"/>
          <w:divBdr>
            <w:top w:val="none" w:sz="0" w:space="0" w:color="auto"/>
            <w:left w:val="none" w:sz="0" w:space="0" w:color="auto"/>
            <w:bottom w:val="none" w:sz="0" w:space="0" w:color="auto"/>
            <w:right w:val="none" w:sz="0" w:space="0" w:color="auto"/>
          </w:divBdr>
        </w:div>
        <w:div w:id="1274435861">
          <w:marLeft w:val="0"/>
          <w:marRight w:val="0"/>
          <w:marTop w:val="0"/>
          <w:marBottom w:val="0"/>
          <w:divBdr>
            <w:top w:val="none" w:sz="0" w:space="0" w:color="auto"/>
            <w:left w:val="none" w:sz="0" w:space="0" w:color="auto"/>
            <w:bottom w:val="none" w:sz="0" w:space="0" w:color="auto"/>
            <w:right w:val="none" w:sz="0" w:space="0" w:color="auto"/>
          </w:divBdr>
        </w:div>
        <w:div w:id="180170857">
          <w:marLeft w:val="0"/>
          <w:marRight w:val="0"/>
          <w:marTop w:val="0"/>
          <w:marBottom w:val="0"/>
          <w:divBdr>
            <w:top w:val="none" w:sz="0" w:space="0" w:color="auto"/>
            <w:left w:val="none" w:sz="0" w:space="0" w:color="auto"/>
            <w:bottom w:val="none" w:sz="0" w:space="0" w:color="auto"/>
            <w:right w:val="none" w:sz="0" w:space="0" w:color="auto"/>
          </w:divBdr>
        </w:div>
        <w:div w:id="1293903354">
          <w:marLeft w:val="0"/>
          <w:marRight w:val="0"/>
          <w:marTop w:val="0"/>
          <w:marBottom w:val="0"/>
          <w:divBdr>
            <w:top w:val="none" w:sz="0" w:space="0" w:color="auto"/>
            <w:left w:val="none" w:sz="0" w:space="0" w:color="auto"/>
            <w:bottom w:val="none" w:sz="0" w:space="0" w:color="auto"/>
            <w:right w:val="none" w:sz="0" w:space="0" w:color="auto"/>
          </w:divBdr>
        </w:div>
        <w:div w:id="1455489309">
          <w:marLeft w:val="0"/>
          <w:marRight w:val="0"/>
          <w:marTop w:val="0"/>
          <w:marBottom w:val="0"/>
          <w:divBdr>
            <w:top w:val="none" w:sz="0" w:space="0" w:color="auto"/>
            <w:left w:val="none" w:sz="0" w:space="0" w:color="auto"/>
            <w:bottom w:val="none" w:sz="0" w:space="0" w:color="auto"/>
            <w:right w:val="none" w:sz="0" w:space="0" w:color="auto"/>
          </w:divBdr>
        </w:div>
        <w:div w:id="1094282276">
          <w:marLeft w:val="0"/>
          <w:marRight w:val="0"/>
          <w:marTop w:val="0"/>
          <w:marBottom w:val="0"/>
          <w:divBdr>
            <w:top w:val="none" w:sz="0" w:space="0" w:color="auto"/>
            <w:left w:val="none" w:sz="0" w:space="0" w:color="auto"/>
            <w:bottom w:val="none" w:sz="0" w:space="0" w:color="auto"/>
            <w:right w:val="none" w:sz="0" w:space="0" w:color="auto"/>
          </w:divBdr>
        </w:div>
        <w:div w:id="1549685359">
          <w:marLeft w:val="0"/>
          <w:marRight w:val="0"/>
          <w:marTop w:val="0"/>
          <w:marBottom w:val="0"/>
          <w:divBdr>
            <w:top w:val="none" w:sz="0" w:space="0" w:color="auto"/>
            <w:left w:val="none" w:sz="0" w:space="0" w:color="auto"/>
            <w:bottom w:val="none" w:sz="0" w:space="0" w:color="auto"/>
            <w:right w:val="none" w:sz="0" w:space="0" w:color="auto"/>
          </w:divBdr>
        </w:div>
        <w:div w:id="93788551">
          <w:marLeft w:val="0"/>
          <w:marRight w:val="0"/>
          <w:marTop w:val="0"/>
          <w:marBottom w:val="0"/>
          <w:divBdr>
            <w:top w:val="none" w:sz="0" w:space="0" w:color="auto"/>
            <w:left w:val="none" w:sz="0" w:space="0" w:color="auto"/>
            <w:bottom w:val="none" w:sz="0" w:space="0" w:color="auto"/>
            <w:right w:val="none" w:sz="0" w:space="0" w:color="auto"/>
          </w:divBdr>
        </w:div>
        <w:div w:id="1764450803">
          <w:marLeft w:val="0"/>
          <w:marRight w:val="0"/>
          <w:marTop w:val="0"/>
          <w:marBottom w:val="0"/>
          <w:divBdr>
            <w:top w:val="none" w:sz="0" w:space="0" w:color="auto"/>
            <w:left w:val="none" w:sz="0" w:space="0" w:color="auto"/>
            <w:bottom w:val="none" w:sz="0" w:space="0" w:color="auto"/>
            <w:right w:val="none" w:sz="0" w:space="0" w:color="auto"/>
          </w:divBdr>
        </w:div>
        <w:div w:id="1261790144">
          <w:marLeft w:val="0"/>
          <w:marRight w:val="0"/>
          <w:marTop w:val="0"/>
          <w:marBottom w:val="0"/>
          <w:divBdr>
            <w:top w:val="none" w:sz="0" w:space="0" w:color="auto"/>
            <w:left w:val="none" w:sz="0" w:space="0" w:color="auto"/>
            <w:bottom w:val="none" w:sz="0" w:space="0" w:color="auto"/>
            <w:right w:val="none" w:sz="0" w:space="0" w:color="auto"/>
          </w:divBdr>
        </w:div>
        <w:div w:id="1441295664">
          <w:marLeft w:val="0"/>
          <w:marRight w:val="0"/>
          <w:marTop w:val="0"/>
          <w:marBottom w:val="0"/>
          <w:divBdr>
            <w:top w:val="none" w:sz="0" w:space="0" w:color="auto"/>
            <w:left w:val="none" w:sz="0" w:space="0" w:color="auto"/>
            <w:bottom w:val="none" w:sz="0" w:space="0" w:color="auto"/>
            <w:right w:val="none" w:sz="0" w:space="0" w:color="auto"/>
          </w:divBdr>
        </w:div>
        <w:div w:id="1752506445">
          <w:marLeft w:val="0"/>
          <w:marRight w:val="0"/>
          <w:marTop w:val="0"/>
          <w:marBottom w:val="0"/>
          <w:divBdr>
            <w:top w:val="none" w:sz="0" w:space="0" w:color="auto"/>
            <w:left w:val="none" w:sz="0" w:space="0" w:color="auto"/>
            <w:bottom w:val="none" w:sz="0" w:space="0" w:color="auto"/>
            <w:right w:val="none" w:sz="0" w:space="0" w:color="auto"/>
          </w:divBdr>
        </w:div>
        <w:div w:id="906307038">
          <w:marLeft w:val="0"/>
          <w:marRight w:val="0"/>
          <w:marTop w:val="0"/>
          <w:marBottom w:val="0"/>
          <w:divBdr>
            <w:top w:val="none" w:sz="0" w:space="0" w:color="auto"/>
            <w:left w:val="none" w:sz="0" w:space="0" w:color="auto"/>
            <w:bottom w:val="none" w:sz="0" w:space="0" w:color="auto"/>
            <w:right w:val="none" w:sz="0" w:space="0" w:color="auto"/>
          </w:divBdr>
        </w:div>
        <w:div w:id="1200244324">
          <w:marLeft w:val="0"/>
          <w:marRight w:val="0"/>
          <w:marTop w:val="0"/>
          <w:marBottom w:val="0"/>
          <w:divBdr>
            <w:top w:val="none" w:sz="0" w:space="0" w:color="auto"/>
            <w:left w:val="none" w:sz="0" w:space="0" w:color="auto"/>
            <w:bottom w:val="none" w:sz="0" w:space="0" w:color="auto"/>
            <w:right w:val="none" w:sz="0" w:space="0" w:color="auto"/>
          </w:divBdr>
        </w:div>
        <w:div w:id="211234252">
          <w:marLeft w:val="0"/>
          <w:marRight w:val="0"/>
          <w:marTop w:val="0"/>
          <w:marBottom w:val="0"/>
          <w:divBdr>
            <w:top w:val="none" w:sz="0" w:space="0" w:color="auto"/>
            <w:left w:val="none" w:sz="0" w:space="0" w:color="auto"/>
            <w:bottom w:val="none" w:sz="0" w:space="0" w:color="auto"/>
            <w:right w:val="none" w:sz="0" w:space="0" w:color="auto"/>
          </w:divBdr>
        </w:div>
        <w:div w:id="1971277752">
          <w:marLeft w:val="0"/>
          <w:marRight w:val="0"/>
          <w:marTop w:val="0"/>
          <w:marBottom w:val="0"/>
          <w:divBdr>
            <w:top w:val="none" w:sz="0" w:space="0" w:color="auto"/>
            <w:left w:val="none" w:sz="0" w:space="0" w:color="auto"/>
            <w:bottom w:val="none" w:sz="0" w:space="0" w:color="auto"/>
            <w:right w:val="none" w:sz="0" w:space="0" w:color="auto"/>
          </w:divBdr>
        </w:div>
        <w:div w:id="1384519472">
          <w:marLeft w:val="0"/>
          <w:marRight w:val="0"/>
          <w:marTop w:val="0"/>
          <w:marBottom w:val="0"/>
          <w:divBdr>
            <w:top w:val="none" w:sz="0" w:space="0" w:color="auto"/>
            <w:left w:val="none" w:sz="0" w:space="0" w:color="auto"/>
            <w:bottom w:val="none" w:sz="0" w:space="0" w:color="auto"/>
            <w:right w:val="none" w:sz="0" w:space="0" w:color="auto"/>
          </w:divBdr>
        </w:div>
        <w:div w:id="485124757">
          <w:marLeft w:val="0"/>
          <w:marRight w:val="0"/>
          <w:marTop w:val="0"/>
          <w:marBottom w:val="0"/>
          <w:divBdr>
            <w:top w:val="none" w:sz="0" w:space="0" w:color="auto"/>
            <w:left w:val="none" w:sz="0" w:space="0" w:color="auto"/>
            <w:bottom w:val="none" w:sz="0" w:space="0" w:color="auto"/>
            <w:right w:val="none" w:sz="0" w:space="0" w:color="auto"/>
          </w:divBdr>
        </w:div>
        <w:div w:id="2091075131">
          <w:marLeft w:val="0"/>
          <w:marRight w:val="0"/>
          <w:marTop w:val="0"/>
          <w:marBottom w:val="0"/>
          <w:divBdr>
            <w:top w:val="none" w:sz="0" w:space="0" w:color="auto"/>
            <w:left w:val="none" w:sz="0" w:space="0" w:color="auto"/>
            <w:bottom w:val="none" w:sz="0" w:space="0" w:color="auto"/>
            <w:right w:val="none" w:sz="0" w:space="0" w:color="auto"/>
          </w:divBdr>
        </w:div>
        <w:div w:id="1632009143">
          <w:marLeft w:val="0"/>
          <w:marRight w:val="0"/>
          <w:marTop w:val="0"/>
          <w:marBottom w:val="0"/>
          <w:divBdr>
            <w:top w:val="none" w:sz="0" w:space="0" w:color="auto"/>
            <w:left w:val="none" w:sz="0" w:space="0" w:color="auto"/>
            <w:bottom w:val="none" w:sz="0" w:space="0" w:color="auto"/>
            <w:right w:val="none" w:sz="0" w:space="0" w:color="auto"/>
          </w:divBdr>
        </w:div>
        <w:div w:id="1392077779">
          <w:marLeft w:val="0"/>
          <w:marRight w:val="0"/>
          <w:marTop w:val="0"/>
          <w:marBottom w:val="0"/>
          <w:divBdr>
            <w:top w:val="none" w:sz="0" w:space="0" w:color="auto"/>
            <w:left w:val="none" w:sz="0" w:space="0" w:color="auto"/>
            <w:bottom w:val="none" w:sz="0" w:space="0" w:color="auto"/>
            <w:right w:val="none" w:sz="0" w:space="0" w:color="auto"/>
          </w:divBdr>
        </w:div>
        <w:div w:id="702438580">
          <w:marLeft w:val="0"/>
          <w:marRight w:val="0"/>
          <w:marTop w:val="0"/>
          <w:marBottom w:val="0"/>
          <w:divBdr>
            <w:top w:val="none" w:sz="0" w:space="0" w:color="auto"/>
            <w:left w:val="none" w:sz="0" w:space="0" w:color="auto"/>
            <w:bottom w:val="none" w:sz="0" w:space="0" w:color="auto"/>
            <w:right w:val="none" w:sz="0" w:space="0" w:color="auto"/>
          </w:divBdr>
        </w:div>
        <w:div w:id="2080513245">
          <w:marLeft w:val="0"/>
          <w:marRight w:val="0"/>
          <w:marTop w:val="0"/>
          <w:marBottom w:val="0"/>
          <w:divBdr>
            <w:top w:val="none" w:sz="0" w:space="0" w:color="auto"/>
            <w:left w:val="none" w:sz="0" w:space="0" w:color="auto"/>
            <w:bottom w:val="none" w:sz="0" w:space="0" w:color="auto"/>
            <w:right w:val="none" w:sz="0" w:space="0" w:color="auto"/>
          </w:divBdr>
        </w:div>
        <w:div w:id="1631934086">
          <w:marLeft w:val="0"/>
          <w:marRight w:val="0"/>
          <w:marTop w:val="0"/>
          <w:marBottom w:val="0"/>
          <w:divBdr>
            <w:top w:val="none" w:sz="0" w:space="0" w:color="auto"/>
            <w:left w:val="none" w:sz="0" w:space="0" w:color="auto"/>
            <w:bottom w:val="none" w:sz="0" w:space="0" w:color="auto"/>
            <w:right w:val="none" w:sz="0" w:space="0" w:color="auto"/>
          </w:divBdr>
        </w:div>
        <w:div w:id="2066832634">
          <w:marLeft w:val="0"/>
          <w:marRight w:val="0"/>
          <w:marTop w:val="0"/>
          <w:marBottom w:val="0"/>
          <w:divBdr>
            <w:top w:val="none" w:sz="0" w:space="0" w:color="auto"/>
            <w:left w:val="none" w:sz="0" w:space="0" w:color="auto"/>
            <w:bottom w:val="none" w:sz="0" w:space="0" w:color="auto"/>
            <w:right w:val="none" w:sz="0" w:space="0" w:color="auto"/>
          </w:divBdr>
        </w:div>
        <w:div w:id="397290561">
          <w:marLeft w:val="0"/>
          <w:marRight w:val="0"/>
          <w:marTop w:val="0"/>
          <w:marBottom w:val="0"/>
          <w:divBdr>
            <w:top w:val="none" w:sz="0" w:space="0" w:color="auto"/>
            <w:left w:val="none" w:sz="0" w:space="0" w:color="auto"/>
            <w:bottom w:val="none" w:sz="0" w:space="0" w:color="auto"/>
            <w:right w:val="none" w:sz="0" w:space="0" w:color="auto"/>
          </w:divBdr>
        </w:div>
        <w:div w:id="1026250104">
          <w:marLeft w:val="0"/>
          <w:marRight w:val="0"/>
          <w:marTop w:val="0"/>
          <w:marBottom w:val="0"/>
          <w:divBdr>
            <w:top w:val="none" w:sz="0" w:space="0" w:color="auto"/>
            <w:left w:val="none" w:sz="0" w:space="0" w:color="auto"/>
            <w:bottom w:val="none" w:sz="0" w:space="0" w:color="auto"/>
            <w:right w:val="none" w:sz="0" w:space="0" w:color="auto"/>
          </w:divBdr>
        </w:div>
        <w:div w:id="1874733536">
          <w:marLeft w:val="0"/>
          <w:marRight w:val="0"/>
          <w:marTop w:val="0"/>
          <w:marBottom w:val="0"/>
          <w:divBdr>
            <w:top w:val="none" w:sz="0" w:space="0" w:color="auto"/>
            <w:left w:val="none" w:sz="0" w:space="0" w:color="auto"/>
            <w:bottom w:val="none" w:sz="0" w:space="0" w:color="auto"/>
            <w:right w:val="none" w:sz="0" w:space="0" w:color="auto"/>
          </w:divBdr>
        </w:div>
        <w:div w:id="161050121">
          <w:marLeft w:val="0"/>
          <w:marRight w:val="0"/>
          <w:marTop w:val="0"/>
          <w:marBottom w:val="0"/>
          <w:divBdr>
            <w:top w:val="none" w:sz="0" w:space="0" w:color="auto"/>
            <w:left w:val="none" w:sz="0" w:space="0" w:color="auto"/>
            <w:bottom w:val="none" w:sz="0" w:space="0" w:color="auto"/>
            <w:right w:val="none" w:sz="0" w:space="0" w:color="auto"/>
          </w:divBdr>
        </w:div>
        <w:div w:id="1815677165">
          <w:marLeft w:val="0"/>
          <w:marRight w:val="0"/>
          <w:marTop w:val="0"/>
          <w:marBottom w:val="0"/>
          <w:divBdr>
            <w:top w:val="none" w:sz="0" w:space="0" w:color="auto"/>
            <w:left w:val="none" w:sz="0" w:space="0" w:color="auto"/>
            <w:bottom w:val="none" w:sz="0" w:space="0" w:color="auto"/>
            <w:right w:val="none" w:sz="0" w:space="0" w:color="auto"/>
          </w:divBdr>
        </w:div>
        <w:div w:id="146477587">
          <w:marLeft w:val="0"/>
          <w:marRight w:val="0"/>
          <w:marTop w:val="0"/>
          <w:marBottom w:val="0"/>
          <w:divBdr>
            <w:top w:val="none" w:sz="0" w:space="0" w:color="auto"/>
            <w:left w:val="none" w:sz="0" w:space="0" w:color="auto"/>
            <w:bottom w:val="none" w:sz="0" w:space="0" w:color="auto"/>
            <w:right w:val="none" w:sz="0" w:space="0" w:color="auto"/>
          </w:divBdr>
        </w:div>
        <w:div w:id="2065330602">
          <w:marLeft w:val="0"/>
          <w:marRight w:val="0"/>
          <w:marTop w:val="0"/>
          <w:marBottom w:val="0"/>
          <w:divBdr>
            <w:top w:val="none" w:sz="0" w:space="0" w:color="auto"/>
            <w:left w:val="none" w:sz="0" w:space="0" w:color="auto"/>
            <w:bottom w:val="none" w:sz="0" w:space="0" w:color="auto"/>
            <w:right w:val="none" w:sz="0" w:space="0" w:color="auto"/>
          </w:divBdr>
        </w:div>
      </w:divsChild>
    </w:div>
    <w:div w:id="713653792">
      <w:bodyDiv w:val="1"/>
      <w:marLeft w:val="0"/>
      <w:marRight w:val="0"/>
      <w:marTop w:val="0"/>
      <w:marBottom w:val="0"/>
      <w:divBdr>
        <w:top w:val="none" w:sz="0" w:space="0" w:color="auto"/>
        <w:left w:val="none" w:sz="0" w:space="0" w:color="auto"/>
        <w:bottom w:val="none" w:sz="0" w:space="0" w:color="auto"/>
        <w:right w:val="none" w:sz="0" w:space="0" w:color="auto"/>
      </w:divBdr>
    </w:div>
    <w:div w:id="759450594">
      <w:bodyDiv w:val="1"/>
      <w:marLeft w:val="0"/>
      <w:marRight w:val="0"/>
      <w:marTop w:val="0"/>
      <w:marBottom w:val="0"/>
      <w:divBdr>
        <w:top w:val="none" w:sz="0" w:space="0" w:color="auto"/>
        <w:left w:val="none" w:sz="0" w:space="0" w:color="auto"/>
        <w:bottom w:val="none" w:sz="0" w:space="0" w:color="auto"/>
        <w:right w:val="none" w:sz="0" w:space="0" w:color="auto"/>
      </w:divBdr>
    </w:div>
    <w:div w:id="834153803">
      <w:bodyDiv w:val="1"/>
      <w:marLeft w:val="0"/>
      <w:marRight w:val="0"/>
      <w:marTop w:val="0"/>
      <w:marBottom w:val="0"/>
      <w:divBdr>
        <w:top w:val="none" w:sz="0" w:space="0" w:color="auto"/>
        <w:left w:val="none" w:sz="0" w:space="0" w:color="auto"/>
        <w:bottom w:val="none" w:sz="0" w:space="0" w:color="auto"/>
        <w:right w:val="none" w:sz="0" w:space="0" w:color="auto"/>
      </w:divBdr>
      <w:divsChild>
        <w:div w:id="1457749285">
          <w:marLeft w:val="0"/>
          <w:marRight w:val="0"/>
          <w:marTop w:val="0"/>
          <w:marBottom w:val="0"/>
          <w:divBdr>
            <w:top w:val="none" w:sz="0" w:space="0" w:color="auto"/>
            <w:left w:val="none" w:sz="0" w:space="0" w:color="auto"/>
            <w:bottom w:val="none" w:sz="0" w:space="0" w:color="auto"/>
            <w:right w:val="none" w:sz="0" w:space="0" w:color="auto"/>
          </w:divBdr>
          <w:divsChild>
            <w:div w:id="1999770814">
              <w:marLeft w:val="0"/>
              <w:marRight w:val="0"/>
              <w:marTop w:val="0"/>
              <w:marBottom w:val="0"/>
              <w:divBdr>
                <w:top w:val="none" w:sz="0" w:space="0" w:color="auto"/>
                <w:left w:val="none" w:sz="0" w:space="0" w:color="auto"/>
                <w:bottom w:val="none" w:sz="0" w:space="0" w:color="auto"/>
                <w:right w:val="none" w:sz="0" w:space="0" w:color="auto"/>
              </w:divBdr>
              <w:divsChild>
                <w:div w:id="897667985">
                  <w:marLeft w:val="0"/>
                  <w:marRight w:val="0"/>
                  <w:marTop w:val="0"/>
                  <w:marBottom w:val="0"/>
                  <w:divBdr>
                    <w:top w:val="none" w:sz="0" w:space="0" w:color="auto"/>
                    <w:left w:val="none" w:sz="0" w:space="0" w:color="auto"/>
                    <w:bottom w:val="none" w:sz="0" w:space="0" w:color="auto"/>
                    <w:right w:val="none" w:sz="0" w:space="0" w:color="auto"/>
                  </w:divBdr>
                  <w:divsChild>
                    <w:div w:id="62103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696735">
      <w:bodyDiv w:val="1"/>
      <w:marLeft w:val="0"/>
      <w:marRight w:val="0"/>
      <w:marTop w:val="0"/>
      <w:marBottom w:val="0"/>
      <w:divBdr>
        <w:top w:val="none" w:sz="0" w:space="0" w:color="auto"/>
        <w:left w:val="none" w:sz="0" w:space="0" w:color="auto"/>
        <w:bottom w:val="none" w:sz="0" w:space="0" w:color="auto"/>
        <w:right w:val="none" w:sz="0" w:space="0" w:color="auto"/>
      </w:divBdr>
    </w:div>
    <w:div w:id="881289232">
      <w:bodyDiv w:val="1"/>
      <w:marLeft w:val="0"/>
      <w:marRight w:val="0"/>
      <w:marTop w:val="0"/>
      <w:marBottom w:val="0"/>
      <w:divBdr>
        <w:top w:val="none" w:sz="0" w:space="0" w:color="auto"/>
        <w:left w:val="none" w:sz="0" w:space="0" w:color="auto"/>
        <w:bottom w:val="none" w:sz="0" w:space="0" w:color="auto"/>
        <w:right w:val="none" w:sz="0" w:space="0" w:color="auto"/>
      </w:divBdr>
      <w:divsChild>
        <w:div w:id="2059863487">
          <w:marLeft w:val="0"/>
          <w:marRight w:val="0"/>
          <w:marTop w:val="0"/>
          <w:marBottom w:val="0"/>
          <w:divBdr>
            <w:top w:val="none" w:sz="0" w:space="0" w:color="auto"/>
            <w:left w:val="none" w:sz="0" w:space="0" w:color="auto"/>
            <w:bottom w:val="none" w:sz="0" w:space="0" w:color="auto"/>
            <w:right w:val="none" w:sz="0" w:space="0" w:color="auto"/>
          </w:divBdr>
        </w:div>
        <w:div w:id="1726027334">
          <w:marLeft w:val="0"/>
          <w:marRight w:val="0"/>
          <w:marTop w:val="0"/>
          <w:marBottom w:val="0"/>
          <w:divBdr>
            <w:top w:val="none" w:sz="0" w:space="0" w:color="auto"/>
            <w:left w:val="none" w:sz="0" w:space="0" w:color="auto"/>
            <w:bottom w:val="none" w:sz="0" w:space="0" w:color="auto"/>
            <w:right w:val="none" w:sz="0" w:space="0" w:color="auto"/>
          </w:divBdr>
        </w:div>
        <w:div w:id="407196550">
          <w:marLeft w:val="0"/>
          <w:marRight w:val="0"/>
          <w:marTop w:val="0"/>
          <w:marBottom w:val="0"/>
          <w:divBdr>
            <w:top w:val="none" w:sz="0" w:space="0" w:color="auto"/>
            <w:left w:val="none" w:sz="0" w:space="0" w:color="auto"/>
            <w:bottom w:val="none" w:sz="0" w:space="0" w:color="auto"/>
            <w:right w:val="none" w:sz="0" w:space="0" w:color="auto"/>
          </w:divBdr>
        </w:div>
        <w:div w:id="1612127740">
          <w:marLeft w:val="0"/>
          <w:marRight w:val="0"/>
          <w:marTop w:val="0"/>
          <w:marBottom w:val="0"/>
          <w:divBdr>
            <w:top w:val="none" w:sz="0" w:space="0" w:color="auto"/>
            <w:left w:val="none" w:sz="0" w:space="0" w:color="auto"/>
            <w:bottom w:val="none" w:sz="0" w:space="0" w:color="auto"/>
            <w:right w:val="none" w:sz="0" w:space="0" w:color="auto"/>
          </w:divBdr>
        </w:div>
        <w:div w:id="1540164211">
          <w:marLeft w:val="0"/>
          <w:marRight w:val="0"/>
          <w:marTop w:val="0"/>
          <w:marBottom w:val="0"/>
          <w:divBdr>
            <w:top w:val="none" w:sz="0" w:space="0" w:color="auto"/>
            <w:left w:val="none" w:sz="0" w:space="0" w:color="auto"/>
            <w:bottom w:val="none" w:sz="0" w:space="0" w:color="auto"/>
            <w:right w:val="none" w:sz="0" w:space="0" w:color="auto"/>
          </w:divBdr>
        </w:div>
        <w:div w:id="1912813387">
          <w:marLeft w:val="0"/>
          <w:marRight w:val="0"/>
          <w:marTop w:val="0"/>
          <w:marBottom w:val="0"/>
          <w:divBdr>
            <w:top w:val="none" w:sz="0" w:space="0" w:color="auto"/>
            <w:left w:val="none" w:sz="0" w:space="0" w:color="auto"/>
            <w:bottom w:val="none" w:sz="0" w:space="0" w:color="auto"/>
            <w:right w:val="none" w:sz="0" w:space="0" w:color="auto"/>
          </w:divBdr>
        </w:div>
        <w:div w:id="1322394562">
          <w:marLeft w:val="0"/>
          <w:marRight w:val="0"/>
          <w:marTop w:val="0"/>
          <w:marBottom w:val="0"/>
          <w:divBdr>
            <w:top w:val="none" w:sz="0" w:space="0" w:color="auto"/>
            <w:left w:val="none" w:sz="0" w:space="0" w:color="auto"/>
            <w:bottom w:val="none" w:sz="0" w:space="0" w:color="auto"/>
            <w:right w:val="none" w:sz="0" w:space="0" w:color="auto"/>
          </w:divBdr>
        </w:div>
        <w:div w:id="1670594716">
          <w:marLeft w:val="0"/>
          <w:marRight w:val="0"/>
          <w:marTop w:val="0"/>
          <w:marBottom w:val="0"/>
          <w:divBdr>
            <w:top w:val="none" w:sz="0" w:space="0" w:color="auto"/>
            <w:left w:val="none" w:sz="0" w:space="0" w:color="auto"/>
            <w:bottom w:val="none" w:sz="0" w:space="0" w:color="auto"/>
            <w:right w:val="none" w:sz="0" w:space="0" w:color="auto"/>
          </w:divBdr>
        </w:div>
        <w:div w:id="837234265">
          <w:marLeft w:val="0"/>
          <w:marRight w:val="0"/>
          <w:marTop w:val="0"/>
          <w:marBottom w:val="0"/>
          <w:divBdr>
            <w:top w:val="none" w:sz="0" w:space="0" w:color="auto"/>
            <w:left w:val="none" w:sz="0" w:space="0" w:color="auto"/>
            <w:bottom w:val="none" w:sz="0" w:space="0" w:color="auto"/>
            <w:right w:val="none" w:sz="0" w:space="0" w:color="auto"/>
          </w:divBdr>
        </w:div>
        <w:div w:id="305748235">
          <w:marLeft w:val="0"/>
          <w:marRight w:val="0"/>
          <w:marTop w:val="0"/>
          <w:marBottom w:val="0"/>
          <w:divBdr>
            <w:top w:val="none" w:sz="0" w:space="0" w:color="auto"/>
            <w:left w:val="none" w:sz="0" w:space="0" w:color="auto"/>
            <w:bottom w:val="none" w:sz="0" w:space="0" w:color="auto"/>
            <w:right w:val="none" w:sz="0" w:space="0" w:color="auto"/>
          </w:divBdr>
        </w:div>
        <w:div w:id="190999824">
          <w:marLeft w:val="0"/>
          <w:marRight w:val="0"/>
          <w:marTop w:val="0"/>
          <w:marBottom w:val="0"/>
          <w:divBdr>
            <w:top w:val="none" w:sz="0" w:space="0" w:color="auto"/>
            <w:left w:val="none" w:sz="0" w:space="0" w:color="auto"/>
            <w:bottom w:val="none" w:sz="0" w:space="0" w:color="auto"/>
            <w:right w:val="none" w:sz="0" w:space="0" w:color="auto"/>
          </w:divBdr>
        </w:div>
        <w:div w:id="425468970">
          <w:marLeft w:val="0"/>
          <w:marRight w:val="0"/>
          <w:marTop w:val="0"/>
          <w:marBottom w:val="0"/>
          <w:divBdr>
            <w:top w:val="none" w:sz="0" w:space="0" w:color="auto"/>
            <w:left w:val="none" w:sz="0" w:space="0" w:color="auto"/>
            <w:bottom w:val="none" w:sz="0" w:space="0" w:color="auto"/>
            <w:right w:val="none" w:sz="0" w:space="0" w:color="auto"/>
          </w:divBdr>
        </w:div>
        <w:div w:id="2113622759">
          <w:marLeft w:val="0"/>
          <w:marRight w:val="0"/>
          <w:marTop w:val="0"/>
          <w:marBottom w:val="0"/>
          <w:divBdr>
            <w:top w:val="none" w:sz="0" w:space="0" w:color="auto"/>
            <w:left w:val="none" w:sz="0" w:space="0" w:color="auto"/>
            <w:bottom w:val="none" w:sz="0" w:space="0" w:color="auto"/>
            <w:right w:val="none" w:sz="0" w:space="0" w:color="auto"/>
          </w:divBdr>
        </w:div>
        <w:div w:id="2079866095">
          <w:marLeft w:val="0"/>
          <w:marRight w:val="0"/>
          <w:marTop w:val="0"/>
          <w:marBottom w:val="0"/>
          <w:divBdr>
            <w:top w:val="none" w:sz="0" w:space="0" w:color="auto"/>
            <w:left w:val="none" w:sz="0" w:space="0" w:color="auto"/>
            <w:bottom w:val="none" w:sz="0" w:space="0" w:color="auto"/>
            <w:right w:val="none" w:sz="0" w:space="0" w:color="auto"/>
          </w:divBdr>
        </w:div>
        <w:div w:id="822623116">
          <w:marLeft w:val="0"/>
          <w:marRight w:val="0"/>
          <w:marTop w:val="0"/>
          <w:marBottom w:val="0"/>
          <w:divBdr>
            <w:top w:val="none" w:sz="0" w:space="0" w:color="auto"/>
            <w:left w:val="none" w:sz="0" w:space="0" w:color="auto"/>
            <w:bottom w:val="none" w:sz="0" w:space="0" w:color="auto"/>
            <w:right w:val="none" w:sz="0" w:space="0" w:color="auto"/>
          </w:divBdr>
        </w:div>
        <w:div w:id="140578877">
          <w:marLeft w:val="0"/>
          <w:marRight w:val="0"/>
          <w:marTop w:val="0"/>
          <w:marBottom w:val="0"/>
          <w:divBdr>
            <w:top w:val="none" w:sz="0" w:space="0" w:color="auto"/>
            <w:left w:val="none" w:sz="0" w:space="0" w:color="auto"/>
            <w:bottom w:val="none" w:sz="0" w:space="0" w:color="auto"/>
            <w:right w:val="none" w:sz="0" w:space="0" w:color="auto"/>
          </w:divBdr>
        </w:div>
        <w:div w:id="2081713649">
          <w:marLeft w:val="0"/>
          <w:marRight w:val="0"/>
          <w:marTop w:val="0"/>
          <w:marBottom w:val="0"/>
          <w:divBdr>
            <w:top w:val="none" w:sz="0" w:space="0" w:color="auto"/>
            <w:left w:val="none" w:sz="0" w:space="0" w:color="auto"/>
            <w:bottom w:val="none" w:sz="0" w:space="0" w:color="auto"/>
            <w:right w:val="none" w:sz="0" w:space="0" w:color="auto"/>
          </w:divBdr>
        </w:div>
        <w:div w:id="1893733695">
          <w:marLeft w:val="0"/>
          <w:marRight w:val="0"/>
          <w:marTop w:val="0"/>
          <w:marBottom w:val="0"/>
          <w:divBdr>
            <w:top w:val="none" w:sz="0" w:space="0" w:color="auto"/>
            <w:left w:val="none" w:sz="0" w:space="0" w:color="auto"/>
            <w:bottom w:val="none" w:sz="0" w:space="0" w:color="auto"/>
            <w:right w:val="none" w:sz="0" w:space="0" w:color="auto"/>
          </w:divBdr>
        </w:div>
        <w:div w:id="585463218">
          <w:marLeft w:val="0"/>
          <w:marRight w:val="0"/>
          <w:marTop w:val="0"/>
          <w:marBottom w:val="0"/>
          <w:divBdr>
            <w:top w:val="none" w:sz="0" w:space="0" w:color="auto"/>
            <w:left w:val="none" w:sz="0" w:space="0" w:color="auto"/>
            <w:bottom w:val="none" w:sz="0" w:space="0" w:color="auto"/>
            <w:right w:val="none" w:sz="0" w:space="0" w:color="auto"/>
          </w:divBdr>
        </w:div>
        <w:div w:id="1227567455">
          <w:marLeft w:val="0"/>
          <w:marRight w:val="0"/>
          <w:marTop w:val="0"/>
          <w:marBottom w:val="0"/>
          <w:divBdr>
            <w:top w:val="none" w:sz="0" w:space="0" w:color="auto"/>
            <w:left w:val="none" w:sz="0" w:space="0" w:color="auto"/>
            <w:bottom w:val="none" w:sz="0" w:space="0" w:color="auto"/>
            <w:right w:val="none" w:sz="0" w:space="0" w:color="auto"/>
          </w:divBdr>
        </w:div>
        <w:div w:id="434178557">
          <w:marLeft w:val="0"/>
          <w:marRight w:val="0"/>
          <w:marTop w:val="0"/>
          <w:marBottom w:val="0"/>
          <w:divBdr>
            <w:top w:val="none" w:sz="0" w:space="0" w:color="auto"/>
            <w:left w:val="none" w:sz="0" w:space="0" w:color="auto"/>
            <w:bottom w:val="none" w:sz="0" w:space="0" w:color="auto"/>
            <w:right w:val="none" w:sz="0" w:space="0" w:color="auto"/>
          </w:divBdr>
        </w:div>
        <w:div w:id="948900641">
          <w:marLeft w:val="0"/>
          <w:marRight w:val="0"/>
          <w:marTop w:val="0"/>
          <w:marBottom w:val="0"/>
          <w:divBdr>
            <w:top w:val="none" w:sz="0" w:space="0" w:color="auto"/>
            <w:left w:val="none" w:sz="0" w:space="0" w:color="auto"/>
            <w:bottom w:val="none" w:sz="0" w:space="0" w:color="auto"/>
            <w:right w:val="none" w:sz="0" w:space="0" w:color="auto"/>
          </w:divBdr>
        </w:div>
        <w:div w:id="1490975165">
          <w:marLeft w:val="0"/>
          <w:marRight w:val="0"/>
          <w:marTop w:val="0"/>
          <w:marBottom w:val="0"/>
          <w:divBdr>
            <w:top w:val="none" w:sz="0" w:space="0" w:color="auto"/>
            <w:left w:val="none" w:sz="0" w:space="0" w:color="auto"/>
            <w:bottom w:val="none" w:sz="0" w:space="0" w:color="auto"/>
            <w:right w:val="none" w:sz="0" w:space="0" w:color="auto"/>
          </w:divBdr>
        </w:div>
        <w:div w:id="1964841338">
          <w:marLeft w:val="0"/>
          <w:marRight w:val="0"/>
          <w:marTop w:val="0"/>
          <w:marBottom w:val="0"/>
          <w:divBdr>
            <w:top w:val="none" w:sz="0" w:space="0" w:color="auto"/>
            <w:left w:val="none" w:sz="0" w:space="0" w:color="auto"/>
            <w:bottom w:val="none" w:sz="0" w:space="0" w:color="auto"/>
            <w:right w:val="none" w:sz="0" w:space="0" w:color="auto"/>
          </w:divBdr>
        </w:div>
        <w:div w:id="1964577577">
          <w:marLeft w:val="0"/>
          <w:marRight w:val="0"/>
          <w:marTop w:val="0"/>
          <w:marBottom w:val="0"/>
          <w:divBdr>
            <w:top w:val="none" w:sz="0" w:space="0" w:color="auto"/>
            <w:left w:val="none" w:sz="0" w:space="0" w:color="auto"/>
            <w:bottom w:val="none" w:sz="0" w:space="0" w:color="auto"/>
            <w:right w:val="none" w:sz="0" w:space="0" w:color="auto"/>
          </w:divBdr>
        </w:div>
        <w:div w:id="638073791">
          <w:marLeft w:val="0"/>
          <w:marRight w:val="0"/>
          <w:marTop w:val="0"/>
          <w:marBottom w:val="0"/>
          <w:divBdr>
            <w:top w:val="none" w:sz="0" w:space="0" w:color="auto"/>
            <w:left w:val="none" w:sz="0" w:space="0" w:color="auto"/>
            <w:bottom w:val="none" w:sz="0" w:space="0" w:color="auto"/>
            <w:right w:val="none" w:sz="0" w:space="0" w:color="auto"/>
          </w:divBdr>
        </w:div>
        <w:div w:id="737364410">
          <w:marLeft w:val="0"/>
          <w:marRight w:val="0"/>
          <w:marTop w:val="0"/>
          <w:marBottom w:val="0"/>
          <w:divBdr>
            <w:top w:val="none" w:sz="0" w:space="0" w:color="auto"/>
            <w:left w:val="none" w:sz="0" w:space="0" w:color="auto"/>
            <w:bottom w:val="none" w:sz="0" w:space="0" w:color="auto"/>
            <w:right w:val="none" w:sz="0" w:space="0" w:color="auto"/>
          </w:divBdr>
        </w:div>
        <w:div w:id="2054382579">
          <w:marLeft w:val="0"/>
          <w:marRight w:val="0"/>
          <w:marTop w:val="0"/>
          <w:marBottom w:val="0"/>
          <w:divBdr>
            <w:top w:val="none" w:sz="0" w:space="0" w:color="auto"/>
            <w:left w:val="none" w:sz="0" w:space="0" w:color="auto"/>
            <w:bottom w:val="none" w:sz="0" w:space="0" w:color="auto"/>
            <w:right w:val="none" w:sz="0" w:space="0" w:color="auto"/>
          </w:divBdr>
        </w:div>
        <w:div w:id="370035394">
          <w:marLeft w:val="0"/>
          <w:marRight w:val="0"/>
          <w:marTop w:val="0"/>
          <w:marBottom w:val="0"/>
          <w:divBdr>
            <w:top w:val="none" w:sz="0" w:space="0" w:color="auto"/>
            <w:left w:val="none" w:sz="0" w:space="0" w:color="auto"/>
            <w:bottom w:val="none" w:sz="0" w:space="0" w:color="auto"/>
            <w:right w:val="none" w:sz="0" w:space="0" w:color="auto"/>
          </w:divBdr>
        </w:div>
        <w:div w:id="324826705">
          <w:marLeft w:val="0"/>
          <w:marRight w:val="0"/>
          <w:marTop w:val="0"/>
          <w:marBottom w:val="0"/>
          <w:divBdr>
            <w:top w:val="none" w:sz="0" w:space="0" w:color="auto"/>
            <w:left w:val="none" w:sz="0" w:space="0" w:color="auto"/>
            <w:bottom w:val="none" w:sz="0" w:space="0" w:color="auto"/>
            <w:right w:val="none" w:sz="0" w:space="0" w:color="auto"/>
          </w:divBdr>
        </w:div>
        <w:div w:id="628245184">
          <w:marLeft w:val="0"/>
          <w:marRight w:val="0"/>
          <w:marTop w:val="0"/>
          <w:marBottom w:val="0"/>
          <w:divBdr>
            <w:top w:val="none" w:sz="0" w:space="0" w:color="auto"/>
            <w:left w:val="none" w:sz="0" w:space="0" w:color="auto"/>
            <w:bottom w:val="none" w:sz="0" w:space="0" w:color="auto"/>
            <w:right w:val="none" w:sz="0" w:space="0" w:color="auto"/>
          </w:divBdr>
        </w:div>
        <w:div w:id="1349866754">
          <w:marLeft w:val="0"/>
          <w:marRight w:val="0"/>
          <w:marTop w:val="0"/>
          <w:marBottom w:val="0"/>
          <w:divBdr>
            <w:top w:val="none" w:sz="0" w:space="0" w:color="auto"/>
            <w:left w:val="none" w:sz="0" w:space="0" w:color="auto"/>
            <w:bottom w:val="none" w:sz="0" w:space="0" w:color="auto"/>
            <w:right w:val="none" w:sz="0" w:space="0" w:color="auto"/>
          </w:divBdr>
        </w:div>
        <w:div w:id="1329358009">
          <w:marLeft w:val="0"/>
          <w:marRight w:val="0"/>
          <w:marTop w:val="0"/>
          <w:marBottom w:val="0"/>
          <w:divBdr>
            <w:top w:val="none" w:sz="0" w:space="0" w:color="auto"/>
            <w:left w:val="none" w:sz="0" w:space="0" w:color="auto"/>
            <w:bottom w:val="none" w:sz="0" w:space="0" w:color="auto"/>
            <w:right w:val="none" w:sz="0" w:space="0" w:color="auto"/>
          </w:divBdr>
        </w:div>
        <w:div w:id="545718903">
          <w:marLeft w:val="0"/>
          <w:marRight w:val="0"/>
          <w:marTop w:val="0"/>
          <w:marBottom w:val="0"/>
          <w:divBdr>
            <w:top w:val="none" w:sz="0" w:space="0" w:color="auto"/>
            <w:left w:val="none" w:sz="0" w:space="0" w:color="auto"/>
            <w:bottom w:val="none" w:sz="0" w:space="0" w:color="auto"/>
            <w:right w:val="none" w:sz="0" w:space="0" w:color="auto"/>
          </w:divBdr>
        </w:div>
        <w:div w:id="661738083">
          <w:marLeft w:val="0"/>
          <w:marRight w:val="0"/>
          <w:marTop w:val="0"/>
          <w:marBottom w:val="0"/>
          <w:divBdr>
            <w:top w:val="none" w:sz="0" w:space="0" w:color="auto"/>
            <w:left w:val="none" w:sz="0" w:space="0" w:color="auto"/>
            <w:bottom w:val="none" w:sz="0" w:space="0" w:color="auto"/>
            <w:right w:val="none" w:sz="0" w:space="0" w:color="auto"/>
          </w:divBdr>
        </w:div>
        <w:div w:id="970091912">
          <w:marLeft w:val="0"/>
          <w:marRight w:val="0"/>
          <w:marTop w:val="0"/>
          <w:marBottom w:val="0"/>
          <w:divBdr>
            <w:top w:val="none" w:sz="0" w:space="0" w:color="auto"/>
            <w:left w:val="none" w:sz="0" w:space="0" w:color="auto"/>
            <w:bottom w:val="none" w:sz="0" w:space="0" w:color="auto"/>
            <w:right w:val="none" w:sz="0" w:space="0" w:color="auto"/>
          </w:divBdr>
        </w:div>
        <w:div w:id="581450918">
          <w:marLeft w:val="0"/>
          <w:marRight w:val="0"/>
          <w:marTop w:val="0"/>
          <w:marBottom w:val="0"/>
          <w:divBdr>
            <w:top w:val="none" w:sz="0" w:space="0" w:color="auto"/>
            <w:left w:val="none" w:sz="0" w:space="0" w:color="auto"/>
            <w:bottom w:val="none" w:sz="0" w:space="0" w:color="auto"/>
            <w:right w:val="none" w:sz="0" w:space="0" w:color="auto"/>
          </w:divBdr>
        </w:div>
        <w:div w:id="1377121858">
          <w:marLeft w:val="0"/>
          <w:marRight w:val="0"/>
          <w:marTop w:val="0"/>
          <w:marBottom w:val="0"/>
          <w:divBdr>
            <w:top w:val="none" w:sz="0" w:space="0" w:color="auto"/>
            <w:left w:val="none" w:sz="0" w:space="0" w:color="auto"/>
            <w:bottom w:val="none" w:sz="0" w:space="0" w:color="auto"/>
            <w:right w:val="none" w:sz="0" w:space="0" w:color="auto"/>
          </w:divBdr>
        </w:div>
        <w:div w:id="611933553">
          <w:marLeft w:val="0"/>
          <w:marRight w:val="0"/>
          <w:marTop w:val="0"/>
          <w:marBottom w:val="0"/>
          <w:divBdr>
            <w:top w:val="none" w:sz="0" w:space="0" w:color="auto"/>
            <w:left w:val="none" w:sz="0" w:space="0" w:color="auto"/>
            <w:bottom w:val="none" w:sz="0" w:space="0" w:color="auto"/>
            <w:right w:val="none" w:sz="0" w:space="0" w:color="auto"/>
          </w:divBdr>
        </w:div>
        <w:div w:id="1510874630">
          <w:marLeft w:val="0"/>
          <w:marRight w:val="0"/>
          <w:marTop w:val="0"/>
          <w:marBottom w:val="0"/>
          <w:divBdr>
            <w:top w:val="none" w:sz="0" w:space="0" w:color="auto"/>
            <w:left w:val="none" w:sz="0" w:space="0" w:color="auto"/>
            <w:bottom w:val="none" w:sz="0" w:space="0" w:color="auto"/>
            <w:right w:val="none" w:sz="0" w:space="0" w:color="auto"/>
          </w:divBdr>
        </w:div>
        <w:div w:id="1379091171">
          <w:marLeft w:val="0"/>
          <w:marRight w:val="0"/>
          <w:marTop w:val="0"/>
          <w:marBottom w:val="0"/>
          <w:divBdr>
            <w:top w:val="none" w:sz="0" w:space="0" w:color="auto"/>
            <w:left w:val="none" w:sz="0" w:space="0" w:color="auto"/>
            <w:bottom w:val="none" w:sz="0" w:space="0" w:color="auto"/>
            <w:right w:val="none" w:sz="0" w:space="0" w:color="auto"/>
          </w:divBdr>
        </w:div>
        <w:div w:id="536356027">
          <w:marLeft w:val="0"/>
          <w:marRight w:val="0"/>
          <w:marTop w:val="0"/>
          <w:marBottom w:val="0"/>
          <w:divBdr>
            <w:top w:val="none" w:sz="0" w:space="0" w:color="auto"/>
            <w:left w:val="none" w:sz="0" w:space="0" w:color="auto"/>
            <w:bottom w:val="none" w:sz="0" w:space="0" w:color="auto"/>
            <w:right w:val="none" w:sz="0" w:space="0" w:color="auto"/>
          </w:divBdr>
        </w:div>
        <w:div w:id="958102585">
          <w:marLeft w:val="0"/>
          <w:marRight w:val="0"/>
          <w:marTop w:val="0"/>
          <w:marBottom w:val="0"/>
          <w:divBdr>
            <w:top w:val="none" w:sz="0" w:space="0" w:color="auto"/>
            <w:left w:val="none" w:sz="0" w:space="0" w:color="auto"/>
            <w:bottom w:val="none" w:sz="0" w:space="0" w:color="auto"/>
            <w:right w:val="none" w:sz="0" w:space="0" w:color="auto"/>
          </w:divBdr>
        </w:div>
        <w:div w:id="903486626">
          <w:marLeft w:val="0"/>
          <w:marRight w:val="0"/>
          <w:marTop w:val="0"/>
          <w:marBottom w:val="0"/>
          <w:divBdr>
            <w:top w:val="none" w:sz="0" w:space="0" w:color="auto"/>
            <w:left w:val="none" w:sz="0" w:space="0" w:color="auto"/>
            <w:bottom w:val="none" w:sz="0" w:space="0" w:color="auto"/>
            <w:right w:val="none" w:sz="0" w:space="0" w:color="auto"/>
          </w:divBdr>
        </w:div>
        <w:div w:id="2015912493">
          <w:marLeft w:val="0"/>
          <w:marRight w:val="0"/>
          <w:marTop w:val="0"/>
          <w:marBottom w:val="0"/>
          <w:divBdr>
            <w:top w:val="none" w:sz="0" w:space="0" w:color="auto"/>
            <w:left w:val="none" w:sz="0" w:space="0" w:color="auto"/>
            <w:bottom w:val="none" w:sz="0" w:space="0" w:color="auto"/>
            <w:right w:val="none" w:sz="0" w:space="0" w:color="auto"/>
          </w:divBdr>
        </w:div>
        <w:div w:id="2043819541">
          <w:marLeft w:val="0"/>
          <w:marRight w:val="0"/>
          <w:marTop w:val="0"/>
          <w:marBottom w:val="0"/>
          <w:divBdr>
            <w:top w:val="none" w:sz="0" w:space="0" w:color="auto"/>
            <w:left w:val="none" w:sz="0" w:space="0" w:color="auto"/>
            <w:bottom w:val="none" w:sz="0" w:space="0" w:color="auto"/>
            <w:right w:val="none" w:sz="0" w:space="0" w:color="auto"/>
          </w:divBdr>
        </w:div>
        <w:div w:id="1439521330">
          <w:marLeft w:val="0"/>
          <w:marRight w:val="0"/>
          <w:marTop w:val="0"/>
          <w:marBottom w:val="0"/>
          <w:divBdr>
            <w:top w:val="none" w:sz="0" w:space="0" w:color="auto"/>
            <w:left w:val="none" w:sz="0" w:space="0" w:color="auto"/>
            <w:bottom w:val="none" w:sz="0" w:space="0" w:color="auto"/>
            <w:right w:val="none" w:sz="0" w:space="0" w:color="auto"/>
          </w:divBdr>
        </w:div>
        <w:div w:id="1651400405">
          <w:marLeft w:val="0"/>
          <w:marRight w:val="0"/>
          <w:marTop w:val="0"/>
          <w:marBottom w:val="0"/>
          <w:divBdr>
            <w:top w:val="none" w:sz="0" w:space="0" w:color="auto"/>
            <w:left w:val="none" w:sz="0" w:space="0" w:color="auto"/>
            <w:bottom w:val="none" w:sz="0" w:space="0" w:color="auto"/>
            <w:right w:val="none" w:sz="0" w:space="0" w:color="auto"/>
          </w:divBdr>
        </w:div>
      </w:divsChild>
    </w:div>
    <w:div w:id="907232213">
      <w:bodyDiv w:val="1"/>
      <w:marLeft w:val="0"/>
      <w:marRight w:val="0"/>
      <w:marTop w:val="0"/>
      <w:marBottom w:val="0"/>
      <w:divBdr>
        <w:top w:val="none" w:sz="0" w:space="0" w:color="auto"/>
        <w:left w:val="none" w:sz="0" w:space="0" w:color="auto"/>
        <w:bottom w:val="none" w:sz="0" w:space="0" w:color="auto"/>
        <w:right w:val="none" w:sz="0" w:space="0" w:color="auto"/>
      </w:divBdr>
    </w:div>
    <w:div w:id="935749455">
      <w:bodyDiv w:val="1"/>
      <w:marLeft w:val="0"/>
      <w:marRight w:val="0"/>
      <w:marTop w:val="0"/>
      <w:marBottom w:val="0"/>
      <w:divBdr>
        <w:top w:val="none" w:sz="0" w:space="0" w:color="auto"/>
        <w:left w:val="none" w:sz="0" w:space="0" w:color="auto"/>
        <w:bottom w:val="none" w:sz="0" w:space="0" w:color="auto"/>
        <w:right w:val="none" w:sz="0" w:space="0" w:color="auto"/>
      </w:divBdr>
      <w:divsChild>
        <w:div w:id="622034871">
          <w:marLeft w:val="0"/>
          <w:marRight w:val="0"/>
          <w:marTop w:val="0"/>
          <w:marBottom w:val="0"/>
          <w:divBdr>
            <w:top w:val="none" w:sz="0" w:space="0" w:color="auto"/>
            <w:left w:val="none" w:sz="0" w:space="0" w:color="auto"/>
            <w:bottom w:val="none" w:sz="0" w:space="0" w:color="auto"/>
            <w:right w:val="none" w:sz="0" w:space="0" w:color="auto"/>
          </w:divBdr>
          <w:divsChild>
            <w:div w:id="40523526">
              <w:marLeft w:val="0"/>
              <w:marRight w:val="0"/>
              <w:marTop w:val="0"/>
              <w:marBottom w:val="0"/>
              <w:divBdr>
                <w:top w:val="none" w:sz="0" w:space="0" w:color="auto"/>
                <w:left w:val="none" w:sz="0" w:space="0" w:color="auto"/>
                <w:bottom w:val="none" w:sz="0" w:space="0" w:color="auto"/>
                <w:right w:val="none" w:sz="0" w:space="0" w:color="auto"/>
              </w:divBdr>
              <w:divsChild>
                <w:div w:id="114138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131148">
      <w:bodyDiv w:val="1"/>
      <w:marLeft w:val="0"/>
      <w:marRight w:val="0"/>
      <w:marTop w:val="0"/>
      <w:marBottom w:val="0"/>
      <w:divBdr>
        <w:top w:val="none" w:sz="0" w:space="0" w:color="auto"/>
        <w:left w:val="none" w:sz="0" w:space="0" w:color="auto"/>
        <w:bottom w:val="none" w:sz="0" w:space="0" w:color="auto"/>
        <w:right w:val="none" w:sz="0" w:space="0" w:color="auto"/>
      </w:divBdr>
      <w:divsChild>
        <w:div w:id="1024677229">
          <w:marLeft w:val="0"/>
          <w:marRight w:val="0"/>
          <w:marTop w:val="0"/>
          <w:marBottom w:val="0"/>
          <w:divBdr>
            <w:top w:val="none" w:sz="0" w:space="0" w:color="auto"/>
            <w:left w:val="none" w:sz="0" w:space="0" w:color="auto"/>
            <w:bottom w:val="none" w:sz="0" w:space="0" w:color="auto"/>
            <w:right w:val="none" w:sz="0" w:space="0" w:color="auto"/>
          </w:divBdr>
        </w:div>
        <w:div w:id="1199583375">
          <w:marLeft w:val="0"/>
          <w:marRight w:val="0"/>
          <w:marTop w:val="0"/>
          <w:marBottom w:val="0"/>
          <w:divBdr>
            <w:top w:val="none" w:sz="0" w:space="0" w:color="auto"/>
            <w:left w:val="none" w:sz="0" w:space="0" w:color="auto"/>
            <w:bottom w:val="none" w:sz="0" w:space="0" w:color="auto"/>
            <w:right w:val="none" w:sz="0" w:space="0" w:color="auto"/>
          </w:divBdr>
        </w:div>
        <w:div w:id="2022659481">
          <w:marLeft w:val="0"/>
          <w:marRight w:val="0"/>
          <w:marTop w:val="0"/>
          <w:marBottom w:val="0"/>
          <w:divBdr>
            <w:top w:val="none" w:sz="0" w:space="0" w:color="auto"/>
            <w:left w:val="none" w:sz="0" w:space="0" w:color="auto"/>
            <w:bottom w:val="none" w:sz="0" w:space="0" w:color="auto"/>
            <w:right w:val="none" w:sz="0" w:space="0" w:color="auto"/>
          </w:divBdr>
        </w:div>
        <w:div w:id="2115779354">
          <w:marLeft w:val="0"/>
          <w:marRight w:val="0"/>
          <w:marTop w:val="0"/>
          <w:marBottom w:val="0"/>
          <w:divBdr>
            <w:top w:val="none" w:sz="0" w:space="0" w:color="auto"/>
            <w:left w:val="none" w:sz="0" w:space="0" w:color="auto"/>
            <w:bottom w:val="none" w:sz="0" w:space="0" w:color="auto"/>
            <w:right w:val="none" w:sz="0" w:space="0" w:color="auto"/>
          </w:divBdr>
        </w:div>
        <w:div w:id="1967852246">
          <w:marLeft w:val="0"/>
          <w:marRight w:val="0"/>
          <w:marTop w:val="0"/>
          <w:marBottom w:val="0"/>
          <w:divBdr>
            <w:top w:val="none" w:sz="0" w:space="0" w:color="auto"/>
            <w:left w:val="none" w:sz="0" w:space="0" w:color="auto"/>
            <w:bottom w:val="none" w:sz="0" w:space="0" w:color="auto"/>
            <w:right w:val="none" w:sz="0" w:space="0" w:color="auto"/>
          </w:divBdr>
        </w:div>
        <w:div w:id="1004698616">
          <w:marLeft w:val="0"/>
          <w:marRight w:val="0"/>
          <w:marTop w:val="0"/>
          <w:marBottom w:val="0"/>
          <w:divBdr>
            <w:top w:val="none" w:sz="0" w:space="0" w:color="auto"/>
            <w:left w:val="none" w:sz="0" w:space="0" w:color="auto"/>
            <w:bottom w:val="none" w:sz="0" w:space="0" w:color="auto"/>
            <w:right w:val="none" w:sz="0" w:space="0" w:color="auto"/>
          </w:divBdr>
        </w:div>
        <w:div w:id="2118794561">
          <w:marLeft w:val="0"/>
          <w:marRight w:val="0"/>
          <w:marTop w:val="0"/>
          <w:marBottom w:val="0"/>
          <w:divBdr>
            <w:top w:val="none" w:sz="0" w:space="0" w:color="auto"/>
            <w:left w:val="none" w:sz="0" w:space="0" w:color="auto"/>
            <w:bottom w:val="none" w:sz="0" w:space="0" w:color="auto"/>
            <w:right w:val="none" w:sz="0" w:space="0" w:color="auto"/>
          </w:divBdr>
        </w:div>
        <w:div w:id="2068841950">
          <w:marLeft w:val="0"/>
          <w:marRight w:val="0"/>
          <w:marTop w:val="0"/>
          <w:marBottom w:val="0"/>
          <w:divBdr>
            <w:top w:val="none" w:sz="0" w:space="0" w:color="auto"/>
            <w:left w:val="none" w:sz="0" w:space="0" w:color="auto"/>
            <w:bottom w:val="none" w:sz="0" w:space="0" w:color="auto"/>
            <w:right w:val="none" w:sz="0" w:space="0" w:color="auto"/>
          </w:divBdr>
        </w:div>
        <w:div w:id="822085894">
          <w:marLeft w:val="0"/>
          <w:marRight w:val="0"/>
          <w:marTop w:val="0"/>
          <w:marBottom w:val="0"/>
          <w:divBdr>
            <w:top w:val="none" w:sz="0" w:space="0" w:color="auto"/>
            <w:left w:val="none" w:sz="0" w:space="0" w:color="auto"/>
            <w:bottom w:val="none" w:sz="0" w:space="0" w:color="auto"/>
            <w:right w:val="none" w:sz="0" w:space="0" w:color="auto"/>
          </w:divBdr>
        </w:div>
        <w:div w:id="1003049612">
          <w:marLeft w:val="0"/>
          <w:marRight w:val="0"/>
          <w:marTop w:val="0"/>
          <w:marBottom w:val="0"/>
          <w:divBdr>
            <w:top w:val="none" w:sz="0" w:space="0" w:color="auto"/>
            <w:left w:val="none" w:sz="0" w:space="0" w:color="auto"/>
            <w:bottom w:val="none" w:sz="0" w:space="0" w:color="auto"/>
            <w:right w:val="none" w:sz="0" w:space="0" w:color="auto"/>
          </w:divBdr>
        </w:div>
        <w:div w:id="1807430477">
          <w:marLeft w:val="0"/>
          <w:marRight w:val="0"/>
          <w:marTop w:val="0"/>
          <w:marBottom w:val="0"/>
          <w:divBdr>
            <w:top w:val="none" w:sz="0" w:space="0" w:color="auto"/>
            <w:left w:val="none" w:sz="0" w:space="0" w:color="auto"/>
            <w:bottom w:val="none" w:sz="0" w:space="0" w:color="auto"/>
            <w:right w:val="none" w:sz="0" w:space="0" w:color="auto"/>
          </w:divBdr>
        </w:div>
        <w:div w:id="379672639">
          <w:marLeft w:val="0"/>
          <w:marRight w:val="0"/>
          <w:marTop w:val="0"/>
          <w:marBottom w:val="0"/>
          <w:divBdr>
            <w:top w:val="none" w:sz="0" w:space="0" w:color="auto"/>
            <w:left w:val="none" w:sz="0" w:space="0" w:color="auto"/>
            <w:bottom w:val="none" w:sz="0" w:space="0" w:color="auto"/>
            <w:right w:val="none" w:sz="0" w:space="0" w:color="auto"/>
          </w:divBdr>
        </w:div>
        <w:div w:id="70975590">
          <w:marLeft w:val="0"/>
          <w:marRight w:val="0"/>
          <w:marTop w:val="0"/>
          <w:marBottom w:val="0"/>
          <w:divBdr>
            <w:top w:val="none" w:sz="0" w:space="0" w:color="auto"/>
            <w:left w:val="none" w:sz="0" w:space="0" w:color="auto"/>
            <w:bottom w:val="none" w:sz="0" w:space="0" w:color="auto"/>
            <w:right w:val="none" w:sz="0" w:space="0" w:color="auto"/>
          </w:divBdr>
        </w:div>
        <w:div w:id="1195079763">
          <w:marLeft w:val="0"/>
          <w:marRight w:val="0"/>
          <w:marTop w:val="0"/>
          <w:marBottom w:val="0"/>
          <w:divBdr>
            <w:top w:val="none" w:sz="0" w:space="0" w:color="auto"/>
            <w:left w:val="none" w:sz="0" w:space="0" w:color="auto"/>
            <w:bottom w:val="none" w:sz="0" w:space="0" w:color="auto"/>
            <w:right w:val="none" w:sz="0" w:space="0" w:color="auto"/>
          </w:divBdr>
        </w:div>
        <w:div w:id="927153195">
          <w:marLeft w:val="0"/>
          <w:marRight w:val="0"/>
          <w:marTop w:val="0"/>
          <w:marBottom w:val="0"/>
          <w:divBdr>
            <w:top w:val="none" w:sz="0" w:space="0" w:color="auto"/>
            <w:left w:val="none" w:sz="0" w:space="0" w:color="auto"/>
            <w:bottom w:val="none" w:sz="0" w:space="0" w:color="auto"/>
            <w:right w:val="none" w:sz="0" w:space="0" w:color="auto"/>
          </w:divBdr>
        </w:div>
        <w:div w:id="1569684434">
          <w:marLeft w:val="0"/>
          <w:marRight w:val="0"/>
          <w:marTop w:val="0"/>
          <w:marBottom w:val="0"/>
          <w:divBdr>
            <w:top w:val="none" w:sz="0" w:space="0" w:color="auto"/>
            <w:left w:val="none" w:sz="0" w:space="0" w:color="auto"/>
            <w:bottom w:val="none" w:sz="0" w:space="0" w:color="auto"/>
            <w:right w:val="none" w:sz="0" w:space="0" w:color="auto"/>
          </w:divBdr>
        </w:div>
        <w:div w:id="1361473822">
          <w:marLeft w:val="0"/>
          <w:marRight w:val="0"/>
          <w:marTop w:val="0"/>
          <w:marBottom w:val="0"/>
          <w:divBdr>
            <w:top w:val="none" w:sz="0" w:space="0" w:color="auto"/>
            <w:left w:val="none" w:sz="0" w:space="0" w:color="auto"/>
            <w:bottom w:val="none" w:sz="0" w:space="0" w:color="auto"/>
            <w:right w:val="none" w:sz="0" w:space="0" w:color="auto"/>
          </w:divBdr>
        </w:div>
        <w:div w:id="977758049">
          <w:marLeft w:val="0"/>
          <w:marRight w:val="0"/>
          <w:marTop w:val="0"/>
          <w:marBottom w:val="0"/>
          <w:divBdr>
            <w:top w:val="none" w:sz="0" w:space="0" w:color="auto"/>
            <w:left w:val="none" w:sz="0" w:space="0" w:color="auto"/>
            <w:bottom w:val="none" w:sz="0" w:space="0" w:color="auto"/>
            <w:right w:val="none" w:sz="0" w:space="0" w:color="auto"/>
          </w:divBdr>
        </w:div>
        <w:div w:id="578097178">
          <w:marLeft w:val="0"/>
          <w:marRight w:val="0"/>
          <w:marTop w:val="0"/>
          <w:marBottom w:val="0"/>
          <w:divBdr>
            <w:top w:val="none" w:sz="0" w:space="0" w:color="auto"/>
            <w:left w:val="none" w:sz="0" w:space="0" w:color="auto"/>
            <w:bottom w:val="none" w:sz="0" w:space="0" w:color="auto"/>
            <w:right w:val="none" w:sz="0" w:space="0" w:color="auto"/>
          </w:divBdr>
        </w:div>
        <w:div w:id="1314681202">
          <w:marLeft w:val="0"/>
          <w:marRight w:val="0"/>
          <w:marTop w:val="0"/>
          <w:marBottom w:val="0"/>
          <w:divBdr>
            <w:top w:val="none" w:sz="0" w:space="0" w:color="auto"/>
            <w:left w:val="none" w:sz="0" w:space="0" w:color="auto"/>
            <w:bottom w:val="none" w:sz="0" w:space="0" w:color="auto"/>
            <w:right w:val="none" w:sz="0" w:space="0" w:color="auto"/>
          </w:divBdr>
        </w:div>
        <w:div w:id="1439178341">
          <w:marLeft w:val="0"/>
          <w:marRight w:val="0"/>
          <w:marTop w:val="0"/>
          <w:marBottom w:val="0"/>
          <w:divBdr>
            <w:top w:val="none" w:sz="0" w:space="0" w:color="auto"/>
            <w:left w:val="none" w:sz="0" w:space="0" w:color="auto"/>
            <w:bottom w:val="none" w:sz="0" w:space="0" w:color="auto"/>
            <w:right w:val="none" w:sz="0" w:space="0" w:color="auto"/>
          </w:divBdr>
        </w:div>
        <w:div w:id="304970161">
          <w:marLeft w:val="0"/>
          <w:marRight w:val="0"/>
          <w:marTop w:val="0"/>
          <w:marBottom w:val="0"/>
          <w:divBdr>
            <w:top w:val="none" w:sz="0" w:space="0" w:color="auto"/>
            <w:left w:val="none" w:sz="0" w:space="0" w:color="auto"/>
            <w:bottom w:val="none" w:sz="0" w:space="0" w:color="auto"/>
            <w:right w:val="none" w:sz="0" w:space="0" w:color="auto"/>
          </w:divBdr>
        </w:div>
        <w:div w:id="398022496">
          <w:marLeft w:val="0"/>
          <w:marRight w:val="0"/>
          <w:marTop w:val="0"/>
          <w:marBottom w:val="0"/>
          <w:divBdr>
            <w:top w:val="none" w:sz="0" w:space="0" w:color="auto"/>
            <w:left w:val="none" w:sz="0" w:space="0" w:color="auto"/>
            <w:bottom w:val="none" w:sz="0" w:space="0" w:color="auto"/>
            <w:right w:val="none" w:sz="0" w:space="0" w:color="auto"/>
          </w:divBdr>
        </w:div>
        <w:div w:id="648941643">
          <w:marLeft w:val="0"/>
          <w:marRight w:val="0"/>
          <w:marTop w:val="0"/>
          <w:marBottom w:val="0"/>
          <w:divBdr>
            <w:top w:val="none" w:sz="0" w:space="0" w:color="auto"/>
            <w:left w:val="none" w:sz="0" w:space="0" w:color="auto"/>
            <w:bottom w:val="none" w:sz="0" w:space="0" w:color="auto"/>
            <w:right w:val="none" w:sz="0" w:space="0" w:color="auto"/>
          </w:divBdr>
        </w:div>
        <w:div w:id="423262605">
          <w:marLeft w:val="0"/>
          <w:marRight w:val="0"/>
          <w:marTop w:val="0"/>
          <w:marBottom w:val="0"/>
          <w:divBdr>
            <w:top w:val="none" w:sz="0" w:space="0" w:color="auto"/>
            <w:left w:val="none" w:sz="0" w:space="0" w:color="auto"/>
            <w:bottom w:val="none" w:sz="0" w:space="0" w:color="auto"/>
            <w:right w:val="none" w:sz="0" w:space="0" w:color="auto"/>
          </w:divBdr>
        </w:div>
        <w:div w:id="1005978744">
          <w:marLeft w:val="0"/>
          <w:marRight w:val="0"/>
          <w:marTop w:val="0"/>
          <w:marBottom w:val="0"/>
          <w:divBdr>
            <w:top w:val="none" w:sz="0" w:space="0" w:color="auto"/>
            <w:left w:val="none" w:sz="0" w:space="0" w:color="auto"/>
            <w:bottom w:val="none" w:sz="0" w:space="0" w:color="auto"/>
            <w:right w:val="none" w:sz="0" w:space="0" w:color="auto"/>
          </w:divBdr>
        </w:div>
        <w:div w:id="2073890048">
          <w:marLeft w:val="0"/>
          <w:marRight w:val="0"/>
          <w:marTop w:val="0"/>
          <w:marBottom w:val="0"/>
          <w:divBdr>
            <w:top w:val="none" w:sz="0" w:space="0" w:color="auto"/>
            <w:left w:val="none" w:sz="0" w:space="0" w:color="auto"/>
            <w:bottom w:val="none" w:sz="0" w:space="0" w:color="auto"/>
            <w:right w:val="none" w:sz="0" w:space="0" w:color="auto"/>
          </w:divBdr>
        </w:div>
        <w:div w:id="1199200525">
          <w:marLeft w:val="0"/>
          <w:marRight w:val="0"/>
          <w:marTop w:val="0"/>
          <w:marBottom w:val="0"/>
          <w:divBdr>
            <w:top w:val="none" w:sz="0" w:space="0" w:color="auto"/>
            <w:left w:val="none" w:sz="0" w:space="0" w:color="auto"/>
            <w:bottom w:val="none" w:sz="0" w:space="0" w:color="auto"/>
            <w:right w:val="none" w:sz="0" w:space="0" w:color="auto"/>
          </w:divBdr>
        </w:div>
        <w:div w:id="1928415827">
          <w:marLeft w:val="0"/>
          <w:marRight w:val="0"/>
          <w:marTop w:val="0"/>
          <w:marBottom w:val="0"/>
          <w:divBdr>
            <w:top w:val="none" w:sz="0" w:space="0" w:color="auto"/>
            <w:left w:val="none" w:sz="0" w:space="0" w:color="auto"/>
            <w:bottom w:val="none" w:sz="0" w:space="0" w:color="auto"/>
            <w:right w:val="none" w:sz="0" w:space="0" w:color="auto"/>
          </w:divBdr>
        </w:div>
        <w:div w:id="2109498385">
          <w:marLeft w:val="0"/>
          <w:marRight w:val="0"/>
          <w:marTop w:val="0"/>
          <w:marBottom w:val="0"/>
          <w:divBdr>
            <w:top w:val="none" w:sz="0" w:space="0" w:color="auto"/>
            <w:left w:val="none" w:sz="0" w:space="0" w:color="auto"/>
            <w:bottom w:val="none" w:sz="0" w:space="0" w:color="auto"/>
            <w:right w:val="none" w:sz="0" w:space="0" w:color="auto"/>
          </w:divBdr>
        </w:div>
        <w:div w:id="1986156976">
          <w:marLeft w:val="0"/>
          <w:marRight w:val="0"/>
          <w:marTop w:val="0"/>
          <w:marBottom w:val="0"/>
          <w:divBdr>
            <w:top w:val="none" w:sz="0" w:space="0" w:color="auto"/>
            <w:left w:val="none" w:sz="0" w:space="0" w:color="auto"/>
            <w:bottom w:val="none" w:sz="0" w:space="0" w:color="auto"/>
            <w:right w:val="none" w:sz="0" w:space="0" w:color="auto"/>
          </w:divBdr>
        </w:div>
        <w:div w:id="1432625577">
          <w:marLeft w:val="0"/>
          <w:marRight w:val="0"/>
          <w:marTop w:val="0"/>
          <w:marBottom w:val="0"/>
          <w:divBdr>
            <w:top w:val="none" w:sz="0" w:space="0" w:color="auto"/>
            <w:left w:val="none" w:sz="0" w:space="0" w:color="auto"/>
            <w:bottom w:val="none" w:sz="0" w:space="0" w:color="auto"/>
            <w:right w:val="none" w:sz="0" w:space="0" w:color="auto"/>
          </w:divBdr>
        </w:div>
        <w:div w:id="1612129349">
          <w:marLeft w:val="0"/>
          <w:marRight w:val="0"/>
          <w:marTop w:val="0"/>
          <w:marBottom w:val="0"/>
          <w:divBdr>
            <w:top w:val="none" w:sz="0" w:space="0" w:color="auto"/>
            <w:left w:val="none" w:sz="0" w:space="0" w:color="auto"/>
            <w:bottom w:val="none" w:sz="0" w:space="0" w:color="auto"/>
            <w:right w:val="none" w:sz="0" w:space="0" w:color="auto"/>
          </w:divBdr>
        </w:div>
        <w:div w:id="1840077259">
          <w:marLeft w:val="0"/>
          <w:marRight w:val="0"/>
          <w:marTop w:val="0"/>
          <w:marBottom w:val="0"/>
          <w:divBdr>
            <w:top w:val="none" w:sz="0" w:space="0" w:color="auto"/>
            <w:left w:val="none" w:sz="0" w:space="0" w:color="auto"/>
            <w:bottom w:val="none" w:sz="0" w:space="0" w:color="auto"/>
            <w:right w:val="none" w:sz="0" w:space="0" w:color="auto"/>
          </w:divBdr>
        </w:div>
        <w:div w:id="1608122435">
          <w:marLeft w:val="0"/>
          <w:marRight w:val="0"/>
          <w:marTop w:val="0"/>
          <w:marBottom w:val="0"/>
          <w:divBdr>
            <w:top w:val="none" w:sz="0" w:space="0" w:color="auto"/>
            <w:left w:val="none" w:sz="0" w:space="0" w:color="auto"/>
            <w:bottom w:val="none" w:sz="0" w:space="0" w:color="auto"/>
            <w:right w:val="none" w:sz="0" w:space="0" w:color="auto"/>
          </w:divBdr>
        </w:div>
        <w:div w:id="340595401">
          <w:marLeft w:val="0"/>
          <w:marRight w:val="0"/>
          <w:marTop w:val="0"/>
          <w:marBottom w:val="0"/>
          <w:divBdr>
            <w:top w:val="none" w:sz="0" w:space="0" w:color="auto"/>
            <w:left w:val="none" w:sz="0" w:space="0" w:color="auto"/>
            <w:bottom w:val="none" w:sz="0" w:space="0" w:color="auto"/>
            <w:right w:val="none" w:sz="0" w:space="0" w:color="auto"/>
          </w:divBdr>
        </w:div>
        <w:div w:id="957641396">
          <w:marLeft w:val="0"/>
          <w:marRight w:val="0"/>
          <w:marTop w:val="0"/>
          <w:marBottom w:val="0"/>
          <w:divBdr>
            <w:top w:val="none" w:sz="0" w:space="0" w:color="auto"/>
            <w:left w:val="none" w:sz="0" w:space="0" w:color="auto"/>
            <w:bottom w:val="none" w:sz="0" w:space="0" w:color="auto"/>
            <w:right w:val="none" w:sz="0" w:space="0" w:color="auto"/>
          </w:divBdr>
        </w:div>
        <w:div w:id="458304588">
          <w:marLeft w:val="0"/>
          <w:marRight w:val="0"/>
          <w:marTop w:val="0"/>
          <w:marBottom w:val="0"/>
          <w:divBdr>
            <w:top w:val="none" w:sz="0" w:space="0" w:color="auto"/>
            <w:left w:val="none" w:sz="0" w:space="0" w:color="auto"/>
            <w:bottom w:val="none" w:sz="0" w:space="0" w:color="auto"/>
            <w:right w:val="none" w:sz="0" w:space="0" w:color="auto"/>
          </w:divBdr>
        </w:div>
        <w:div w:id="19280439">
          <w:marLeft w:val="0"/>
          <w:marRight w:val="0"/>
          <w:marTop w:val="0"/>
          <w:marBottom w:val="0"/>
          <w:divBdr>
            <w:top w:val="none" w:sz="0" w:space="0" w:color="auto"/>
            <w:left w:val="none" w:sz="0" w:space="0" w:color="auto"/>
            <w:bottom w:val="none" w:sz="0" w:space="0" w:color="auto"/>
            <w:right w:val="none" w:sz="0" w:space="0" w:color="auto"/>
          </w:divBdr>
        </w:div>
        <w:div w:id="40254287">
          <w:marLeft w:val="0"/>
          <w:marRight w:val="0"/>
          <w:marTop w:val="0"/>
          <w:marBottom w:val="0"/>
          <w:divBdr>
            <w:top w:val="none" w:sz="0" w:space="0" w:color="auto"/>
            <w:left w:val="none" w:sz="0" w:space="0" w:color="auto"/>
            <w:bottom w:val="none" w:sz="0" w:space="0" w:color="auto"/>
            <w:right w:val="none" w:sz="0" w:space="0" w:color="auto"/>
          </w:divBdr>
        </w:div>
        <w:div w:id="1835606689">
          <w:marLeft w:val="0"/>
          <w:marRight w:val="0"/>
          <w:marTop w:val="0"/>
          <w:marBottom w:val="0"/>
          <w:divBdr>
            <w:top w:val="none" w:sz="0" w:space="0" w:color="auto"/>
            <w:left w:val="none" w:sz="0" w:space="0" w:color="auto"/>
            <w:bottom w:val="none" w:sz="0" w:space="0" w:color="auto"/>
            <w:right w:val="none" w:sz="0" w:space="0" w:color="auto"/>
          </w:divBdr>
        </w:div>
        <w:div w:id="149172729">
          <w:marLeft w:val="0"/>
          <w:marRight w:val="0"/>
          <w:marTop w:val="0"/>
          <w:marBottom w:val="0"/>
          <w:divBdr>
            <w:top w:val="none" w:sz="0" w:space="0" w:color="auto"/>
            <w:left w:val="none" w:sz="0" w:space="0" w:color="auto"/>
            <w:bottom w:val="none" w:sz="0" w:space="0" w:color="auto"/>
            <w:right w:val="none" w:sz="0" w:space="0" w:color="auto"/>
          </w:divBdr>
        </w:div>
        <w:div w:id="916791839">
          <w:marLeft w:val="0"/>
          <w:marRight w:val="0"/>
          <w:marTop w:val="0"/>
          <w:marBottom w:val="0"/>
          <w:divBdr>
            <w:top w:val="none" w:sz="0" w:space="0" w:color="auto"/>
            <w:left w:val="none" w:sz="0" w:space="0" w:color="auto"/>
            <w:bottom w:val="none" w:sz="0" w:space="0" w:color="auto"/>
            <w:right w:val="none" w:sz="0" w:space="0" w:color="auto"/>
          </w:divBdr>
        </w:div>
        <w:div w:id="2133403900">
          <w:marLeft w:val="0"/>
          <w:marRight w:val="0"/>
          <w:marTop w:val="0"/>
          <w:marBottom w:val="0"/>
          <w:divBdr>
            <w:top w:val="none" w:sz="0" w:space="0" w:color="auto"/>
            <w:left w:val="none" w:sz="0" w:space="0" w:color="auto"/>
            <w:bottom w:val="none" w:sz="0" w:space="0" w:color="auto"/>
            <w:right w:val="none" w:sz="0" w:space="0" w:color="auto"/>
          </w:divBdr>
        </w:div>
        <w:div w:id="1788963832">
          <w:marLeft w:val="0"/>
          <w:marRight w:val="0"/>
          <w:marTop w:val="0"/>
          <w:marBottom w:val="0"/>
          <w:divBdr>
            <w:top w:val="none" w:sz="0" w:space="0" w:color="auto"/>
            <w:left w:val="none" w:sz="0" w:space="0" w:color="auto"/>
            <w:bottom w:val="none" w:sz="0" w:space="0" w:color="auto"/>
            <w:right w:val="none" w:sz="0" w:space="0" w:color="auto"/>
          </w:divBdr>
        </w:div>
        <w:div w:id="797408771">
          <w:marLeft w:val="0"/>
          <w:marRight w:val="0"/>
          <w:marTop w:val="0"/>
          <w:marBottom w:val="0"/>
          <w:divBdr>
            <w:top w:val="none" w:sz="0" w:space="0" w:color="auto"/>
            <w:left w:val="none" w:sz="0" w:space="0" w:color="auto"/>
            <w:bottom w:val="none" w:sz="0" w:space="0" w:color="auto"/>
            <w:right w:val="none" w:sz="0" w:space="0" w:color="auto"/>
          </w:divBdr>
        </w:div>
        <w:div w:id="1972518024">
          <w:marLeft w:val="0"/>
          <w:marRight w:val="0"/>
          <w:marTop w:val="0"/>
          <w:marBottom w:val="0"/>
          <w:divBdr>
            <w:top w:val="none" w:sz="0" w:space="0" w:color="auto"/>
            <w:left w:val="none" w:sz="0" w:space="0" w:color="auto"/>
            <w:bottom w:val="none" w:sz="0" w:space="0" w:color="auto"/>
            <w:right w:val="none" w:sz="0" w:space="0" w:color="auto"/>
          </w:divBdr>
        </w:div>
      </w:divsChild>
    </w:div>
    <w:div w:id="946811009">
      <w:bodyDiv w:val="1"/>
      <w:marLeft w:val="0"/>
      <w:marRight w:val="0"/>
      <w:marTop w:val="0"/>
      <w:marBottom w:val="0"/>
      <w:divBdr>
        <w:top w:val="none" w:sz="0" w:space="0" w:color="auto"/>
        <w:left w:val="none" w:sz="0" w:space="0" w:color="auto"/>
        <w:bottom w:val="none" w:sz="0" w:space="0" w:color="auto"/>
        <w:right w:val="none" w:sz="0" w:space="0" w:color="auto"/>
      </w:divBdr>
    </w:div>
    <w:div w:id="964968140">
      <w:bodyDiv w:val="1"/>
      <w:marLeft w:val="0"/>
      <w:marRight w:val="0"/>
      <w:marTop w:val="0"/>
      <w:marBottom w:val="0"/>
      <w:divBdr>
        <w:top w:val="none" w:sz="0" w:space="0" w:color="auto"/>
        <w:left w:val="none" w:sz="0" w:space="0" w:color="auto"/>
        <w:bottom w:val="none" w:sz="0" w:space="0" w:color="auto"/>
        <w:right w:val="none" w:sz="0" w:space="0" w:color="auto"/>
      </w:divBdr>
    </w:div>
    <w:div w:id="1061051885">
      <w:bodyDiv w:val="1"/>
      <w:marLeft w:val="0"/>
      <w:marRight w:val="0"/>
      <w:marTop w:val="0"/>
      <w:marBottom w:val="0"/>
      <w:divBdr>
        <w:top w:val="none" w:sz="0" w:space="0" w:color="auto"/>
        <w:left w:val="none" w:sz="0" w:space="0" w:color="auto"/>
        <w:bottom w:val="none" w:sz="0" w:space="0" w:color="auto"/>
        <w:right w:val="none" w:sz="0" w:space="0" w:color="auto"/>
      </w:divBdr>
    </w:div>
    <w:div w:id="1090195291">
      <w:bodyDiv w:val="1"/>
      <w:marLeft w:val="0"/>
      <w:marRight w:val="0"/>
      <w:marTop w:val="0"/>
      <w:marBottom w:val="0"/>
      <w:divBdr>
        <w:top w:val="none" w:sz="0" w:space="0" w:color="auto"/>
        <w:left w:val="none" w:sz="0" w:space="0" w:color="auto"/>
        <w:bottom w:val="none" w:sz="0" w:space="0" w:color="auto"/>
        <w:right w:val="none" w:sz="0" w:space="0" w:color="auto"/>
      </w:divBdr>
    </w:div>
    <w:div w:id="1118111423">
      <w:bodyDiv w:val="1"/>
      <w:marLeft w:val="0"/>
      <w:marRight w:val="0"/>
      <w:marTop w:val="0"/>
      <w:marBottom w:val="0"/>
      <w:divBdr>
        <w:top w:val="none" w:sz="0" w:space="0" w:color="auto"/>
        <w:left w:val="none" w:sz="0" w:space="0" w:color="auto"/>
        <w:bottom w:val="none" w:sz="0" w:space="0" w:color="auto"/>
        <w:right w:val="none" w:sz="0" w:space="0" w:color="auto"/>
      </w:divBdr>
    </w:div>
    <w:div w:id="1128619823">
      <w:bodyDiv w:val="1"/>
      <w:marLeft w:val="0"/>
      <w:marRight w:val="0"/>
      <w:marTop w:val="0"/>
      <w:marBottom w:val="0"/>
      <w:divBdr>
        <w:top w:val="none" w:sz="0" w:space="0" w:color="auto"/>
        <w:left w:val="none" w:sz="0" w:space="0" w:color="auto"/>
        <w:bottom w:val="none" w:sz="0" w:space="0" w:color="auto"/>
        <w:right w:val="none" w:sz="0" w:space="0" w:color="auto"/>
      </w:divBdr>
      <w:divsChild>
        <w:div w:id="532042269">
          <w:marLeft w:val="0"/>
          <w:marRight w:val="0"/>
          <w:marTop w:val="0"/>
          <w:marBottom w:val="0"/>
          <w:divBdr>
            <w:top w:val="none" w:sz="0" w:space="0" w:color="auto"/>
            <w:left w:val="none" w:sz="0" w:space="0" w:color="auto"/>
            <w:bottom w:val="none" w:sz="0" w:space="0" w:color="auto"/>
            <w:right w:val="none" w:sz="0" w:space="0" w:color="auto"/>
          </w:divBdr>
          <w:divsChild>
            <w:div w:id="227619037">
              <w:marLeft w:val="0"/>
              <w:marRight w:val="0"/>
              <w:marTop w:val="0"/>
              <w:marBottom w:val="0"/>
              <w:divBdr>
                <w:top w:val="none" w:sz="0" w:space="0" w:color="auto"/>
                <w:left w:val="none" w:sz="0" w:space="0" w:color="auto"/>
                <w:bottom w:val="none" w:sz="0" w:space="0" w:color="auto"/>
                <w:right w:val="none" w:sz="0" w:space="0" w:color="auto"/>
              </w:divBdr>
              <w:divsChild>
                <w:div w:id="1115369285">
                  <w:marLeft w:val="0"/>
                  <w:marRight w:val="0"/>
                  <w:marTop w:val="0"/>
                  <w:marBottom w:val="0"/>
                  <w:divBdr>
                    <w:top w:val="none" w:sz="0" w:space="0" w:color="auto"/>
                    <w:left w:val="none" w:sz="0" w:space="0" w:color="auto"/>
                    <w:bottom w:val="none" w:sz="0" w:space="0" w:color="auto"/>
                    <w:right w:val="none" w:sz="0" w:space="0" w:color="auto"/>
                  </w:divBdr>
                  <w:divsChild>
                    <w:div w:id="158861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95533">
      <w:bodyDiv w:val="1"/>
      <w:marLeft w:val="0"/>
      <w:marRight w:val="0"/>
      <w:marTop w:val="0"/>
      <w:marBottom w:val="0"/>
      <w:divBdr>
        <w:top w:val="none" w:sz="0" w:space="0" w:color="auto"/>
        <w:left w:val="none" w:sz="0" w:space="0" w:color="auto"/>
        <w:bottom w:val="none" w:sz="0" w:space="0" w:color="auto"/>
        <w:right w:val="none" w:sz="0" w:space="0" w:color="auto"/>
      </w:divBdr>
    </w:div>
    <w:div w:id="1211385204">
      <w:bodyDiv w:val="1"/>
      <w:marLeft w:val="0"/>
      <w:marRight w:val="0"/>
      <w:marTop w:val="0"/>
      <w:marBottom w:val="0"/>
      <w:divBdr>
        <w:top w:val="none" w:sz="0" w:space="0" w:color="auto"/>
        <w:left w:val="none" w:sz="0" w:space="0" w:color="auto"/>
        <w:bottom w:val="none" w:sz="0" w:space="0" w:color="auto"/>
        <w:right w:val="none" w:sz="0" w:space="0" w:color="auto"/>
      </w:divBdr>
    </w:div>
    <w:div w:id="1220559259">
      <w:bodyDiv w:val="1"/>
      <w:marLeft w:val="0"/>
      <w:marRight w:val="0"/>
      <w:marTop w:val="0"/>
      <w:marBottom w:val="0"/>
      <w:divBdr>
        <w:top w:val="none" w:sz="0" w:space="0" w:color="auto"/>
        <w:left w:val="none" w:sz="0" w:space="0" w:color="auto"/>
        <w:bottom w:val="none" w:sz="0" w:space="0" w:color="auto"/>
        <w:right w:val="none" w:sz="0" w:space="0" w:color="auto"/>
      </w:divBdr>
      <w:divsChild>
        <w:div w:id="479690493">
          <w:marLeft w:val="0"/>
          <w:marRight w:val="0"/>
          <w:marTop w:val="0"/>
          <w:marBottom w:val="0"/>
          <w:divBdr>
            <w:top w:val="none" w:sz="0" w:space="0" w:color="auto"/>
            <w:left w:val="none" w:sz="0" w:space="0" w:color="auto"/>
            <w:bottom w:val="none" w:sz="0" w:space="0" w:color="auto"/>
            <w:right w:val="none" w:sz="0" w:space="0" w:color="auto"/>
          </w:divBdr>
        </w:div>
        <w:div w:id="1808207541">
          <w:marLeft w:val="0"/>
          <w:marRight w:val="0"/>
          <w:marTop w:val="0"/>
          <w:marBottom w:val="0"/>
          <w:divBdr>
            <w:top w:val="none" w:sz="0" w:space="0" w:color="auto"/>
            <w:left w:val="none" w:sz="0" w:space="0" w:color="auto"/>
            <w:bottom w:val="none" w:sz="0" w:space="0" w:color="auto"/>
            <w:right w:val="none" w:sz="0" w:space="0" w:color="auto"/>
          </w:divBdr>
        </w:div>
        <w:div w:id="1140732536">
          <w:marLeft w:val="0"/>
          <w:marRight w:val="0"/>
          <w:marTop w:val="0"/>
          <w:marBottom w:val="0"/>
          <w:divBdr>
            <w:top w:val="none" w:sz="0" w:space="0" w:color="auto"/>
            <w:left w:val="none" w:sz="0" w:space="0" w:color="auto"/>
            <w:bottom w:val="none" w:sz="0" w:space="0" w:color="auto"/>
            <w:right w:val="none" w:sz="0" w:space="0" w:color="auto"/>
          </w:divBdr>
        </w:div>
      </w:divsChild>
    </w:div>
    <w:div w:id="1254782334">
      <w:bodyDiv w:val="1"/>
      <w:marLeft w:val="0"/>
      <w:marRight w:val="0"/>
      <w:marTop w:val="0"/>
      <w:marBottom w:val="0"/>
      <w:divBdr>
        <w:top w:val="none" w:sz="0" w:space="0" w:color="auto"/>
        <w:left w:val="none" w:sz="0" w:space="0" w:color="auto"/>
        <w:bottom w:val="none" w:sz="0" w:space="0" w:color="auto"/>
        <w:right w:val="none" w:sz="0" w:space="0" w:color="auto"/>
      </w:divBdr>
      <w:divsChild>
        <w:div w:id="1151141535">
          <w:marLeft w:val="0"/>
          <w:marRight w:val="0"/>
          <w:marTop w:val="0"/>
          <w:marBottom w:val="0"/>
          <w:divBdr>
            <w:top w:val="none" w:sz="0" w:space="0" w:color="auto"/>
            <w:left w:val="none" w:sz="0" w:space="0" w:color="auto"/>
            <w:bottom w:val="none" w:sz="0" w:space="0" w:color="auto"/>
            <w:right w:val="none" w:sz="0" w:space="0" w:color="auto"/>
          </w:divBdr>
        </w:div>
        <w:div w:id="248925281">
          <w:marLeft w:val="0"/>
          <w:marRight w:val="0"/>
          <w:marTop w:val="0"/>
          <w:marBottom w:val="0"/>
          <w:divBdr>
            <w:top w:val="none" w:sz="0" w:space="0" w:color="auto"/>
            <w:left w:val="none" w:sz="0" w:space="0" w:color="auto"/>
            <w:bottom w:val="none" w:sz="0" w:space="0" w:color="auto"/>
            <w:right w:val="none" w:sz="0" w:space="0" w:color="auto"/>
          </w:divBdr>
        </w:div>
        <w:div w:id="1025643156">
          <w:marLeft w:val="0"/>
          <w:marRight w:val="0"/>
          <w:marTop w:val="0"/>
          <w:marBottom w:val="0"/>
          <w:divBdr>
            <w:top w:val="none" w:sz="0" w:space="0" w:color="auto"/>
            <w:left w:val="none" w:sz="0" w:space="0" w:color="auto"/>
            <w:bottom w:val="none" w:sz="0" w:space="0" w:color="auto"/>
            <w:right w:val="none" w:sz="0" w:space="0" w:color="auto"/>
          </w:divBdr>
        </w:div>
        <w:div w:id="1167137705">
          <w:marLeft w:val="0"/>
          <w:marRight w:val="0"/>
          <w:marTop w:val="0"/>
          <w:marBottom w:val="0"/>
          <w:divBdr>
            <w:top w:val="none" w:sz="0" w:space="0" w:color="auto"/>
            <w:left w:val="none" w:sz="0" w:space="0" w:color="auto"/>
            <w:bottom w:val="none" w:sz="0" w:space="0" w:color="auto"/>
            <w:right w:val="none" w:sz="0" w:space="0" w:color="auto"/>
          </w:divBdr>
        </w:div>
        <w:div w:id="665665911">
          <w:marLeft w:val="0"/>
          <w:marRight w:val="0"/>
          <w:marTop w:val="0"/>
          <w:marBottom w:val="0"/>
          <w:divBdr>
            <w:top w:val="none" w:sz="0" w:space="0" w:color="auto"/>
            <w:left w:val="none" w:sz="0" w:space="0" w:color="auto"/>
            <w:bottom w:val="none" w:sz="0" w:space="0" w:color="auto"/>
            <w:right w:val="none" w:sz="0" w:space="0" w:color="auto"/>
          </w:divBdr>
        </w:div>
        <w:div w:id="418715525">
          <w:marLeft w:val="0"/>
          <w:marRight w:val="0"/>
          <w:marTop w:val="0"/>
          <w:marBottom w:val="0"/>
          <w:divBdr>
            <w:top w:val="none" w:sz="0" w:space="0" w:color="auto"/>
            <w:left w:val="none" w:sz="0" w:space="0" w:color="auto"/>
            <w:bottom w:val="none" w:sz="0" w:space="0" w:color="auto"/>
            <w:right w:val="none" w:sz="0" w:space="0" w:color="auto"/>
          </w:divBdr>
        </w:div>
        <w:div w:id="1768843091">
          <w:marLeft w:val="0"/>
          <w:marRight w:val="0"/>
          <w:marTop w:val="0"/>
          <w:marBottom w:val="0"/>
          <w:divBdr>
            <w:top w:val="none" w:sz="0" w:space="0" w:color="auto"/>
            <w:left w:val="none" w:sz="0" w:space="0" w:color="auto"/>
            <w:bottom w:val="none" w:sz="0" w:space="0" w:color="auto"/>
            <w:right w:val="none" w:sz="0" w:space="0" w:color="auto"/>
          </w:divBdr>
        </w:div>
        <w:div w:id="253440778">
          <w:marLeft w:val="0"/>
          <w:marRight w:val="0"/>
          <w:marTop w:val="0"/>
          <w:marBottom w:val="0"/>
          <w:divBdr>
            <w:top w:val="none" w:sz="0" w:space="0" w:color="auto"/>
            <w:left w:val="none" w:sz="0" w:space="0" w:color="auto"/>
            <w:bottom w:val="none" w:sz="0" w:space="0" w:color="auto"/>
            <w:right w:val="none" w:sz="0" w:space="0" w:color="auto"/>
          </w:divBdr>
        </w:div>
        <w:div w:id="491025223">
          <w:marLeft w:val="0"/>
          <w:marRight w:val="0"/>
          <w:marTop w:val="0"/>
          <w:marBottom w:val="0"/>
          <w:divBdr>
            <w:top w:val="none" w:sz="0" w:space="0" w:color="auto"/>
            <w:left w:val="none" w:sz="0" w:space="0" w:color="auto"/>
            <w:bottom w:val="none" w:sz="0" w:space="0" w:color="auto"/>
            <w:right w:val="none" w:sz="0" w:space="0" w:color="auto"/>
          </w:divBdr>
        </w:div>
        <w:div w:id="558325844">
          <w:marLeft w:val="0"/>
          <w:marRight w:val="0"/>
          <w:marTop w:val="0"/>
          <w:marBottom w:val="0"/>
          <w:divBdr>
            <w:top w:val="none" w:sz="0" w:space="0" w:color="auto"/>
            <w:left w:val="none" w:sz="0" w:space="0" w:color="auto"/>
            <w:bottom w:val="none" w:sz="0" w:space="0" w:color="auto"/>
            <w:right w:val="none" w:sz="0" w:space="0" w:color="auto"/>
          </w:divBdr>
        </w:div>
        <w:div w:id="572592164">
          <w:marLeft w:val="0"/>
          <w:marRight w:val="0"/>
          <w:marTop w:val="0"/>
          <w:marBottom w:val="0"/>
          <w:divBdr>
            <w:top w:val="none" w:sz="0" w:space="0" w:color="auto"/>
            <w:left w:val="none" w:sz="0" w:space="0" w:color="auto"/>
            <w:bottom w:val="none" w:sz="0" w:space="0" w:color="auto"/>
            <w:right w:val="none" w:sz="0" w:space="0" w:color="auto"/>
          </w:divBdr>
        </w:div>
        <w:div w:id="809249386">
          <w:marLeft w:val="0"/>
          <w:marRight w:val="0"/>
          <w:marTop w:val="0"/>
          <w:marBottom w:val="0"/>
          <w:divBdr>
            <w:top w:val="none" w:sz="0" w:space="0" w:color="auto"/>
            <w:left w:val="none" w:sz="0" w:space="0" w:color="auto"/>
            <w:bottom w:val="none" w:sz="0" w:space="0" w:color="auto"/>
            <w:right w:val="none" w:sz="0" w:space="0" w:color="auto"/>
          </w:divBdr>
        </w:div>
        <w:div w:id="1213928870">
          <w:marLeft w:val="0"/>
          <w:marRight w:val="0"/>
          <w:marTop w:val="0"/>
          <w:marBottom w:val="0"/>
          <w:divBdr>
            <w:top w:val="none" w:sz="0" w:space="0" w:color="auto"/>
            <w:left w:val="none" w:sz="0" w:space="0" w:color="auto"/>
            <w:bottom w:val="none" w:sz="0" w:space="0" w:color="auto"/>
            <w:right w:val="none" w:sz="0" w:space="0" w:color="auto"/>
          </w:divBdr>
        </w:div>
        <w:div w:id="255335485">
          <w:marLeft w:val="0"/>
          <w:marRight w:val="0"/>
          <w:marTop w:val="0"/>
          <w:marBottom w:val="0"/>
          <w:divBdr>
            <w:top w:val="none" w:sz="0" w:space="0" w:color="auto"/>
            <w:left w:val="none" w:sz="0" w:space="0" w:color="auto"/>
            <w:bottom w:val="none" w:sz="0" w:space="0" w:color="auto"/>
            <w:right w:val="none" w:sz="0" w:space="0" w:color="auto"/>
          </w:divBdr>
        </w:div>
        <w:div w:id="1880704221">
          <w:marLeft w:val="0"/>
          <w:marRight w:val="0"/>
          <w:marTop w:val="0"/>
          <w:marBottom w:val="0"/>
          <w:divBdr>
            <w:top w:val="none" w:sz="0" w:space="0" w:color="auto"/>
            <w:left w:val="none" w:sz="0" w:space="0" w:color="auto"/>
            <w:bottom w:val="none" w:sz="0" w:space="0" w:color="auto"/>
            <w:right w:val="none" w:sz="0" w:space="0" w:color="auto"/>
          </w:divBdr>
        </w:div>
        <w:div w:id="2075854020">
          <w:marLeft w:val="0"/>
          <w:marRight w:val="0"/>
          <w:marTop w:val="0"/>
          <w:marBottom w:val="0"/>
          <w:divBdr>
            <w:top w:val="none" w:sz="0" w:space="0" w:color="auto"/>
            <w:left w:val="none" w:sz="0" w:space="0" w:color="auto"/>
            <w:bottom w:val="none" w:sz="0" w:space="0" w:color="auto"/>
            <w:right w:val="none" w:sz="0" w:space="0" w:color="auto"/>
          </w:divBdr>
        </w:div>
        <w:div w:id="1331984760">
          <w:marLeft w:val="0"/>
          <w:marRight w:val="0"/>
          <w:marTop w:val="0"/>
          <w:marBottom w:val="0"/>
          <w:divBdr>
            <w:top w:val="none" w:sz="0" w:space="0" w:color="auto"/>
            <w:left w:val="none" w:sz="0" w:space="0" w:color="auto"/>
            <w:bottom w:val="none" w:sz="0" w:space="0" w:color="auto"/>
            <w:right w:val="none" w:sz="0" w:space="0" w:color="auto"/>
          </w:divBdr>
        </w:div>
        <w:div w:id="570694715">
          <w:marLeft w:val="0"/>
          <w:marRight w:val="0"/>
          <w:marTop w:val="0"/>
          <w:marBottom w:val="0"/>
          <w:divBdr>
            <w:top w:val="none" w:sz="0" w:space="0" w:color="auto"/>
            <w:left w:val="none" w:sz="0" w:space="0" w:color="auto"/>
            <w:bottom w:val="none" w:sz="0" w:space="0" w:color="auto"/>
            <w:right w:val="none" w:sz="0" w:space="0" w:color="auto"/>
          </w:divBdr>
        </w:div>
        <w:div w:id="492378057">
          <w:marLeft w:val="0"/>
          <w:marRight w:val="0"/>
          <w:marTop w:val="0"/>
          <w:marBottom w:val="0"/>
          <w:divBdr>
            <w:top w:val="none" w:sz="0" w:space="0" w:color="auto"/>
            <w:left w:val="none" w:sz="0" w:space="0" w:color="auto"/>
            <w:bottom w:val="none" w:sz="0" w:space="0" w:color="auto"/>
            <w:right w:val="none" w:sz="0" w:space="0" w:color="auto"/>
          </w:divBdr>
        </w:div>
        <w:div w:id="2133933409">
          <w:marLeft w:val="0"/>
          <w:marRight w:val="0"/>
          <w:marTop w:val="0"/>
          <w:marBottom w:val="0"/>
          <w:divBdr>
            <w:top w:val="none" w:sz="0" w:space="0" w:color="auto"/>
            <w:left w:val="none" w:sz="0" w:space="0" w:color="auto"/>
            <w:bottom w:val="none" w:sz="0" w:space="0" w:color="auto"/>
            <w:right w:val="none" w:sz="0" w:space="0" w:color="auto"/>
          </w:divBdr>
        </w:div>
        <w:div w:id="1141733557">
          <w:marLeft w:val="0"/>
          <w:marRight w:val="0"/>
          <w:marTop w:val="0"/>
          <w:marBottom w:val="0"/>
          <w:divBdr>
            <w:top w:val="none" w:sz="0" w:space="0" w:color="auto"/>
            <w:left w:val="none" w:sz="0" w:space="0" w:color="auto"/>
            <w:bottom w:val="none" w:sz="0" w:space="0" w:color="auto"/>
            <w:right w:val="none" w:sz="0" w:space="0" w:color="auto"/>
          </w:divBdr>
        </w:div>
        <w:div w:id="1627466639">
          <w:marLeft w:val="0"/>
          <w:marRight w:val="0"/>
          <w:marTop w:val="0"/>
          <w:marBottom w:val="0"/>
          <w:divBdr>
            <w:top w:val="none" w:sz="0" w:space="0" w:color="auto"/>
            <w:left w:val="none" w:sz="0" w:space="0" w:color="auto"/>
            <w:bottom w:val="none" w:sz="0" w:space="0" w:color="auto"/>
            <w:right w:val="none" w:sz="0" w:space="0" w:color="auto"/>
          </w:divBdr>
        </w:div>
        <w:div w:id="406653483">
          <w:marLeft w:val="0"/>
          <w:marRight w:val="0"/>
          <w:marTop w:val="0"/>
          <w:marBottom w:val="0"/>
          <w:divBdr>
            <w:top w:val="none" w:sz="0" w:space="0" w:color="auto"/>
            <w:left w:val="none" w:sz="0" w:space="0" w:color="auto"/>
            <w:bottom w:val="none" w:sz="0" w:space="0" w:color="auto"/>
            <w:right w:val="none" w:sz="0" w:space="0" w:color="auto"/>
          </w:divBdr>
        </w:div>
        <w:div w:id="317154263">
          <w:marLeft w:val="0"/>
          <w:marRight w:val="0"/>
          <w:marTop w:val="0"/>
          <w:marBottom w:val="0"/>
          <w:divBdr>
            <w:top w:val="none" w:sz="0" w:space="0" w:color="auto"/>
            <w:left w:val="none" w:sz="0" w:space="0" w:color="auto"/>
            <w:bottom w:val="none" w:sz="0" w:space="0" w:color="auto"/>
            <w:right w:val="none" w:sz="0" w:space="0" w:color="auto"/>
          </w:divBdr>
        </w:div>
        <w:div w:id="1314678649">
          <w:marLeft w:val="0"/>
          <w:marRight w:val="0"/>
          <w:marTop w:val="0"/>
          <w:marBottom w:val="0"/>
          <w:divBdr>
            <w:top w:val="none" w:sz="0" w:space="0" w:color="auto"/>
            <w:left w:val="none" w:sz="0" w:space="0" w:color="auto"/>
            <w:bottom w:val="none" w:sz="0" w:space="0" w:color="auto"/>
            <w:right w:val="none" w:sz="0" w:space="0" w:color="auto"/>
          </w:divBdr>
        </w:div>
        <w:div w:id="698433572">
          <w:marLeft w:val="0"/>
          <w:marRight w:val="0"/>
          <w:marTop w:val="0"/>
          <w:marBottom w:val="0"/>
          <w:divBdr>
            <w:top w:val="none" w:sz="0" w:space="0" w:color="auto"/>
            <w:left w:val="none" w:sz="0" w:space="0" w:color="auto"/>
            <w:bottom w:val="none" w:sz="0" w:space="0" w:color="auto"/>
            <w:right w:val="none" w:sz="0" w:space="0" w:color="auto"/>
          </w:divBdr>
        </w:div>
      </w:divsChild>
    </w:div>
    <w:div w:id="1316690854">
      <w:bodyDiv w:val="1"/>
      <w:marLeft w:val="0"/>
      <w:marRight w:val="0"/>
      <w:marTop w:val="0"/>
      <w:marBottom w:val="0"/>
      <w:divBdr>
        <w:top w:val="none" w:sz="0" w:space="0" w:color="auto"/>
        <w:left w:val="none" w:sz="0" w:space="0" w:color="auto"/>
        <w:bottom w:val="none" w:sz="0" w:space="0" w:color="auto"/>
        <w:right w:val="none" w:sz="0" w:space="0" w:color="auto"/>
      </w:divBdr>
    </w:div>
    <w:div w:id="1336955236">
      <w:bodyDiv w:val="1"/>
      <w:marLeft w:val="0"/>
      <w:marRight w:val="0"/>
      <w:marTop w:val="0"/>
      <w:marBottom w:val="0"/>
      <w:divBdr>
        <w:top w:val="none" w:sz="0" w:space="0" w:color="auto"/>
        <w:left w:val="none" w:sz="0" w:space="0" w:color="auto"/>
        <w:bottom w:val="none" w:sz="0" w:space="0" w:color="auto"/>
        <w:right w:val="none" w:sz="0" w:space="0" w:color="auto"/>
      </w:divBdr>
    </w:div>
    <w:div w:id="1355110036">
      <w:bodyDiv w:val="1"/>
      <w:marLeft w:val="0"/>
      <w:marRight w:val="0"/>
      <w:marTop w:val="0"/>
      <w:marBottom w:val="0"/>
      <w:divBdr>
        <w:top w:val="none" w:sz="0" w:space="0" w:color="auto"/>
        <w:left w:val="none" w:sz="0" w:space="0" w:color="auto"/>
        <w:bottom w:val="none" w:sz="0" w:space="0" w:color="auto"/>
        <w:right w:val="none" w:sz="0" w:space="0" w:color="auto"/>
      </w:divBdr>
    </w:div>
    <w:div w:id="1390030949">
      <w:bodyDiv w:val="1"/>
      <w:marLeft w:val="0"/>
      <w:marRight w:val="0"/>
      <w:marTop w:val="0"/>
      <w:marBottom w:val="0"/>
      <w:divBdr>
        <w:top w:val="none" w:sz="0" w:space="0" w:color="auto"/>
        <w:left w:val="none" w:sz="0" w:space="0" w:color="auto"/>
        <w:bottom w:val="none" w:sz="0" w:space="0" w:color="auto"/>
        <w:right w:val="none" w:sz="0" w:space="0" w:color="auto"/>
      </w:divBdr>
    </w:div>
    <w:div w:id="1391076742">
      <w:bodyDiv w:val="1"/>
      <w:marLeft w:val="0"/>
      <w:marRight w:val="0"/>
      <w:marTop w:val="0"/>
      <w:marBottom w:val="0"/>
      <w:divBdr>
        <w:top w:val="none" w:sz="0" w:space="0" w:color="auto"/>
        <w:left w:val="none" w:sz="0" w:space="0" w:color="auto"/>
        <w:bottom w:val="none" w:sz="0" w:space="0" w:color="auto"/>
        <w:right w:val="none" w:sz="0" w:space="0" w:color="auto"/>
      </w:divBdr>
    </w:div>
    <w:div w:id="1433010796">
      <w:bodyDiv w:val="1"/>
      <w:marLeft w:val="0"/>
      <w:marRight w:val="0"/>
      <w:marTop w:val="0"/>
      <w:marBottom w:val="0"/>
      <w:divBdr>
        <w:top w:val="none" w:sz="0" w:space="0" w:color="auto"/>
        <w:left w:val="none" w:sz="0" w:space="0" w:color="auto"/>
        <w:bottom w:val="none" w:sz="0" w:space="0" w:color="auto"/>
        <w:right w:val="none" w:sz="0" w:space="0" w:color="auto"/>
      </w:divBdr>
    </w:div>
    <w:div w:id="1433356249">
      <w:bodyDiv w:val="1"/>
      <w:marLeft w:val="0"/>
      <w:marRight w:val="0"/>
      <w:marTop w:val="0"/>
      <w:marBottom w:val="0"/>
      <w:divBdr>
        <w:top w:val="none" w:sz="0" w:space="0" w:color="auto"/>
        <w:left w:val="none" w:sz="0" w:space="0" w:color="auto"/>
        <w:bottom w:val="none" w:sz="0" w:space="0" w:color="auto"/>
        <w:right w:val="none" w:sz="0" w:space="0" w:color="auto"/>
      </w:divBdr>
      <w:divsChild>
        <w:div w:id="1036806814">
          <w:marLeft w:val="0"/>
          <w:marRight w:val="0"/>
          <w:marTop w:val="0"/>
          <w:marBottom w:val="0"/>
          <w:divBdr>
            <w:top w:val="none" w:sz="0" w:space="0" w:color="auto"/>
            <w:left w:val="none" w:sz="0" w:space="0" w:color="auto"/>
            <w:bottom w:val="none" w:sz="0" w:space="0" w:color="auto"/>
            <w:right w:val="none" w:sz="0" w:space="0" w:color="auto"/>
          </w:divBdr>
          <w:divsChild>
            <w:div w:id="1491291156">
              <w:marLeft w:val="0"/>
              <w:marRight w:val="0"/>
              <w:marTop w:val="0"/>
              <w:marBottom w:val="0"/>
              <w:divBdr>
                <w:top w:val="none" w:sz="0" w:space="0" w:color="auto"/>
                <w:left w:val="none" w:sz="0" w:space="0" w:color="auto"/>
                <w:bottom w:val="none" w:sz="0" w:space="0" w:color="auto"/>
                <w:right w:val="none" w:sz="0" w:space="0" w:color="auto"/>
              </w:divBdr>
              <w:divsChild>
                <w:div w:id="140923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74425">
      <w:bodyDiv w:val="1"/>
      <w:marLeft w:val="0"/>
      <w:marRight w:val="0"/>
      <w:marTop w:val="0"/>
      <w:marBottom w:val="0"/>
      <w:divBdr>
        <w:top w:val="none" w:sz="0" w:space="0" w:color="auto"/>
        <w:left w:val="none" w:sz="0" w:space="0" w:color="auto"/>
        <w:bottom w:val="none" w:sz="0" w:space="0" w:color="auto"/>
        <w:right w:val="none" w:sz="0" w:space="0" w:color="auto"/>
      </w:divBdr>
    </w:div>
    <w:div w:id="1496142027">
      <w:bodyDiv w:val="1"/>
      <w:marLeft w:val="0"/>
      <w:marRight w:val="0"/>
      <w:marTop w:val="0"/>
      <w:marBottom w:val="0"/>
      <w:divBdr>
        <w:top w:val="none" w:sz="0" w:space="0" w:color="auto"/>
        <w:left w:val="none" w:sz="0" w:space="0" w:color="auto"/>
        <w:bottom w:val="none" w:sz="0" w:space="0" w:color="auto"/>
        <w:right w:val="none" w:sz="0" w:space="0" w:color="auto"/>
      </w:divBdr>
    </w:div>
    <w:div w:id="1526795869">
      <w:bodyDiv w:val="1"/>
      <w:marLeft w:val="0"/>
      <w:marRight w:val="0"/>
      <w:marTop w:val="0"/>
      <w:marBottom w:val="0"/>
      <w:divBdr>
        <w:top w:val="none" w:sz="0" w:space="0" w:color="auto"/>
        <w:left w:val="none" w:sz="0" w:space="0" w:color="auto"/>
        <w:bottom w:val="none" w:sz="0" w:space="0" w:color="auto"/>
        <w:right w:val="none" w:sz="0" w:space="0" w:color="auto"/>
      </w:divBdr>
    </w:div>
    <w:div w:id="1554660124">
      <w:bodyDiv w:val="1"/>
      <w:marLeft w:val="0"/>
      <w:marRight w:val="0"/>
      <w:marTop w:val="0"/>
      <w:marBottom w:val="0"/>
      <w:divBdr>
        <w:top w:val="none" w:sz="0" w:space="0" w:color="auto"/>
        <w:left w:val="none" w:sz="0" w:space="0" w:color="auto"/>
        <w:bottom w:val="none" w:sz="0" w:space="0" w:color="auto"/>
        <w:right w:val="none" w:sz="0" w:space="0" w:color="auto"/>
      </w:divBdr>
    </w:div>
    <w:div w:id="1556895515">
      <w:bodyDiv w:val="1"/>
      <w:marLeft w:val="0"/>
      <w:marRight w:val="0"/>
      <w:marTop w:val="0"/>
      <w:marBottom w:val="0"/>
      <w:divBdr>
        <w:top w:val="none" w:sz="0" w:space="0" w:color="auto"/>
        <w:left w:val="none" w:sz="0" w:space="0" w:color="auto"/>
        <w:bottom w:val="none" w:sz="0" w:space="0" w:color="auto"/>
        <w:right w:val="none" w:sz="0" w:space="0" w:color="auto"/>
      </w:divBdr>
    </w:div>
    <w:div w:id="1564490833">
      <w:bodyDiv w:val="1"/>
      <w:marLeft w:val="0"/>
      <w:marRight w:val="0"/>
      <w:marTop w:val="0"/>
      <w:marBottom w:val="0"/>
      <w:divBdr>
        <w:top w:val="none" w:sz="0" w:space="0" w:color="auto"/>
        <w:left w:val="none" w:sz="0" w:space="0" w:color="auto"/>
        <w:bottom w:val="none" w:sz="0" w:space="0" w:color="auto"/>
        <w:right w:val="none" w:sz="0" w:space="0" w:color="auto"/>
      </w:divBdr>
    </w:div>
    <w:div w:id="1567646216">
      <w:bodyDiv w:val="1"/>
      <w:marLeft w:val="0"/>
      <w:marRight w:val="0"/>
      <w:marTop w:val="0"/>
      <w:marBottom w:val="0"/>
      <w:divBdr>
        <w:top w:val="none" w:sz="0" w:space="0" w:color="auto"/>
        <w:left w:val="none" w:sz="0" w:space="0" w:color="auto"/>
        <w:bottom w:val="none" w:sz="0" w:space="0" w:color="auto"/>
        <w:right w:val="none" w:sz="0" w:space="0" w:color="auto"/>
      </w:divBdr>
    </w:div>
    <w:div w:id="1577280881">
      <w:bodyDiv w:val="1"/>
      <w:marLeft w:val="0"/>
      <w:marRight w:val="0"/>
      <w:marTop w:val="0"/>
      <w:marBottom w:val="0"/>
      <w:divBdr>
        <w:top w:val="none" w:sz="0" w:space="0" w:color="auto"/>
        <w:left w:val="none" w:sz="0" w:space="0" w:color="auto"/>
        <w:bottom w:val="none" w:sz="0" w:space="0" w:color="auto"/>
        <w:right w:val="none" w:sz="0" w:space="0" w:color="auto"/>
      </w:divBdr>
    </w:div>
    <w:div w:id="1629777825">
      <w:bodyDiv w:val="1"/>
      <w:marLeft w:val="0"/>
      <w:marRight w:val="0"/>
      <w:marTop w:val="0"/>
      <w:marBottom w:val="0"/>
      <w:divBdr>
        <w:top w:val="none" w:sz="0" w:space="0" w:color="auto"/>
        <w:left w:val="none" w:sz="0" w:space="0" w:color="auto"/>
        <w:bottom w:val="none" w:sz="0" w:space="0" w:color="auto"/>
        <w:right w:val="none" w:sz="0" w:space="0" w:color="auto"/>
      </w:divBdr>
      <w:divsChild>
        <w:div w:id="1733848237">
          <w:marLeft w:val="0"/>
          <w:marRight w:val="0"/>
          <w:marTop w:val="0"/>
          <w:marBottom w:val="0"/>
          <w:divBdr>
            <w:top w:val="none" w:sz="0" w:space="0" w:color="auto"/>
            <w:left w:val="none" w:sz="0" w:space="0" w:color="auto"/>
            <w:bottom w:val="none" w:sz="0" w:space="0" w:color="auto"/>
            <w:right w:val="none" w:sz="0" w:space="0" w:color="auto"/>
          </w:divBdr>
        </w:div>
        <w:div w:id="1119833569">
          <w:marLeft w:val="0"/>
          <w:marRight w:val="0"/>
          <w:marTop w:val="0"/>
          <w:marBottom w:val="0"/>
          <w:divBdr>
            <w:top w:val="none" w:sz="0" w:space="0" w:color="auto"/>
            <w:left w:val="none" w:sz="0" w:space="0" w:color="auto"/>
            <w:bottom w:val="none" w:sz="0" w:space="0" w:color="auto"/>
            <w:right w:val="none" w:sz="0" w:space="0" w:color="auto"/>
          </w:divBdr>
        </w:div>
        <w:div w:id="1198856877">
          <w:marLeft w:val="0"/>
          <w:marRight w:val="0"/>
          <w:marTop w:val="0"/>
          <w:marBottom w:val="0"/>
          <w:divBdr>
            <w:top w:val="none" w:sz="0" w:space="0" w:color="auto"/>
            <w:left w:val="none" w:sz="0" w:space="0" w:color="auto"/>
            <w:bottom w:val="none" w:sz="0" w:space="0" w:color="auto"/>
            <w:right w:val="none" w:sz="0" w:space="0" w:color="auto"/>
          </w:divBdr>
        </w:div>
        <w:div w:id="2129740403">
          <w:marLeft w:val="0"/>
          <w:marRight w:val="0"/>
          <w:marTop w:val="0"/>
          <w:marBottom w:val="0"/>
          <w:divBdr>
            <w:top w:val="none" w:sz="0" w:space="0" w:color="auto"/>
            <w:left w:val="none" w:sz="0" w:space="0" w:color="auto"/>
            <w:bottom w:val="none" w:sz="0" w:space="0" w:color="auto"/>
            <w:right w:val="none" w:sz="0" w:space="0" w:color="auto"/>
          </w:divBdr>
        </w:div>
      </w:divsChild>
    </w:div>
    <w:div w:id="1630936110">
      <w:bodyDiv w:val="1"/>
      <w:marLeft w:val="0"/>
      <w:marRight w:val="0"/>
      <w:marTop w:val="0"/>
      <w:marBottom w:val="0"/>
      <w:divBdr>
        <w:top w:val="none" w:sz="0" w:space="0" w:color="auto"/>
        <w:left w:val="none" w:sz="0" w:space="0" w:color="auto"/>
        <w:bottom w:val="none" w:sz="0" w:space="0" w:color="auto"/>
        <w:right w:val="none" w:sz="0" w:space="0" w:color="auto"/>
      </w:divBdr>
      <w:divsChild>
        <w:div w:id="1862821551">
          <w:marLeft w:val="0"/>
          <w:marRight w:val="0"/>
          <w:marTop w:val="0"/>
          <w:marBottom w:val="0"/>
          <w:divBdr>
            <w:top w:val="none" w:sz="0" w:space="0" w:color="auto"/>
            <w:left w:val="none" w:sz="0" w:space="0" w:color="auto"/>
            <w:bottom w:val="none" w:sz="0" w:space="0" w:color="auto"/>
            <w:right w:val="none" w:sz="0" w:space="0" w:color="auto"/>
          </w:divBdr>
          <w:divsChild>
            <w:div w:id="1130633994">
              <w:marLeft w:val="0"/>
              <w:marRight w:val="0"/>
              <w:marTop w:val="0"/>
              <w:marBottom w:val="0"/>
              <w:divBdr>
                <w:top w:val="none" w:sz="0" w:space="0" w:color="auto"/>
                <w:left w:val="none" w:sz="0" w:space="0" w:color="auto"/>
                <w:bottom w:val="none" w:sz="0" w:space="0" w:color="auto"/>
                <w:right w:val="none" w:sz="0" w:space="0" w:color="auto"/>
              </w:divBdr>
              <w:divsChild>
                <w:div w:id="102933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85210">
      <w:bodyDiv w:val="1"/>
      <w:marLeft w:val="0"/>
      <w:marRight w:val="0"/>
      <w:marTop w:val="0"/>
      <w:marBottom w:val="0"/>
      <w:divBdr>
        <w:top w:val="none" w:sz="0" w:space="0" w:color="auto"/>
        <w:left w:val="none" w:sz="0" w:space="0" w:color="auto"/>
        <w:bottom w:val="none" w:sz="0" w:space="0" w:color="auto"/>
        <w:right w:val="none" w:sz="0" w:space="0" w:color="auto"/>
      </w:divBdr>
    </w:div>
    <w:div w:id="1663851807">
      <w:bodyDiv w:val="1"/>
      <w:marLeft w:val="0"/>
      <w:marRight w:val="0"/>
      <w:marTop w:val="0"/>
      <w:marBottom w:val="0"/>
      <w:divBdr>
        <w:top w:val="none" w:sz="0" w:space="0" w:color="auto"/>
        <w:left w:val="none" w:sz="0" w:space="0" w:color="auto"/>
        <w:bottom w:val="none" w:sz="0" w:space="0" w:color="auto"/>
        <w:right w:val="none" w:sz="0" w:space="0" w:color="auto"/>
      </w:divBdr>
    </w:div>
    <w:div w:id="1696732235">
      <w:bodyDiv w:val="1"/>
      <w:marLeft w:val="0"/>
      <w:marRight w:val="0"/>
      <w:marTop w:val="0"/>
      <w:marBottom w:val="0"/>
      <w:divBdr>
        <w:top w:val="none" w:sz="0" w:space="0" w:color="auto"/>
        <w:left w:val="none" w:sz="0" w:space="0" w:color="auto"/>
        <w:bottom w:val="none" w:sz="0" w:space="0" w:color="auto"/>
        <w:right w:val="none" w:sz="0" w:space="0" w:color="auto"/>
      </w:divBdr>
      <w:divsChild>
        <w:div w:id="1315642675">
          <w:marLeft w:val="0"/>
          <w:marRight w:val="0"/>
          <w:marTop w:val="0"/>
          <w:marBottom w:val="0"/>
          <w:divBdr>
            <w:top w:val="none" w:sz="0" w:space="0" w:color="auto"/>
            <w:left w:val="none" w:sz="0" w:space="0" w:color="auto"/>
            <w:bottom w:val="none" w:sz="0" w:space="0" w:color="auto"/>
            <w:right w:val="none" w:sz="0" w:space="0" w:color="auto"/>
          </w:divBdr>
        </w:div>
        <w:div w:id="861937883">
          <w:marLeft w:val="0"/>
          <w:marRight w:val="0"/>
          <w:marTop w:val="0"/>
          <w:marBottom w:val="0"/>
          <w:divBdr>
            <w:top w:val="none" w:sz="0" w:space="0" w:color="auto"/>
            <w:left w:val="none" w:sz="0" w:space="0" w:color="auto"/>
            <w:bottom w:val="none" w:sz="0" w:space="0" w:color="auto"/>
            <w:right w:val="none" w:sz="0" w:space="0" w:color="auto"/>
          </w:divBdr>
        </w:div>
        <w:div w:id="88547623">
          <w:marLeft w:val="0"/>
          <w:marRight w:val="0"/>
          <w:marTop w:val="0"/>
          <w:marBottom w:val="0"/>
          <w:divBdr>
            <w:top w:val="none" w:sz="0" w:space="0" w:color="auto"/>
            <w:left w:val="none" w:sz="0" w:space="0" w:color="auto"/>
            <w:bottom w:val="none" w:sz="0" w:space="0" w:color="auto"/>
            <w:right w:val="none" w:sz="0" w:space="0" w:color="auto"/>
          </w:divBdr>
        </w:div>
        <w:div w:id="1900246950">
          <w:marLeft w:val="0"/>
          <w:marRight w:val="0"/>
          <w:marTop w:val="0"/>
          <w:marBottom w:val="0"/>
          <w:divBdr>
            <w:top w:val="none" w:sz="0" w:space="0" w:color="auto"/>
            <w:left w:val="none" w:sz="0" w:space="0" w:color="auto"/>
            <w:bottom w:val="none" w:sz="0" w:space="0" w:color="auto"/>
            <w:right w:val="none" w:sz="0" w:space="0" w:color="auto"/>
          </w:divBdr>
        </w:div>
        <w:div w:id="1495026081">
          <w:marLeft w:val="0"/>
          <w:marRight w:val="0"/>
          <w:marTop w:val="0"/>
          <w:marBottom w:val="0"/>
          <w:divBdr>
            <w:top w:val="none" w:sz="0" w:space="0" w:color="auto"/>
            <w:left w:val="none" w:sz="0" w:space="0" w:color="auto"/>
            <w:bottom w:val="none" w:sz="0" w:space="0" w:color="auto"/>
            <w:right w:val="none" w:sz="0" w:space="0" w:color="auto"/>
          </w:divBdr>
        </w:div>
        <w:div w:id="863904967">
          <w:marLeft w:val="0"/>
          <w:marRight w:val="0"/>
          <w:marTop w:val="0"/>
          <w:marBottom w:val="0"/>
          <w:divBdr>
            <w:top w:val="none" w:sz="0" w:space="0" w:color="auto"/>
            <w:left w:val="none" w:sz="0" w:space="0" w:color="auto"/>
            <w:bottom w:val="none" w:sz="0" w:space="0" w:color="auto"/>
            <w:right w:val="none" w:sz="0" w:space="0" w:color="auto"/>
          </w:divBdr>
        </w:div>
        <w:div w:id="73818339">
          <w:marLeft w:val="0"/>
          <w:marRight w:val="0"/>
          <w:marTop w:val="0"/>
          <w:marBottom w:val="0"/>
          <w:divBdr>
            <w:top w:val="none" w:sz="0" w:space="0" w:color="auto"/>
            <w:left w:val="none" w:sz="0" w:space="0" w:color="auto"/>
            <w:bottom w:val="none" w:sz="0" w:space="0" w:color="auto"/>
            <w:right w:val="none" w:sz="0" w:space="0" w:color="auto"/>
          </w:divBdr>
        </w:div>
        <w:div w:id="226384418">
          <w:marLeft w:val="0"/>
          <w:marRight w:val="0"/>
          <w:marTop w:val="0"/>
          <w:marBottom w:val="0"/>
          <w:divBdr>
            <w:top w:val="none" w:sz="0" w:space="0" w:color="auto"/>
            <w:left w:val="none" w:sz="0" w:space="0" w:color="auto"/>
            <w:bottom w:val="none" w:sz="0" w:space="0" w:color="auto"/>
            <w:right w:val="none" w:sz="0" w:space="0" w:color="auto"/>
          </w:divBdr>
        </w:div>
      </w:divsChild>
    </w:div>
    <w:div w:id="1768455322">
      <w:bodyDiv w:val="1"/>
      <w:marLeft w:val="0"/>
      <w:marRight w:val="0"/>
      <w:marTop w:val="0"/>
      <w:marBottom w:val="0"/>
      <w:divBdr>
        <w:top w:val="none" w:sz="0" w:space="0" w:color="auto"/>
        <w:left w:val="none" w:sz="0" w:space="0" w:color="auto"/>
        <w:bottom w:val="none" w:sz="0" w:space="0" w:color="auto"/>
        <w:right w:val="none" w:sz="0" w:space="0" w:color="auto"/>
      </w:divBdr>
    </w:div>
    <w:div w:id="1771662814">
      <w:bodyDiv w:val="1"/>
      <w:marLeft w:val="0"/>
      <w:marRight w:val="0"/>
      <w:marTop w:val="0"/>
      <w:marBottom w:val="0"/>
      <w:divBdr>
        <w:top w:val="none" w:sz="0" w:space="0" w:color="auto"/>
        <w:left w:val="none" w:sz="0" w:space="0" w:color="auto"/>
        <w:bottom w:val="none" w:sz="0" w:space="0" w:color="auto"/>
        <w:right w:val="none" w:sz="0" w:space="0" w:color="auto"/>
      </w:divBdr>
    </w:div>
    <w:div w:id="1828278174">
      <w:bodyDiv w:val="1"/>
      <w:marLeft w:val="0"/>
      <w:marRight w:val="0"/>
      <w:marTop w:val="0"/>
      <w:marBottom w:val="0"/>
      <w:divBdr>
        <w:top w:val="none" w:sz="0" w:space="0" w:color="auto"/>
        <w:left w:val="none" w:sz="0" w:space="0" w:color="auto"/>
        <w:bottom w:val="none" w:sz="0" w:space="0" w:color="auto"/>
        <w:right w:val="none" w:sz="0" w:space="0" w:color="auto"/>
      </w:divBdr>
    </w:div>
    <w:div w:id="1856185279">
      <w:bodyDiv w:val="1"/>
      <w:marLeft w:val="0"/>
      <w:marRight w:val="0"/>
      <w:marTop w:val="0"/>
      <w:marBottom w:val="0"/>
      <w:divBdr>
        <w:top w:val="none" w:sz="0" w:space="0" w:color="auto"/>
        <w:left w:val="none" w:sz="0" w:space="0" w:color="auto"/>
        <w:bottom w:val="none" w:sz="0" w:space="0" w:color="auto"/>
        <w:right w:val="none" w:sz="0" w:space="0" w:color="auto"/>
      </w:divBdr>
    </w:div>
    <w:div w:id="1877548124">
      <w:bodyDiv w:val="1"/>
      <w:marLeft w:val="0"/>
      <w:marRight w:val="0"/>
      <w:marTop w:val="0"/>
      <w:marBottom w:val="0"/>
      <w:divBdr>
        <w:top w:val="none" w:sz="0" w:space="0" w:color="auto"/>
        <w:left w:val="none" w:sz="0" w:space="0" w:color="auto"/>
        <w:bottom w:val="none" w:sz="0" w:space="0" w:color="auto"/>
        <w:right w:val="none" w:sz="0" w:space="0" w:color="auto"/>
      </w:divBdr>
    </w:div>
    <w:div w:id="1889560779">
      <w:bodyDiv w:val="1"/>
      <w:marLeft w:val="0"/>
      <w:marRight w:val="0"/>
      <w:marTop w:val="0"/>
      <w:marBottom w:val="0"/>
      <w:divBdr>
        <w:top w:val="none" w:sz="0" w:space="0" w:color="auto"/>
        <w:left w:val="none" w:sz="0" w:space="0" w:color="auto"/>
        <w:bottom w:val="none" w:sz="0" w:space="0" w:color="auto"/>
        <w:right w:val="none" w:sz="0" w:space="0" w:color="auto"/>
      </w:divBdr>
    </w:div>
    <w:div w:id="1907371147">
      <w:bodyDiv w:val="1"/>
      <w:marLeft w:val="0"/>
      <w:marRight w:val="0"/>
      <w:marTop w:val="0"/>
      <w:marBottom w:val="0"/>
      <w:divBdr>
        <w:top w:val="none" w:sz="0" w:space="0" w:color="auto"/>
        <w:left w:val="none" w:sz="0" w:space="0" w:color="auto"/>
        <w:bottom w:val="none" w:sz="0" w:space="0" w:color="auto"/>
        <w:right w:val="none" w:sz="0" w:space="0" w:color="auto"/>
      </w:divBdr>
      <w:divsChild>
        <w:div w:id="1270968231">
          <w:marLeft w:val="0"/>
          <w:marRight w:val="0"/>
          <w:marTop w:val="0"/>
          <w:marBottom w:val="0"/>
          <w:divBdr>
            <w:top w:val="none" w:sz="0" w:space="0" w:color="auto"/>
            <w:left w:val="none" w:sz="0" w:space="0" w:color="auto"/>
            <w:bottom w:val="none" w:sz="0" w:space="0" w:color="auto"/>
            <w:right w:val="none" w:sz="0" w:space="0" w:color="auto"/>
          </w:divBdr>
          <w:divsChild>
            <w:div w:id="712115285">
              <w:marLeft w:val="0"/>
              <w:marRight w:val="0"/>
              <w:marTop w:val="0"/>
              <w:marBottom w:val="0"/>
              <w:divBdr>
                <w:top w:val="none" w:sz="0" w:space="0" w:color="auto"/>
                <w:left w:val="none" w:sz="0" w:space="0" w:color="auto"/>
                <w:bottom w:val="none" w:sz="0" w:space="0" w:color="auto"/>
                <w:right w:val="none" w:sz="0" w:space="0" w:color="auto"/>
              </w:divBdr>
            </w:div>
            <w:div w:id="10123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072466">
      <w:bodyDiv w:val="1"/>
      <w:marLeft w:val="0"/>
      <w:marRight w:val="0"/>
      <w:marTop w:val="0"/>
      <w:marBottom w:val="0"/>
      <w:divBdr>
        <w:top w:val="none" w:sz="0" w:space="0" w:color="auto"/>
        <w:left w:val="none" w:sz="0" w:space="0" w:color="auto"/>
        <w:bottom w:val="none" w:sz="0" w:space="0" w:color="auto"/>
        <w:right w:val="none" w:sz="0" w:space="0" w:color="auto"/>
      </w:divBdr>
    </w:div>
    <w:div w:id="2032485795">
      <w:bodyDiv w:val="1"/>
      <w:marLeft w:val="0"/>
      <w:marRight w:val="0"/>
      <w:marTop w:val="0"/>
      <w:marBottom w:val="0"/>
      <w:divBdr>
        <w:top w:val="none" w:sz="0" w:space="0" w:color="auto"/>
        <w:left w:val="none" w:sz="0" w:space="0" w:color="auto"/>
        <w:bottom w:val="none" w:sz="0" w:space="0" w:color="auto"/>
        <w:right w:val="none" w:sz="0" w:space="0" w:color="auto"/>
      </w:divBdr>
    </w:div>
    <w:div w:id="2072462593">
      <w:bodyDiv w:val="1"/>
      <w:marLeft w:val="0"/>
      <w:marRight w:val="0"/>
      <w:marTop w:val="0"/>
      <w:marBottom w:val="0"/>
      <w:divBdr>
        <w:top w:val="none" w:sz="0" w:space="0" w:color="auto"/>
        <w:left w:val="none" w:sz="0" w:space="0" w:color="auto"/>
        <w:bottom w:val="none" w:sz="0" w:space="0" w:color="auto"/>
        <w:right w:val="none" w:sz="0" w:space="0" w:color="auto"/>
      </w:divBdr>
      <w:divsChild>
        <w:div w:id="1335062967">
          <w:marLeft w:val="0"/>
          <w:marRight w:val="0"/>
          <w:marTop w:val="0"/>
          <w:marBottom w:val="0"/>
          <w:divBdr>
            <w:top w:val="none" w:sz="0" w:space="0" w:color="auto"/>
            <w:left w:val="none" w:sz="0" w:space="0" w:color="auto"/>
            <w:bottom w:val="none" w:sz="0" w:space="0" w:color="auto"/>
            <w:right w:val="none" w:sz="0" w:space="0" w:color="auto"/>
          </w:divBdr>
        </w:div>
        <w:div w:id="890190613">
          <w:marLeft w:val="0"/>
          <w:marRight w:val="0"/>
          <w:marTop w:val="0"/>
          <w:marBottom w:val="0"/>
          <w:divBdr>
            <w:top w:val="none" w:sz="0" w:space="0" w:color="auto"/>
            <w:left w:val="none" w:sz="0" w:space="0" w:color="auto"/>
            <w:bottom w:val="none" w:sz="0" w:space="0" w:color="auto"/>
            <w:right w:val="none" w:sz="0" w:space="0" w:color="auto"/>
          </w:divBdr>
        </w:div>
        <w:div w:id="609431687">
          <w:marLeft w:val="0"/>
          <w:marRight w:val="0"/>
          <w:marTop w:val="0"/>
          <w:marBottom w:val="0"/>
          <w:divBdr>
            <w:top w:val="none" w:sz="0" w:space="0" w:color="auto"/>
            <w:left w:val="none" w:sz="0" w:space="0" w:color="auto"/>
            <w:bottom w:val="none" w:sz="0" w:space="0" w:color="auto"/>
            <w:right w:val="none" w:sz="0" w:space="0" w:color="auto"/>
          </w:divBdr>
        </w:div>
        <w:div w:id="1128889707">
          <w:marLeft w:val="0"/>
          <w:marRight w:val="0"/>
          <w:marTop w:val="0"/>
          <w:marBottom w:val="0"/>
          <w:divBdr>
            <w:top w:val="none" w:sz="0" w:space="0" w:color="auto"/>
            <w:left w:val="none" w:sz="0" w:space="0" w:color="auto"/>
            <w:bottom w:val="none" w:sz="0" w:space="0" w:color="auto"/>
            <w:right w:val="none" w:sz="0" w:space="0" w:color="auto"/>
          </w:divBdr>
        </w:div>
        <w:div w:id="712658021">
          <w:marLeft w:val="0"/>
          <w:marRight w:val="0"/>
          <w:marTop w:val="0"/>
          <w:marBottom w:val="0"/>
          <w:divBdr>
            <w:top w:val="none" w:sz="0" w:space="0" w:color="auto"/>
            <w:left w:val="none" w:sz="0" w:space="0" w:color="auto"/>
            <w:bottom w:val="none" w:sz="0" w:space="0" w:color="auto"/>
            <w:right w:val="none" w:sz="0" w:space="0" w:color="auto"/>
          </w:divBdr>
        </w:div>
        <w:div w:id="1571378166">
          <w:marLeft w:val="0"/>
          <w:marRight w:val="0"/>
          <w:marTop w:val="0"/>
          <w:marBottom w:val="0"/>
          <w:divBdr>
            <w:top w:val="none" w:sz="0" w:space="0" w:color="auto"/>
            <w:left w:val="none" w:sz="0" w:space="0" w:color="auto"/>
            <w:bottom w:val="none" w:sz="0" w:space="0" w:color="auto"/>
            <w:right w:val="none" w:sz="0" w:space="0" w:color="auto"/>
          </w:divBdr>
        </w:div>
        <w:div w:id="386538252">
          <w:marLeft w:val="0"/>
          <w:marRight w:val="0"/>
          <w:marTop w:val="0"/>
          <w:marBottom w:val="0"/>
          <w:divBdr>
            <w:top w:val="none" w:sz="0" w:space="0" w:color="auto"/>
            <w:left w:val="none" w:sz="0" w:space="0" w:color="auto"/>
            <w:bottom w:val="none" w:sz="0" w:space="0" w:color="auto"/>
            <w:right w:val="none" w:sz="0" w:space="0" w:color="auto"/>
          </w:divBdr>
        </w:div>
        <w:div w:id="634065724">
          <w:marLeft w:val="0"/>
          <w:marRight w:val="0"/>
          <w:marTop w:val="0"/>
          <w:marBottom w:val="0"/>
          <w:divBdr>
            <w:top w:val="none" w:sz="0" w:space="0" w:color="auto"/>
            <w:left w:val="none" w:sz="0" w:space="0" w:color="auto"/>
            <w:bottom w:val="none" w:sz="0" w:space="0" w:color="auto"/>
            <w:right w:val="none" w:sz="0" w:space="0" w:color="auto"/>
          </w:divBdr>
        </w:div>
      </w:divsChild>
    </w:div>
    <w:div w:id="2087260327">
      <w:bodyDiv w:val="1"/>
      <w:marLeft w:val="0"/>
      <w:marRight w:val="0"/>
      <w:marTop w:val="0"/>
      <w:marBottom w:val="0"/>
      <w:divBdr>
        <w:top w:val="none" w:sz="0" w:space="0" w:color="auto"/>
        <w:left w:val="none" w:sz="0" w:space="0" w:color="auto"/>
        <w:bottom w:val="none" w:sz="0" w:space="0" w:color="auto"/>
        <w:right w:val="none" w:sz="0" w:space="0" w:color="auto"/>
      </w:divBdr>
      <w:divsChild>
        <w:div w:id="949316891">
          <w:marLeft w:val="0"/>
          <w:marRight w:val="0"/>
          <w:marTop w:val="0"/>
          <w:marBottom w:val="0"/>
          <w:divBdr>
            <w:top w:val="none" w:sz="0" w:space="0" w:color="auto"/>
            <w:left w:val="none" w:sz="0" w:space="0" w:color="auto"/>
            <w:bottom w:val="none" w:sz="0" w:space="0" w:color="auto"/>
            <w:right w:val="none" w:sz="0" w:space="0" w:color="auto"/>
          </w:divBdr>
        </w:div>
        <w:div w:id="1437168546">
          <w:marLeft w:val="0"/>
          <w:marRight w:val="0"/>
          <w:marTop w:val="0"/>
          <w:marBottom w:val="0"/>
          <w:divBdr>
            <w:top w:val="none" w:sz="0" w:space="0" w:color="auto"/>
            <w:left w:val="none" w:sz="0" w:space="0" w:color="auto"/>
            <w:bottom w:val="none" w:sz="0" w:space="0" w:color="auto"/>
            <w:right w:val="none" w:sz="0" w:space="0" w:color="auto"/>
          </w:divBdr>
        </w:div>
        <w:div w:id="1220630475">
          <w:marLeft w:val="0"/>
          <w:marRight w:val="0"/>
          <w:marTop w:val="0"/>
          <w:marBottom w:val="0"/>
          <w:divBdr>
            <w:top w:val="none" w:sz="0" w:space="0" w:color="auto"/>
            <w:left w:val="none" w:sz="0" w:space="0" w:color="auto"/>
            <w:bottom w:val="none" w:sz="0" w:space="0" w:color="auto"/>
            <w:right w:val="none" w:sz="0" w:space="0" w:color="auto"/>
          </w:divBdr>
        </w:div>
        <w:div w:id="660088665">
          <w:marLeft w:val="0"/>
          <w:marRight w:val="0"/>
          <w:marTop w:val="0"/>
          <w:marBottom w:val="0"/>
          <w:divBdr>
            <w:top w:val="none" w:sz="0" w:space="0" w:color="auto"/>
            <w:left w:val="none" w:sz="0" w:space="0" w:color="auto"/>
            <w:bottom w:val="none" w:sz="0" w:space="0" w:color="auto"/>
            <w:right w:val="none" w:sz="0" w:space="0" w:color="auto"/>
          </w:divBdr>
        </w:div>
        <w:div w:id="543903720">
          <w:marLeft w:val="0"/>
          <w:marRight w:val="0"/>
          <w:marTop w:val="0"/>
          <w:marBottom w:val="0"/>
          <w:divBdr>
            <w:top w:val="none" w:sz="0" w:space="0" w:color="auto"/>
            <w:left w:val="none" w:sz="0" w:space="0" w:color="auto"/>
            <w:bottom w:val="none" w:sz="0" w:space="0" w:color="auto"/>
            <w:right w:val="none" w:sz="0" w:space="0" w:color="auto"/>
          </w:divBdr>
        </w:div>
        <w:div w:id="626397691">
          <w:marLeft w:val="0"/>
          <w:marRight w:val="0"/>
          <w:marTop w:val="0"/>
          <w:marBottom w:val="0"/>
          <w:divBdr>
            <w:top w:val="none" w:sz="0" w:space="0" w:color="auto"/>
            <w:left w:val="none" w:sz="0" w:space="0" w:color="auto"/>
            <w:bottom w:val="none" w:sz="0" w:space="0" w:color="auto"/>
            <w:right w:val="none" w:sz="0" w:space="0" w:color="auto"/>
          </w:divBdr>
        </w:div>
        <w:div w:id="1190029503">
          <w:marLeft w:val="0"/>
          <w:marRight w:val="0"/>
          <w:marTop w:val="0"/>
          <w:marBottom w:val="0"/>
          <w:divBdr>
            <w:top w:val="none" w:sz="0" w:space="0" w:color="auto"/>
            <w:left w:val="none" w:sz="0" w:space="0" w:color="auto"/>
            <w:bottom w:val="none" w:sz="0" w:space="0" w:color="auto"/>
            <w:right w:val="none" w:sz="0" w:space="0" w:color="auto"/>
          </w:divBdr>
        </w:div>
        <w:div w:id="275413123">
          <w:marLeft w:val="0"/>
          <w:marRight w:val="0"/>
          <w:marTop w:val="0"/>
          <w:marBottom w:val="0"/>
          <w:divBdr>
            <w:top w:val="none" w:sz="0" w:space="0" w:color="auto"/>
            <w:left w:val="none" w:sz="0" w:space="0" w:color="auto"/>
            <w:bottom w:val="none" w:sz="0" w:space="0" w:color="auto"/>
            <w:right w:val="none" w:sz="0" w:space="0" w:color="auto"/>
          </w:divBdr>
        </w:div>
        <w:div w:id="1866670945">
          <w:marLeft w:val="0"/>
          <w:marRight w:val="0"/>
          <w:marTop w:val="0"/>
          <w:marBottom w:val="0"/>
          <w:divBdr>
            <w:top w:val="none" w:sz="0" w:space="0" w:color="auto"/>
            <w:left w:val="none" w:sz="0" w:space="0" w:color="auto"/>
            <w:bottom w:val="none" w:sz="0" w:space="0" w:color="auto"/>
            <w:right w:val="none" w:sz="0" w:space="0" w:color="auto"/>
          </w:divBdr>
        </w:div>
        <w:div w:id="1142691681">
          <w:marLeft w:val="0"/>
          <w:marRight w:val="0"/>
          <w:marTop w:val="0"/>
          <w:marBottom w:val="0"/>
          <w:divBdr>
            <w:top w:val="none" w:sz="0" w:space="0" w:color="auto"/>
            <w:left w:val="none" w:sz="0" w:space="0" w:color="auto"/>
            <w:bottom w:val="none" w:sz="0" w:space="0" w:color="auto"/>
            <w:right w:val="none" w:sz="0" w:space="0" w:color="auto"/>
          </w:divBdr>
        </w:div>
        <w:div w:id="1924601417">
          <w:marLeft w:val="0"/>
          <w:marRight w:val="0"/>
          <w:marTop w:val="0"/>
          <w:marBottom w:val="0"/>
          <w:divBdr>
            <w:top w:val="none" w:sz="0" w:space="0" w:color="auto"/>
            <w:left w:val="none" w:sz="0" w:space="0" w:color="auto"/>
            <w:bottom w:val="none" w:sz="0" w:space="0" w:color="auto"/>
            <w:right w:val="none" w:sz="0" w:space="0" w:color="auto"/>
          </w:divBdr>
        </w:div>
        <w:div w:id="2107342111">
          <w:marLeft w:val="0"/>
          <w:marRight w:val="0"/>
          <w:marTop w:val="0"/>
          <w:marBottom w:val="0"/>
          <w:divBdr>
            <w:top w:val="none" w:sz="0" w:space="0" w:color="auto"/>
            <w:left w:val="none" w:sz="0" w:space="0" w:color="auto"/>
            <w:bottom w:val="none" w:sz="0" w:space="0" w:color="auto"/>
            <w:right w:val="none" w:sz="0" w:space="0" w:color="auto"/>
          </w:divBdr>
        </w:div>
        <w:div w:id="701326496">
          <w:marLeft w:val="0"/>
          <w:marRight w:val="0"/>
          <w:marTop w:val="0"/>
          <w:marBottom w:val="0"/>
          <w:divBdr>
            <w:top w:val="none" w:sz="0" w:space="0" w:color="auto"/>
            <w:left w:val="none" w:sz="0" w:space="0" w:color="auto"/>
            <w:bottom w:val="none" w:sz="0" w:space="0" w:color="auto"/>
            <w:right w:val="none" w:sz="0" w:space="0" w:color="auto"/>
          </w:divBdr>
        </w:div>
        <w:div w:id="1687049885">
          <w:marLeft w:val="0"/>
          <w:marRight w:val="0"/>
          <w:marTop w:val="0"/>
          <w:marBottom w:val="0"/>
          <w:divBdr>
            <w:top w:val="none" w:sz="0" w:space="0" w:color="auto"/>
            <w:left w:val="none" w:sz="0" w:space="0" w:color="auto"/>
            <w:bottom w:val="none" w:sz="0" w:space="0" w:color="auto"/>
            <w:right w:val="none" w:sz="0" w:space="0" w:color="auto"/>
          </w:divBdr>
        </w:div>
        <w:div w:id="1709572383">
          <w:marLeft w:val="0"/>
          <w:marRight w:val="0"/>
          <w:marTop w:val="0"/>
          <w:marBottom w:val="0"/>
          <w:divBdr>
            <w:top w:val="none" w:sz="0" w:space="0" w:color="auto"/>
            <w:left w:val="none" w:sz="0" w:space="0" w:color="auto"/>
            <w:bottom w:val="none" w:sz="0" w:space="0" w:color="auto"/>
            <w:right w:val="none" w:sz="0" w:space="0" w:color="auto"/>
          </w:divBdr>
        </w:div>
        <w:div w:id="130905545">
          <w:marLeft w:val="0"/>
          <w:marRight w:val="0"/>
          <w:marTop w:val="0"/>
          <w:marBottom w:val="0"/>
          <w:divBdr>
            <w:top w:val="none" w:sz="0" w:space="0" w:color="auto"/>
            <w:left w:val="none" w:sz="0" w:space="0" w:color="auto"/>
            <w:bottom w:val="none" w:sz="0" w:space="0" w:color="auto"/>
            <w:right w:val="none" w:sz="0" w:space="0" w:color="auto"/>
          </w:divBdr>
        </w:div>
        <w:div w:id="1150319972">
          <w:marLeft w:val="0"/>
          <w:marRight w:val="0"/>
          <w:marTop w:val="0"/>
          <w:marBottom w:val="0"/>
          <w:divBdr>
            <w:top w:val="none" w:sz="0" w:space="0" w:color="auto"/>
            <w:left w:val="none" w:sz="0" w:space="0" w:color="auto"/>
            <w:bottom w:val="none" w:sz="0" w:space="0" w:color="auto"/>
            <w:right w:val="none" w:sz="0" w:space="0" w:color="auto"/>
          </w:divBdr>
        </w:div>
        <w:div w:id="624698036">
          <w:marLeft w:val="0"/>
          <w:marRight w:val="0"/>
          <w:marTop w:val="0"/>
          <w:marBottom w:val="0"/>
          <w:divBdr>
            <w:top w:val="none" w:sz="0" w:space="0" w:color="auto"/>
            <w:left w:val="none" w:sz="0" w:space="0" w:color="auto"/>
            <w:bottom w:val="none" w:sz="0" w:space="0" w:color="auto"/>
            <w:right w:val="none" w:sz="0" w:space="0" w:color="auto"/>
          </w:divBdr>
        </w:div>
        <w:div w:id="1437402234">
          <w:marLeft w:val="0"/>
          <w:marRight w:val="0"/>
          <w:marTop w:val="0"/>
          <w:marBottom w:val="0"/>
          <w:divBdr>
            <w:top w:val="none" w:sz="0" w:space="0" w:color="auto"/>
            <w:left w:val="none" w:sz="0" w:space="0" w:color="auto"/>
            <w:bottom w:val="none" w:sz="0" w:space="0" w:color="auto"/>
            <w:right w:val="none" w:sz="0" w:space="0" w:color="auto"/>
          </w:divBdr>
        </w:div>
        <w:div w:id="1020156483">
          <w:marLeft w:val="0"/>
          <w:marRight w:val="0"/>
          <w:marTop w:val="0"/>
          <w:marBottom w:val="0"/>
          <w:divBdr>
            <w:top w:val="none" w:sz="0" w:space="0" w:color="auto"/>
            <w:left w:val="none" w:sz="0" w:space="0" w:color="auto"/>
            <w:bottom w:val="none" w:sz="0" w:space="0" w:color="auto"/>
            <w:right w:val="none" w:sz="0" w:space="0" w:color="auto"/>
          </w:divBdr>
        </w:div>
        <w:div w:id="1508203628">
          <w:marLeft w:val="0"/>
          <w:marRight w:val="0"/>
          <w:marTop w:val="0"/>
          <w:marBottom w:val="0"/>
          <w:divBdr>
            <w:top w:val="none" w:sz="0" w:space="0" w:color="auto"/>
            <w:left w:val="none" w:sz="0" w:space="0" w:color="auto"/>
            <w:bottom w:val="none" w:sz="0" w:space="0" w:color="auto"/>
            <w:right w:val="none" w:sz="0" w:space="0" w:color="auto"/>
          </w:divBdr>
        </w:div>
        <w:div w:id="1330325642">
          <w:marLeft w:val="0"/>
          <w:marRight w:val="0"/>
          <w:marTop w:val="0"/>
          <w:marBottom w:val="0"/>
          <w:divBdr>
            <w:top w:val="none" w:sz="0" w:space="0" w:color="auto"/>
            <w:left w:val="none" w:sz="0" w:space="0" w:color="auto"/>
            <w:bottom w:val="none" w:sz="0" w:space="0" w:color="auto"/>
            <w:right w:val="none" w:sz="0" w:space="0" w:color="auto"/>
          </w:divBdr>
        </w:div>
        <w:div w:id="1265580191">
          <w:marLeft w:val="0"/>
          <w:marRight w:val="0"/>
          <w:marTop w:val="0"/>
          <w:marBottom w:val="0"/>
          <w:divBdr>
            <w:top w:val="none" w:sz="0" w:space="0" w:color="auto"/>
            <w:left w:val="none" w:sz="0" w:space="0" w:color="auto"/>
            <w:bottom w:val="none" w:sz="0" w:space="0" w:color="auto"/>
            <w:right w:val="none" w:sz="0" w:space="0" w:color="auto"/>
          </w:divBdr>
        </w:div>
        <w:div w:id="990065053">
          <w:marLeft w:val="0"/>
          <w:marRight w:val="0"/>
          <w:marTop w:val="0"/>
          <w:marBottom w:val="0"/>
          <w:divBdr>
            <w:top w:val="none" w:sz="0" w:space="0" w:color="auto"/>
            <w:left w:val="none" w:sz="0" w:space="0" w:color="auto"/>
            <w:bottom w:val="none" w:sz="0" w:space="0" w:color="auto"/>
            <w:right w:val="none" w:sz="0" w:space="0" w:color="auto"/>
          </w:divBdr>
        </w:div>
        <w:div w:id="2094624009">
          <w:marLeft w:val="0"/>
          <w:marRight w:val="0"/>
          <w:marTop w:val="0"/>
          <w:marBottom w:val="0"/>
          <w:divBdr>
            <w:top w:val="none" w:sz="0" w:space="0" w:color="auto"/>
            <w:left w:val="none" w:sz="0" w:space="0" w:color="auto"/>
            <w:bottom w:val="none" w:sz="0" w:space="0" w:color="auto"/>
            <w:right w:val="none" w:sz="0" w:space="0" w:color="auto"/>
          </w:divBdr>
        </w:div>
        <w:div w:id="625770325">
          <w:marLeft w:val="0"/>
          <w:marRight w:val="0"/>
          <w:marTop w:val="0"/>
          <w:marBottom w:val="0"/>
          <w:divBdr>
            <w:top w:val="none" w:sz="0" w:space="0" w:color="auto"/>
            <w:left w:val="none" w:sz="0" w:space="0" w:color="auto"/>
            <w:bottom w:val="none" w:sz="0" w:space="0" w:color="auto"/>
            <w:right w:val="none" w:sz="0" w:space="0" w:color="auto"/>
          </w:divBdr>
        </w:div>
        <w:div w:id="2061591787">
          <w:marLeft w:val="0"/>
          <w:marRight w:val="0"/>
          <w:marTop w:val="0"/>
          <w:marBottom w:val="0"/>
          <w:divBdr>
            <w:top w:val="none" w:sz="0" w:space="0" w:color="auto"/>
            <w:left w:val="none" w:sz="0" w:space="0" w:color="auto"/>
            <w:bottom w:val="none" w:sz="0" w:space="0" w:color="auto"/>
            <w:right w:val="none" w:sz="0" w:space="0" w:color="auto"/>
          </w:divBdr>
        </w:div>
        <w:div w:id="992484440">
          <w:marLeft w:val="0"/>
          <w:marRight w:val="0"/>
          <w:marTop w:val="0"/>
          <w:marBottom w:val="0"/>
          <w:divBdr>
            <w:top w:val="none" w:sz="0" w:space="0" w:color="auto"/>
            <w:left w:val="none" w:sz="0" w:space="0" w:color="auto"/>
            <w:bottom w:val="none" w:sz="0" w:space="0" w:color="auto"/>
            <w:right w:val="none" w:sz="0" w:space="0" w:color="auto"/>
          </w:divBdr>
        </w:div>
      </w:divsChild>
    </w:div>
    <w:div w:id="2092385348">
      <w:bodyDiv w:val="1"/>
      <w:marLeft w:val="0"/>
      <w:marRight w:val="0"/>
      <w:marTop w:val="0"/>
      <w:marBottom w:val="0"/>
      <w:divBdr>
        <w:top w:val="none" w:sz="0" w:space="0" w:color="auto"/>
        <w:left w:val="none" w:sz="0" w:space="0" w:color="auto"/>
        <w:bottom w:val="none" w:sz="0" w:space="0" w:color="auto"/>
        <w:right w:val="none" w:sz="0" w:space="0" w:color="auto"/>
      </w:divBdr>
    </w:div>
    <w:div w:id="2119988433">
      <w:bodyDiv w:val="1"/>
      <w:marLeft w:val="0"/>
      <w:marRight w:val="0"/>
      <w:marTop w:val="0"/>
      <w:marBottom w:val="0"/>
      <w:divBdr>
        <w:top w:val="none" w:sz="0" w:space="0" w:color="auto"/>
        <w:left w:val="none" w:sz="0" w:space="0" w:color="auto"/>
        <w:bottom w:val="none" w:sz="0" w:space="0" w:color="auto"/>
        <w:right w:val="none" w:sz="0" w:space="0" w:color="auto"/>
      </w:divBdr>
      <w:divsChild>
        <w:div w:id="1483694634">
          <w:marLeft w:val="0"/>
          <w:marRight w:val="0"/>
          <w:marTop w:val="0"/>
          <w:marBottom w:val="0"/>
          <w:divBdr>
            <w:top w:val="none" w:sz="0" w:space="0" w:color="auto"/>
            <w:left w:val="none" w:sz="0" w:space="0" w:color="auto"/>
            <w:bottom w:val="none" w:sz="0" w:space="0" w:color="auto"/>
            <w:right w:val="none" w:sz="0" w:space="0" w:color="auto"/>
          </w:divBdr>
          <w:divsChild>
            <w:div w:id="1407072940">
              <w:marLeft w:val="0"/>
              <w:marRight w:val="0"/>
              <w:marTop w:val="0"/>
              <w:marBottom w:val="0"/>
              <w:divBdr>
                <w:top w:val="none" w:sz="0" w:space="0" w:color="auto"/>
                <w:left w:val="none" w:sz="0" w:space="0" w:color="auto"/>
                <w:bottom w:val="none" w:sz="0" w:space="0" w:color="auto"/>
                <w:right w:val="none" w:sz="0" w:space="0" w:color="auto"/>
              </w:divBdr>
            </w:div>
            <w:div w:id="183209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916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tiff"/><Relationship Id="rId11" Type="http://schemas.openxmlformats.org/officeDocument/2006/relationships/image" Target="media/image3.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image" Target="media/image4.emf"/><Relationship Id="rId16" Type="http://schemas.openxmlformats.org/officeDocument/2006/relationships/image" Target="media/image5.emf"/><Relationship Id="rId17" Type="http://schemas.openxmlformats.org/officeDocument/2006/relationships/image" Target="media/image6.emf"/><Relationship Id="rId18" Type="http://schemas.openxmlformats.org/officeDocument/2006/relationships/image" Target="media/image7.emf"/><Relationship Id="rId19" Type="http://schemas.openxmlformats.org/officeDocument/2006/relationships/image" Target="media/image8.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5BA329E-556F-E044-8989-25762FD53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25786</Words>
  <Characters>141827</Characters>
  <Application>Microsoft Macintosh Word</Application>
  <DocSecurity>0</DocSecurity>
  <Lines>1181</Lines>
  <Paragraphs>334</Paragraphs>
  <ScaleCrop>false</ScaleCrop>
  <HeadingPairs>
    <vt:vector size="2" baseType="variant">
      <vt:variant>
        <vt:lpstr>Titre</vt:lpstr>
      </vt:variant>
      <vt:variant>
        <vt:i4>1</vt:i4>
      </vt:variant>
    </vt:vector>
  </HeadingPairs>
  <TitlesOfParts>
    <vt:vector size="1" baseType="lpstr">
      <vt:lpstr/>
    </vt:vector>
  </TitlesOfParts>
  <Company>Ministère de la Culture</Company>
  <LinksUpToDate>false</LinksUpToDate>
  <CharactersWithSpaces>167279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noel.corbin</dc:creator>
  <cp:keywords/>
  <dc:description/>
  <cp:lastModifiedBy>Véronique Heurtematte</cp:lastModifiedBy>
  <cp:revision>2</cp:revision>
  <cp:lastPrinted>2018-02-16T08:47:00Z</cp:lastPrinted>
  <dcterms:created xsi:type="dcterms:W3CDTF">2018-02-19T11:14:00Z</dcterms:created>
  <dcterms:modified xsi:type="dcterms:W3CDTF">2018-02-19T11:14:00Z</dcterms:modified>
</cp:coreProperties>
</file>